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ED8D8A" w14:textId="77777777" w:rsidR="00083570" w:rsidRPr="00F84C6B" w:rsidRDefault="00083570" w:rsidP="00083570">
      <w:pPr>
        <w:jc w:val="center"/>
        <w:rPr>
          <w:rFonts w:ascii="Consolas" w:hAnsi="Consolas"/>
          <w:b/>
          <w:bCs/>
          <w:sz w:val="28"/>
          <w:szCs w:val="28"/>
        </w:rPr>
      </w:pPr>
      <w:r w:rsidRPr="00F84C6B">
        <w:rPr>
          <w:rFonts w:ascii="Consolas" w:hAnsi="Consolas"/>
          <w:b/>
          <w:sz w:val="28"/>
          <w:szCs w:val="28"/>
        </w:rPr>
        <w:t>CONTRATO ADMINISTRATIVO Nº 016/2024</w:t>
      </w:r>
    </w:p>
    <w:p w14:paraId="5C5BCE75" w14:textId="77777777" w:rsidR="00083570" w:rsidRPr="00F84C6B" w:rsidRDefault="00083570" w:rsidP="00083570">
      <w:pPr>
        <w:jc w:val="center"/>
        <w:rPr>
          <w:rFonts w:ascii="Consolas" w:hAnsi="Consolas"/>
          <w:b/>
          <w:bCs/>
          <w:sz w:val="28"/>
          <w:szCs w:val="28"/>
        </w:rPr>
      </w:pPr>
      <w:r w:rsidRPr="00F84C6B">
        <w:rPr>
          <w:rFonts w:ascii="Consolas" w:hAnsi="Consolas"/>
          <w:b/>
          <w:bCs/>
          <w:sz w:val="28"/>
          <w:szCs w:val="28"/>
        </w:rPr>
        <w:t>PROCESSO ADMINISTRATIVO N° 018/2024</w:t>
      </w:r>
    </w:p>
    <w:p w14:paraId="490C4ADA" w14:textId="77777777" w:rsidR="00083570" w:rsidRPr="00F84C6B" w:rsidRDefault="00083570" w:rsidP="00083570">
      <w:pPr>
        <w:widowControl w:val="0"/>
        <w:autoSpaceDE w:val="0"/>
        <w:autoSpaceDN w:val="0"/>
        <w:adjustRightInd w:val="0"/>
        <w:jc w:val="both"/>
        <w:rPr>
          <w:rFonts w:ascii="Consolas" w:hAnsi="Consolas"/>
          <w:b/>
          <w:bCs/>
          <w:sz w:val="28"/>
          <w:szCs w:val="28"/>
        </w:rPr>
      </w:pPr>
    </w:p>
    <w:p w14:paraId="77A059B2" w14:textId="3D735A39" w:rsidR="00083570" w:rsidRPr="00F84C6B" w:rsidRDefault="00083570" w:rsidP="00083570">
      <w:pPr>
        <w:pStyle w:val="Prembulo"/>
        <w:spacing w:before="0" w:after="0" w:line="240" w:lineRule="auto"/>
        <w:ind w:left="4536" w:right="0"/>
        <w:rPr>
          <w:rFonts w:ascii="Consolas" w:hAnsi="Consolas" w:cs="Times New Roman"/>
          <w:b/>
          <w:sz w:val="28"/>
          <w:szCs w:val="28"/>
        </w:rPr>
      </w:pPr>
      <w:r w:rsidRPr="00F84C6B">
        <w:rPr>
          <w:rFonts w:ascii="Consolas" w:hAnsi="Consolas" w:cs="Times New Roman"/>
          <w:b/>
          <w:sz w:val="28"/>
          <w:szCs w:val="28"/>
        </w:rPr>
        <w:t xml:space="preserve">CONTRATO ADMINISTRATIVO Nº </w:t>
      </w:r>
      <w:r w:rsidR="00F84C6B">
        <w:rPr>
          <w:rFonts w:ascii="Consolas" w:hAnsi="Consolas" w:cs="Times New Roman"/>
          <w:b/>
          <w:sz w:val="28"/>
          <w:szCs w:val="28"/>
        </w:rPr>
        <w:t>0</w:t>
      </w:r>
      <w:r w:rsidRPr="00F84C6B">
        <w:rPr>
          <w:rFonts w:ascii="Consolas" w:hAnsi="Consolas" w:cs="Times New Roman"/>
          <w:b/>
          <w:sz w:val="28"/>
          <w:szCs w:val="28"/>
        </w:rPr>
        <w:t xml:space="preserve">16/2024, QUE FAZEM ENTRE SI O MUNICIPIO DE IARAS E A </w:t>
      </w:r>
      <w:r w:rsidR="00F84C6B" w:rsidRPr="00F84C6B">
        <w:rPr>
          <w:rFonts w:ascii="Consolas" w:eastAsia="MS Mincho" w:hAnsi="Consolas" w:cs="Consolas"/>
          <w:b/>
          <w:bCs w:val="0"/>
          <w:sz w:val="28"/>
          <w:szCs w:val="28"/>
        </w:rPr>
        <w:t>EMPRESA</w:t>
      </w:r>
      <w:r w:rsidR="00F84C6B" w:rsidRPr="00F84C6B">
        <w:rPr>
          <w:rFonts w:ascii="Consolas" w:hAnsi="Consolas"/>
          <w:b/>
          <w:sz w:val="28"/>
          <w:szCs w:val="28"/>
        </w:rPr>
        <w:t xml:space="preserve"> FORTPAV PAVIMENTAÇÃO E SERVIÇOS LTDA</w:t>
      </w:r>
      <w:r w:rsidRPr="00F84C6B">
        <w:rPr>
          <w:rFonts w:ascii="Consolas" w:hAnsi="Consolas" w:cs="Times New Roman"/>
          <w:b/>
          <w:sz w:val="28"/>
          <w:szCs w:val="28"/>
        </w:rPr>
        <w:t>.</w:t>
      </w:r>
    </w:p>
    <w:p w14:paraId="5D9DECF6" w14:textId="77777777" w:rsidR="00083570" w:rsidRPr="00F84C6B" w:rsidRDefault="00083570" w:rsidP="00083570">
      <w:pPr>
        <w:widowControl w:val="0"/>
        <w:autoSpaceDE w:val="0"/>
        <w:autoSpaceDN w:val="0"/>
        <w:adjustRightInd w:val="0"/>
        <w:jc w:val="both"/>
        <w:rPr>
          <w:rFonts w:ascii="Consolas" w:hAnsi="Consolas"/>
          <w:b/>
          <w:bCs/>
          <w:sz w:val="28"/>
          <w:szCs w:val="28"/>
        </w:rPr>
      </w:pPr>
    </w:p>
    <w:p w14:paraId="0E987768" w14:textId="69AED6E9" w:rsidR="00083570" w:rsidRPr="00F84C6B" w:rsidRDefault="00083570" w:rsidP="00083570">
      <w:pPr>
        <w:widowControl w:val="0"/>
        <w:autoSpaceDE w:val="0"/>
        <w:autoSpaceDN w:val="0"/>
        <w:adjustRightInd w:val="0"/>
        <w:jc w:val="both"/>
        <w:rPr>
          <w:rFonts w:ascii="Consolas" w:eastAsia="Arial" w:hAnsi="Consolas"/>
          <w:sz w:val="28"/>
          <w:szCs w:val="28"/>
        </w:rPr>
      </w:pPr>
      <w:r w:rsidRPr="00F84C6B">
        <w:rPr>
          <w:rFonts w:ascii="Consolas" w:hAnsi="Consolas" w:cs="Consolas"/>
          <w:sz w:val="28"/>
          <w:szCs w:val="28"/>
        </w:rPr>
        <w:t xml:space="preserve">O </w:t>
      </w:r>
      <w:r w:rsidRPr="00F84C6B">
        <w:rPr>
          <w:rFonts w:ascii="Consolas" w:hAnsi="Consolas" w:cs="Consolas"/>
          <w:b/>
          <w:bCs/>
          <w:sz w:val="28"/>
          <w:szCs w:val="28"/>
        </w:rPr>
        <w:t>MUNICÍPIO DE IARAS</w:t>
      </w:r>
      <w:r w:rsidRPr="00F84C6B">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84C6B">
        <w:rPr>
          <w:rFonts w:ascii="Consolas" w:hAnsi="Consolas" w:cs="Consolas"/>
          <w:b/>
          <w:bCs/>
          <w:sz w:val="28"/>
          <w:szCs w:val="28"/>
        </w:rPr>
        <w:t xml:space="preserve">SENHOR </w:t>
      </w:r>
      <w:r w:rsidRPr="00F84C6B">
        <w:rPr>
          <w:rFonts w:ascii="Consolas" w:hAnsi="Consolas"/>
          <w:b/>
          <w:bCs/>
          <w:sz w:val="28"/>
          <w:szCs w:val="28"/>
        </w:rPr>
        <w:t>MARCOS JOSÉ ROSA</w:t>
      </w:r>
      <w:r w:rsidRPr="00F84C6B">
        <w:rPr>
          <w:rFonts w:ascii="Consolas" w:hAnsi="Consolas" w:cs="Consolas"/>
          <w:sz w:val="28"/>
          <w:szCs w:val="28"/>
        </w:rPr>
        <w:t xml:space="preserve">, portador da cédula de identidade RG nº </w:t>
      </w:r>
      <w:r w:rsidRPr="00F84C6B">
        <w:rPr>
          <w:rFonts w:ascii="Consolas" w:hAnsi="Consolas"/>
          <w:sz w:val="28"/>
          <w:szCs w:val="28"/>
        </w:rPr>
        <w:t>27.003.578-3</w:t>
      </w:r>
      <w:r w:rsidRPr="00F84C6B">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84C6B">
        <w:rPr>
          <w:rFonts w:ascii="Consolas" w:hAnsi="Consolas"/>
          <w:sz w:val="28"/>
          <w:szCs w:val="28"/>
        </w:rPr>
        <w:t xml:space="preserve">190.948.948-40, </w:t>
      </w:r>
      <w:r w:rsidRPr="00F84C6B">
        <w:rPr>
          <w:rFonts w:ascii="Consolas" w:eastAsia="Arial" w:hAnsi="Consolas"/>
          <w:sz w:val="28"/>
          <w:szCs w:val="28"/>
        </w:rPr>
        <w:t xml:space="preserve">doravante denominado </w:t>
      </w:r>
      <w:r w:rsidRPr="00F84C6B">
        <w:rPr>
          <w:rFonts w:ascii="Consolas" w:eastAsia="Arial" w:hAnsi="Consolas"/>
          <w:b/>
          <w:bCs/>
          <w:sz w:val="28"/>
          <w:szCs w:val="28"/>
        </w:rPr>
        <w:t>CONTRATANTE</w:t>
      </w:r>
      <w:r w:rsidRPr="00F84C6B">
        <w:rPr>
          <w:rFonts w:ascii="Consolas" w:eastAsia="Arial" w:hAnsi="Consolas"/>
          <w:sz w:val="28"/>
          <w:szCs w:val="28"/>
        </w:rPr>
        <w:t xml:space="preserve">, e a </w:t>
      </w:r>
      <w:r w:rsidR="00F84C6B" w:rsidRPr="00F84C6B">
        <w:rPr>
          <w:rFonts w:ascii="Consolas" w:eastAsia="MS Mincho" w:hAnsi="Consolas" w:cs="Consolas"/>
          <w:b/>
          <w:bCs/>
          <w:sz w:val="28"/>
          <w:szCs w:val="28"/>
        </w:rPr>
        <w:t>EMPRESA</w:t>
      </w:r>
      <w:r w:rsidR="00F84C6B" w:rsidRPr="00F84C6B">
        <w:rPr>
          <w:rFonts w:ascii="Consolas" w:hAnsi="Consolas" w:cs="Arial"/>
          <w:b/>
          <w:sz w:val="28"/>
          <w:szCs w:val="28"/>
        </w:rPr>
        <w:t xml:space="preserve"> FORTPAV PAVIMENTAÇÃO E SERVIÇOS LTDA.</w:t>
      </w:r>
      <w:r w:rsidR="00F84C6B" w:rsidRPr="00F84C6B">
        <w:rPr>
          <w:rFonts w:ascii="Consolas" w:hAnsi="Consolas" w:cs="Arial"/>
          <w:bCs/>
          <w:sz w:val="28"/>
          <w:szCs w:val="28"/>
        </w:rPr>
        <w:t>,</w:t>
      </w:r>
      <w:r w:rsidR="00F84C6B" w:rsidRPr="00F84C6B">
        <w:rPr>
          <w:rFonts w:ascii="Consolas" w:hAnsi="Consolas" w:cs="Consolas"/>
          <w:sz w:val="28"/>
          <w:szCs w:val="28"/>
        </w:rPr>
        <w:t xml:space="preserve"> CNPJ nº </w:t>
      </w:r>
      <w:r w:rsidR="00F84C6B" w:rsidRPr="00F84C6B">
        <w:rPr>
          <w:rFonts w:ascii="Consolas" w:hAnsi="Consolas" w:cs="Arial"/>
          <w:sz w:val="28"/>
          <w:szCs w:val="28"/>
          <w:shd w:val="clear" w:color="auto" w:fill="FFFFFF"/>
        </w:rPr>
        <w:t>00.637.923/0001-59</w:t>
      </w:r>
      <w:r w:rsidR="00F84C6B" w:rsidRPr="00F84C6B">
        <w:rPr>
          <w:rFonts w:ascii="Consolas" w:hAnsi="Consolas" w:cs="Consolas"/>
          <w:sz w:val="28"/>
          <w:szCs w:val="28"/>
        </w:rPr>
        <w:t>, com sede na Rodovia Pedro Lopes Torres s/nº – Km. 01 – Bairro Macuco – CEP 17.280-000 – Pederneiras – SP</w:t>
      </w:r>
      <w:r w:rsidRPr="00F84C6B">
        <w:rPr>
          <w:rFonts w:ascii="Consolas" w:hAnsi="Consolas" w:cs="Consolas"/>
          <w:sz w:val="28"/>
          <w:szCs w:val="28"/>
        </w:rPr>
        <w:t xml:space="preserve"> – Fone (0XX14) 3223-6055 – E-mail: natanael@fortpav.com.br,</w:t>
      </w:r>
      <w:r w:rsidRPr="00F84C6B">
        <w:rPr>
          <w:rFonts w:ascii="Consolas" w:eastAsia="Arial" w:hAnsi="Consolas"/>
          <w:b/>
          <w:bCs/>
          <w:sz w:val="28"/>
          <w:szCs w:val="28"/>
        </w:rPr>
        <w:t xml:space="preserve"> </w:t>
      </w:r>
      <w:r w:rsidR="00F84C6B" w:rsidRPr="00F84C6B">
        <w:rPr>
          <w:rFonts w:ascii="Consolas" w:eastAsia="Arial" w:hAnsi="Consolas"/>
          <w:sz w:val="28"/>
          <w:szCs w:val="28"/>
        </w:rPr>
        <w:t xml:space="preserve">doravante designado </w:t>
      </w:r>
      <w:r w:rsidR="00F84C6B" w:rsidRPr="00F84C6B">
        <w:rPr>
          <w:rFonts w:ascii="Consolas" w:eastAsia="Arial" w:hAnsi="Consolas"/>
          <w:b/>
          <w:bCs/>
          <w:sz w:val="28"/>
          <w:szCs w:val="28"/>
        </w:rPr>
        <w:t>CONTRATADO</w:t>
      </w:r>
      <w:r w:rsidR="00F84C6B" w:rsidRPr="00F84C6B">
        <w:rPr>
          <w:rFonts w:ascii="Consolas" w:eastAsia="Arial" w:hAnsi="Consolas"/>
          <w:sz w:val="28"/>
          <w:szCs w:val="28"/>
        </w:rPr>
        <w:t>, neste ato representada pelo</w:t>
      </w:r>
      <w:r w:rsidRPr="00F84C6B">
        <w:rPr>
          <w:rFonts w:ascii="Consolas" w:eastAsia="Arial" w:hAnsi="Consolas"/>
          <w:sz w:val="28"/>
          <w:szCs w:val="28"/>
        </w:rPr>
        <w:t xml:space="preserve"> </w:t>
      </w:r>
      <w:r w:rsidRPr="00F84C6B">
        <w:rPr>
          <w:rFonts w:ascii="Consolas" w:eastAsia="Arial" w:hAnsi="Consolas"/>
          <w:b/>
          <w:bCs/>
          <w:sz w:val="28"/>
          <w:szCs w:val="28"/>
        </w:rPr>
        <w:t>SENHOR RICARDO AUGUSTO ALVAREZ</w:t>
      </w:r>
      <w:r w:rsidRPr="00F84C6B">
        <w:rPr>
          <w:rFonts w:ascii="Consolas" w:eastAsia="Arial" w:hAnsi="Consolas"/>
          <w:sz w:val="28"/>
          <w:szCs w:val="28"/>
        </w:rPr>
        <w:t>,</w:t>
      </w:r>
      <w:r w:rsidRPr="00F84C6B">
        <w:rPr>
          <w:sz w:val="28"/>
          <w:szCs w:val="28"/>
        </w:rPr>
        <w:t xml:space="preserve"> </w:t>
      </w:r>
      <w:r w:rsidRPr="00F84C6B">
        <w:rPr>
          <w:rFonts w:ascii="Consolas" w:eastAsia="Arial" w:hAnsi="Consolas"/>
          <w:sz w:val="28"/>
          <w:szCs w:val="28"/>
        </w:rPr>
        <w:t xml:space="preserve">portador da célula de identidade RG nº 10.347.532-1, emitido pela Secretaria da Segurança Pública do Estado de São Paulo e, devidamente Inscrito no Cadastro das Pessoas Físicas do Ministério da Fazenda sob o nº 162.023.558-75, conforme atos constitutivos da empresa, tendo em vista o que consta no Processo nº 018/2024 e em observância às disposições da </w:t>
      </w:r>
      <w:hyperlink r:id="rId8" w:history="1">
        <w:r w:rsidRPr="00F84C6B">
          <w:rPr>
            <w:rStyle w:val="Hyperlink"/>
            <w:rFonts w:ascii="Consolas" w:eastAsia="Arial" w:hAnsi="Consolas"/>
            <w:color w:val="auto"/>
            <w:sz w:val="28"/>
            <w:szCs w:val="28"/>
            <w:u w:val="none"/>
          </w:rPr>
          <w:t>Lei nº 14.133, de 1º de abril de 2021</w:t>
        </w:r>
      </w:hyperlink>
      <w:r w:rsidRPr="00F84C6B">
        <w:rPr>
          <w:rFonts w:ascii="Consolas" w:eastAsia="Arial" w:hAnsi="Consolas"/>
          <w:sz w:val="28"/>
          <w:szCs w:val="28"/>
        </w:rPr>
        <w:t xml:space="preserve">, e demais legislação aplicável, resolvem celebrar o presente Termo de Contrato, decorrente da </w:t>
      </w:r>
      <w:r w:rsidRPr="00F84C6B">
        <w:rPr>
          <w:rFonts w:ascii="Consolas" w:hAnsi="Consolas"/>
          <w:bCs/>
          <w:sz w:val="28"/>
          <w:szCs w:val="28"/>
        </w:rPr>
        <w:t>Concorrência Pública nº 002/2024</w:t>
      </w:r>
      <w:r w:rsidRPr="00F84C6B">
        <w:rPr>
          <w:rFonts w:ascii="Consolas" w:eastAsia="Arial" w:hAnsi="Consolas"/>
          <w:sz w:val="28"/>
          <w:szCs w:val="28"/>
        </w:rPr>
        <w:t>, mediante as cláusulas e condições a seguir enunciadas.</w:t>
      </w:r>
    </w:p>
    <w:p w14:paraId="0A2982B0" w14:textId="77777777" w:rsidR="00083570" w:rsidRPr="00F84C6B" w:rsidRDefault="00083570" w:rsidP="00083570">
      <w:pPr>
        <w:widowControl w:val="0"/>
        <w:tabs>
          <w:tab w:val="center" w:pos="4779"/>
          <w:tab w:val="right" w:pos="9198"/>
        </w:tabs>
        <w:autoSpaceDE w:val="0"/>
        <w:autoSpaceDN w:val="0"/>
        <w:adjustRightInd w:val="0"/>
        <w:jc w:val="both"/>
        <w:rPr>
          <w:rFonts w:ascii="Consolas" w:hAnsi="Consolas"/>
          <w:sz w:val="28"/>
          <w:szCs w:val="28"/>
        </w:rPr>
      </w:pPr>
    </w:p>
    <w:p w14:paraId="75874C5C" w14:textId="77777777" w:rsidR="00083570" w:rsidRPr="00F84C6B" w:rsidRDefault="00083570" w:rsidP="00BA372B">
      <w:pPr>
        <w:pStyle w:val="Nivel01"/>
        <w:numPr>
          <w:ilvl w:val="0"/>
          <w:numId w:val="29"/>
        </w:numPr>
      </w:pPr>
      <w:r w:rsidRPr="00F84C6B">
        <w:t>CLÁUSULA PRIMEIRA – OBJETO (</w:t>
      </w:r>
      <w:hyperlink r:id="rId9" w:anchor="art92" w:history="1">
        <w:r w:rsidRPr="00BA372B">
          <w:rPr>
            <w:rStyle w:val="Hyperlink"/>
            <w:color w:val="auto"/>
            <w:u w:val="none"/>
          </w:rPr>
          <w:t>art. 92, I e II</w:t>
        </w:r>
      </w:hyperlink>
      <w:r w:rsidRPr="00F84C6B">
        <w:t>)</w:t>
      </w:r>
    </w:p>
    <w:p w14:paraId="62896EFD" w14:textId="77777777" w:rsidR="00083570" w:rsidRPr="00F84C6B" w:rsidRDefault="00083570" w:rsidP="00083570">
      <w:pPr>
        <w:rPr>
          <w:rFonts w:ascii="Consolas" w:hAnsi="Consolas"/>
          <w:sz w:val="28"/>
          <w:szCs w:val="28"/>
        </w:rPr>
      </w:pPr>
    </w:p>
    <w:p w14:paraId="4D73CCA1" w14:textId="77777777" w:rsidR="00083570" w:rsidRPr="00F84C6B" w:rsidRDefault="00083570" w:rsidP="00083570">
      <w:pPr>
        <w:pStyle w:val="Nivel2"/>
        <w:numPr>
          <w:ilvl w:val="1"/>
          <w:numId w:val="10"/>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O objeto do presente instrumento é a </w:t>
      </w:r>
      <w:r w:rsidRPr="00F84C6B">
        <w:rPr>
          <w:rFonts w:ascii="Consolas" w:hAnsi="Consolas"/>
          <w:color w:val="auto"/>
          <w:sz w:val="28"/>
          <w:szCs w:val="28"/>
        </w:rPr>
        <w:t xml:space="preserve">contratação de empresa especializada, sob o regime de empreitada por preço global, para a Execução de </w:t>
      </w:r>
      <w:r w:rsidRPr="00F84C6B">
        <w:rPr>
          <w:rFonts w:ascii="Consolas" w:eastAsiaTheme="minorHAnsi" w:hAnsi="Consolas"/>
          <w:color w:val="auto"/>
          <w:sz w:val="28"/>
          <w:szCs w:val="28"/>
          <w:lang w:eastAsia="en-US"/>
        </w:rPr>
        <w:t xml:space="preserve">Infraestrutura Urbana – Pavimentação com Lajotas, Recapeamento Asfáltico em CBUQ, Implantação de Guias Pré </w:t>
      </w:r>
      <w:r w:rsidRPr="00F84C6B">
        <w:rPr>
          <w:rFonts w:ascii="Consolas" w:eastAsiaTheme="minorHAnsi" w:hAnsi="Consolas"/>
          <w:color w:val="auto"/>
          <w:sz w:val="28"/>
          <w:szCs w:val="28"/>
          <w:lang w:eastAsia="en-US"/>
        </w:rPr>
        <w:lastRenderedPageBreak/>
        <w:t>Moldadas e Sinalização Viária</w:t>
      </w:r>
      <w:r w:rsidRPr="00F84C6B">
        <w:rPr>
          <w:rFonts w:ascii="Consolas" w:hAnsi="Consolas"/>
          <w:color w:val="auto"/>
          <w:sz w:val="28"/>
          <w:szCs w:val="28"/>
        </w:rPr>
        <w:t>, conforme as especificações técnicas contidas no projeto básico e/ou executivo, com todas as suas partes, desenhos, especificações e outros complementos</w:t>
      </w:r>
      <w:r w:rsidRPr="00F84C6B">
        <w:rPr>
          <w:rFonts w:ascii="Consolas" w:hAnsi="Consolas" w:cs="Times New Roman"/>
          <w:color w:val="auto"/>
          <w:sz w:val="28"/>
          <w:szCs w:val="28"/>
        </w:rPr>
        <w:t>.</w:t>
      </w:r>
    </w:p>
    <w:p w14:paraId="6E7E2BD4"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79646111" w14:textId="77777777" w:rsidR="00083570" w:rsidRPr="00F84C6B" w:rsidRDefault="00083570" w:rsidP="00083570">
      <w:pPr>
        <w:pStyle w:val="Nivel2"/>
        <w:numPr>
          <w:ilvl w:val="1"/>
          <w:numId w:val="10"/>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Objeto da contratação:</w:t>
      </w:r>
    </w:p>
    <w:p w14:paraId="1AECCF86"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6"/>
        <w:gridCol w:w="940"/>
        <w:gridCol w:w="3155"/>
        <w:gridCol w:w="1371"/>
        <w:gridCol w:w="1218"/>
        <w:gridCol w:w="1024"/>
        <w:gridCol w:w="1240"/>
      </w:tblGrid>
      <w:tr w:rsidR="00F84C6B" w:rsidRPr="00F84C6B" w14:paraId="4C49F606" w14:textId="77777777" w:rsidTr="00F84C6B">
        <w:trPr>
          <w:trHeight w:val="288"/>
          <w:jc w:val="center"/>
        </w:trPr>
        <w:tc>
          <w:tcPr>
            <w:tcW w:w="756" w:type="dxa"/>
            <w:shd w:val="clear" w:color="auto" w:fill="DDD9C3" w:themeFill="background2" w:themeFillShade="E6"/>
            <w:noWrap/>
          </w:tcPr>
          <w:p w14:paraId="09E21562" w14:textId="77777777" w:rsidR="00083570" w:rsidRPr="00F84C6B" w:rsidRDefault="00083570" w:rsidP="00F84C6B">
            <w:pPr>
              <w:jc w:val="center"/>
              <w:rPr>
                <w:rFonts w:ascii="Consolas" w:hAnsi="Consolas" w:cs="Calibri"/>
                <w:sz w:val="20"/>
                <w:szCs w:val="20"/>
              </w:rPr>
            </w:pPr>
            <w:r w:rsidRPr="00F84C6B">
              <w:rPr>
                <w:rFonts w:ascii="Consolas" w:eastAsia="Arial" w:hAnsi="Consolas"/>
                <w:b/>
                <w:bCs/>
                <w:sz w:val="20"/>
                <w:szCs w:val="20"/>
                <w:lang w:eastAsia="en-US"/>
              </w:rPr>
              <w:t>ITEM</w:t>
            </w:r>
          </w:p>
        </w:tc>
        <w:tc>
          <w:tcPr>
            <w:tcW w:w="940" w:type="dxa"/>
            <w:shd w:val="clear" w:color="auto" w:fill="DDD9C3" w:themeFill="background2" w:themeFillShade="E6"/>
            <w:noWrap/>
          </w:tcPr>
          <w:p w14:paraId="415B11F0" w14:textId="77777777" w:rsidR="00083570" w:rsidRPr="00F84C6B" w:rsidRDefault="00083570" w:rsidP="00F84C6B">
            <w:pPr>
              <w:jc w:val="center"/>
              <w:rPr>
                <w:rFonts w:ascii="Consolas" w:hAnsi="Consolas" w:cs="Calibri"/>
                <w:sz w:val="20"/>
                <w:szCs w:val="20"/>
              </w:rPr>
            </w:pPr>
            <w:r w:rsidRPr="00F84C6B">
              <w:rPr>
                <w:rFonts w:ascii="Consolas" w:hAnsi="Consolas"/>
                <w:b/>
                <w:bCs/>
                <w:sz w:val="20"/>
                <w:szCs w:val="20"/>
                <w:lang w:eastAsia="en-US"/>
              </w:rPr>
              <w:t>CÓDIGO</w:t>
            </w:r>
          </w:p>
        </w:tc>
        <w:tc>
          <w:tcPr>
            <w:tcW w:w="3155" w:type="dxa"/>
            <w:shd w:val="clear" w:color="auto" w:fill="DDD9C3" w:themeFill="background2" w:themeFillShade="E6"/>
            <w:noWrap/>
          </w:tcPr>
          <w:p w14:paraId="5DCC0D03" w14:textId="77777777" w:rsidR="00083570" w:rsidRPr="00F84C6B" w:rsidRDefault="00083570" w:rsidP="00F84C6B">
            <w:pPr>
              <w:jc w:val="center"/>
              <w:rPr>
                <w:rFonts w:ascii="Consolas" w:hAnsi="Consolas" w:cs="Calibri"/>
                <w:sz w:val="20"/>
                <w:szCs w:val="20"/>
              </w:rPr>
            </w:pPr>
            <w:r w:rsidRPr="00F84C6B">
              <w:rPr>
                <w:rFonts w:ascii="Consolas" w:eastAsia="Arial" w:hAnsi="Consolas"/>
                <w:b/>
                <w:bCs/>
                <w:sz w:val="20"/>
                <w:szCs w:val="20"/>
                <w:lang w:eastAsia="en-US"/>
              </w:rPr>
              <w:t>ESPECIFICAÇÃO</w:t>
            </w:r>
          </w:p>
        </w:tc>
        <w:tc>
          <w:tcPr>
            <w:tcW w:w="1371" w:type="dxa"/>
            <w:shd w:val="clear" w:color="auto" w:fill="DDD9C3" w:themeFill="background2" w:themeFillShade="E6"/>
            <w:noWrap/>
          </w:tcPr>
          <w:p w14:paraId="781C0A59" w14:textId="77777777" w:rsidR="00083570" w:rsidRPr="00F84C6B" w:rsidRDefault="00083570" w:rsidP="00F84C6B">
            <w:pPr>
              <w:jc w:val="center"/>
              <w:rPr>
                <w:rFonts w:ascii="Consolas" w:hAnsi="Consolas" w:cs="Calibri"/>
                <w:sz w:val="20"/>
                <w:szCs w:val="20"/>
              </w:rPr>
            </w:pPr>
            <w:r w:rsidRPr="00F84C6B">
              <w:rPr>
                <w:rFonts w:ascii="Consolas" w:hAnsi="Consolas"/>
                <w:b/>
                <w:bCs/>
                <w:sz w:val="20"/>
                <w:szCs w:val="20"/>
                <w:lang w:eastAsia="en-US"/>
              </w:rPr>
              <w:t>QUANTIDADE</w:t>
            </w:r>
          </w:p>
        </w:tc>
        <w:tc>
          <w:tcPr>
            <w:tcW w:w="1218" w:type="dxa"/>
            <w:shd w:val="clear" w:color="auto" w:fill="DDD9C3" w:themeFill="background2" w:themeFillShade="E6"/>
            <w:noWrap/>
          </w:tcPr>
          <w:p w14:paraId="66C5E580" w14:textId="77777777" w:rsidR="00083570" w:rsidRPr="00F84C6B" w:rsidRDefault="00083570" w:rsidP="00F84C6B">
            <w:pPr>
              <w:jc w:val="center"/>
              <w:rPr>
                <w:rFonts w:ascii="Consolas" w:hAnsi="Consolas" w:cs="Calibri"/>
                <w:sz w:val="20"/>
                <w:szCs w:val="20"/>
              </w:rPr>
            </w:pPr>
            <w:r w:rsidRPr="00F84C6B">
              <w:rPr>
                <w:rFonts w:ascii="Consolas" w:eastAsia="Arial" w:hAnsi="Consolas"/>
                <w:b/>
                <w:bCs/>
                <w:sz w:val="20"/>
                <w:szCs w:val="20"/>
                <w:lang w:eastAsia="en-US"/>
              </w:rPr>
              <w:t>UNIDADE DE MEDIDA</w:t>
            </w:r>
          </w:p>
        </w:tc>
        <w:tc>
          <w:tcPr>
            <w:tcW w:w="1024" w:type="dxa"/>
            <w:shd w:val="clear" w:color="auto" w:fill="DDD9C3" w:themeFill="background2" w:themeFillShade="E6"/>
            <w:noWrap/>
          </w:tcPr>
          <w:p w14:paraId="5102525D" w14:textId="77777777" w:rsidR="00083570" w:rsidRPr="00F84C6B" w:rsidRDefault="00083570" w:rsidP="00F84C6B">
            <w:pPr>
              <w:jc w:val="center"/>
              <w:rPr>
                <w:rFonts w:ascii="Consolas" w:hAnsi="Consolas" w:cs="Calibri"/>
                <w:sz w:val="20"/>
                <w:szCs w:val="20"/>
              </w:rPr>
            </w:pPr>
            <w:r w:rsidRPr="00F84C6B">
              <w:rPr>
                <w:rFonts w:ascii="Consolas" w:eastAsia="Arial" w:hAnsi="Consolas"/>
                <w:b/>
                <w:bCs/>
                <w:sz w:val="20"/>
                <w:szCs w:val="20"/>
                <w:lang w:eastAsia="en-US"/>
              </w:rPr>
              <w:t>VALOR UNITÁRIO R$</w:t>
            </w:r>
          </w:p>
        </w:tc>
        <w:tc>
          <w:tcPr>
            <w:tcW w:w="1240" w:type="dxa"/>
            <w:shd w:val="clear" w:color="auto" w:fill="DDD9C3" w:themeFill="background2" w:themeFillShade="E6"/>
            <w:noWrap/>
          </w:tcPr>
          <w:p w14:paraId="611EA515" w14:textId="77777777" w:rsidR="00083570" w:rsidRPr="00F84C6B" w:rsidRDefault="00083570" w:rsidP="00F84C6B">
            <w:pPr>
              <w:spacing w:line="256" w:lineRule="auto"/>
              <w:jc w:val="center"/>
              <w:rPr>
                <w:rFonts w:ascii="Consolas" w:eastAsia="Arial" w:hAnsi="Consolas"/>
                <w:b/>
                <w:bCs/>
                <w:sz w:val="20"/>
                <w:szCs w:val="20"/>
                <w:lang w:eastAsia="en-US"/>
              </w:rPr>
            </w:pPr>
            <w:r w:rsidRPr="00F84C6B">
              <w:rPr>
                <w:rFonts w:ascii="Consolas" w:eastAsia="Arial" w:hAnsi="Consolas"/>
                <w:b/>
                <w:bCs/>
                <w:sz w:val="20"/>
                <w:szCs w:val="20"/>
                <w:lang w:eastAsia="en-US"/>
              </w:rPr>
              <w:t>VALOR TOTAL</w:t>
            </w:r>
          </w:p>
          <w:p w14:paraId="6FAFF4A9" w14:textId="77777777" w:rsidR="00083570" w:rsidRPr="00F84C6B" w:rsidRDefault="00083570" w:rsidP="00F84C6B">
            <w:pPr>
              <w:jc w:val="center"/>
              <w:rPr>
                <w:rFonts w:ascii="Consolas" w:hAnsi="Consolas" w:cs="Calibri"/>
                <w:sz w:val="20"/>
                <w:szCs w:val="20"/>
              </w:rPr>
            </w:pPr>
            <w:r w:rsidRPr="00F84C6B">
              <w:rPr>
                <w:rFonts w:ascii="Consolas" w:eastAsia="Arial" w:hAnsi="Consolas"/>
                <w:b/>
                <w:bCs/>
                <w:sz w:val="20"/>
                <w:szCs w:val="20"/>
                <w:lang w:eastAsia="en-US"/>
              </w:rPr>
              <w:t>R$</w:t>
            </w:r>
          </w:p>
        </w:tc>
      </w:tr>
      <w:tr w:rsidR="00F84C6B" w:rsidRPr="00F84C6B" w14:paraId="032A13BE" w14:textId="77777777" w:rsidTr="00F84C6B">
        <w:trPr>
          <w:trHeight w:val="288"/>
          <w:jc w:val="center"/>
        </w:trPr>
        <w:tc>
          <w:tcPr>
            <w:tcW w:w="756" w:type="dxa"/>
            <w:shd w:val="clear" w:color="auto" w:fill="auto"/>
            <w:noWrap/>
            <w:vAlign w:val="bottom"/>
            <w:hideMark/>
          </w:tcPr>
          <w:p w14:paraId="4C701D1E"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w:t>
            </w:r>
          </w:p>
        </w:tc>
        <w:tc>
          <w:tcPr>
            <w:tcW w:w="940" w:type="dxa"/>
            <w:shd w:val="clear" w:color="auto" w:fill="auto"/>
            <w:noWrap/>
            <w:vAlign w:val="bottom"/>
            <w:hideMark/>
          </w:tcPr>
          <w:p w14:paraId="0419F90B"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67293</w:t>
            </w:r>
          </w:p>
        </w:tc>
        <w:tc>
          <w:tcPr>
            <w:tcW w:w="3155" w:type="dxa"/>
            <w:shd w:val="clear" w:color="auto" w:fill="auto"/>
            <w:noWrap/>
            <w:vAlign w:val="bottom"/>
            <w:hideMark/>
          </w:tcPr>
          <w:p w14:paraId="7373D91C"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PLACA EM LONA COM IMPRESSAO DIGITAL E ESTRUTURA DE MADEIRA </w:t>
            </w:r>
          </w:p>
        </w:tc>
        <w:tc>
          <w:tcPr>
            <w:tcW w:w="1371" w:type="dxa"/>
            <w:shd w:val="clear" w:color="auto" w:fill="auto"/>
            <w:noWrap/>
            <w:vAlign w:val="bottom"/>
            <w:hideMark/>
          </w:tcPr>
          <w:p w14:paraId="3E5CF744"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6,00</w:t>
            </w:r>
          </w:p>
        </w:tc>
        <w:tc>
          <w:tcPr>
            <w:tcW w:w="1218" w:type="dxa"/>
            <w:shd w:val="clear" w:color="auto" w:fill="auto"/>
            <w:noWrap/>
            <w:vAlign w:val="bottom"/>
            <w:hideMark/>
          </w:tcPr>
          <w:p w14:paraId="0F86BB5B"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M2</w:t>
            </w:r>
          </w:p>
        </w:tc>
        <w:tc>
          <w:tcPr>
            <w:tcW w:w="1024" w:type="dxa"/>
            <w:shd w:val="clear" w:color="auto" w:fill="auto"/>
            <w:noWrap/>
            <w:vAlign w:val="bottom"/>
          </w:tcPr>
          <w:p w14:paraId="3ECE48C2" w14:textId="6A5D3462"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R$ 232,05</w:t>
            </w:r>
          </w:p>
        </w:tc>
        <w:tc>
          <w:tcPr>
            <w:tcW w:w="1240" w:type="dxa"/>
            <w:shd w:val="clear" w:color="auto" w:fill="auto"/>
            <w:noWrap/>
            <w:vAlign w:val="bottom"/>
          </w:tcPr>
          <w:p w14:paraId="0ACA04E2" w14:textId="1E8CCC15"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R$ 1.392,30</w:t>
            </w:r>
          </w:p>
        </w:tc>
      </w:tr>
      <w:tr w:rsidR="00F84C6B" w:rsidRPr="00F84C6B" w14:paraId="2BD3BE93" w14:textId="77777777" w:rsidTr="00F84C6B">
        <w:trPr>
          <w:trHeight w:val="288"/>
          <w:jc w:val="center"/>
        </w:trPr>
        <w:tc>
          <w:tcPr>
            <w:tcW w:w="756" w:type="dxa"/>
            <w:shd w:val="clear" w:color="auto" w:fill="auto"/>
            <w:noWrap/>
            <w:vAlign w:val="bottom"/>
            <w:hideMark/>
          </w:tcPr>
          <w:p w14:paraId="00441800"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2</w:t>
            </w:r>
          </w:p>
        </w:tc>
        <w:tc>
          <w:tcPr>
            <w:tcW w:w="940" w:type="dxa"/>
            <w:shd w:val="clear" w:color="auto" w:fill="auto"/>
            <w:noWrap/>
            <w:vAlign w:val="bottom"/>
            <w:hideMark/>
          </w:tcPr>
          <w:p w14:paraId="4F595F6A"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71150</w:t>
            </w:r>
          </w:p>
        </w:tc>
        <w:tc>
          <w:tcPr>
            <w:tcW w:w="3155" w:type="dxa"/>
            <w:shd w:val="clear" w:color="auto" w:fill="auto"/>
            <w:noWrap/>
            <w:vAlign w:val="bottom"/>
            <w:hideMark/>
          </w:tcPr>
          <w:p w14:paraId="32AE44D0"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LOCAÇÃO DE VIAS, CALÇADAS, TANQUES E LAGOAS </w:t>
            </w:r>
          </w:p>
        </w:tc>
        <w:tc>
          <w:tcPr>
            <w:tcW w:w="1371" w:type="dxa"/>
            <w:shd w:val="clear" w:color="auto" w:fill="auto"/>
            <w:noWrap/>
            <w:vAlign w:val="bottom"/>
            <w:hideMark/>
          </w:tcPr>
          <w:p w14:paraId="6292AAF0"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1.452,95</w:t>
            </w:r>
          </w:p>
        </w:tc>
        <w:tc>
          <w:tcPr>
            <w:tcW w:w="1218" w:type="dxa"/>
            <w:shd w:val="clear" w:color="auto" w:fill="auto"/>
            <w:noWrap/>
            <w:vAlign w:val="bottom"/>
            <w:hideMark/>
          </w:tcPr>
          <w:p w14:paraId="2FB4AF0D"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M2</w:t>
            </w:r>
          </w:p>
        </w:tc>
        <w:tc>
          <w:tcPr>
            <w:tcW w:w="1024" w:type="dxa"/>
            <w:shd w:val="clear" w:color="auto" w:fill="auto"/>
            <w:noWrap/>
            <w:vAlign w:val="bottom"/>
          </w:tcPr>
          <w:p w14:paraId="41AC54D9" w14:textId="0DFC657B"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R$ 1,94</w:t>
            </w:r>
          </w:p>
        </w:tc>
        <w:tc>
          <w:tcPr>
            <w:tcW w:w="1240" w:type="dxa"/>
            <w:shd w:val="clear" w:color="auto" w:fill="auto"/>
            <w:noWrap/>
            <w:vAlign w:val="bottom"/>
          </w:tcPr>
          <w:p w14:paraId="0B3FDB7B" w14:textId="6A3AC282"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R$ 2.818,72</w:t>
            </w:r>
          </w:p>
        </w:tc>
      </w:tr>
      <w:tr w:rsidR="00F84C6B" w:rsidRPr="00F84C6B" w14:paraId="32DD7506" w14:textId="77777777" w:rsidTr="00F84C6B">
        <w:trPr>
          <w:trHeight w:val="288"/>
          <w:jc w:val="center"/>
        </w:trPr>
        <w:tc>
          <w:tcPr>
            <w:tcW w:w="756" w:type="dxa"/>
            <w:shd w:val="clear" w:color="auto" w:fill="auto"/>
            <w:noWrap/>
            <w:vAlign w:val="bottom"/>
            <w:hideMark/>
          </w:tcPr>
          <w:p w14:paraId="7542CC6A"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3</w:t>
            </w:r>
          </w:p>
        </w:tc>
        <w:tc>
          <w:tcPr>
            <w:tcW w:w="940" w:type="dxa"/>
            <w:shd w:val="clear" w:color="auto" w:fill="auto"/>
            <w:noWrap/>
            <w:vAlign w:val="bottom"/>
            <w:hideMark/>
          </w:tcPr>
          <w:p w14:paraId="1EA8F57F"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71151</w:t>
            </w:r>
          </w:p>
        </w:tc>
        <w:tc>
          <w:tcPr>
            <w:tcW w:w="3155" w:type="dxa"/>
            <w:shd w:val="clear" w:color="auto" w:fill="auto"/>
            <w:noWrap/>
            <w:vAlign w:val="bottom"/>
            <w:hideMark/>
          </w:tcPr>
          <w:p w14:paraId="52DECDB2"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GUIA PRÉ-MOLDADA RETA TIPO PMSP 100 - FCK 25MPA </w:t>
            </w:r>
          </w:p>
        </w:tc>
        <w:tc>
          <w:tcPr>
            <w:tcW w:w="1371" w:type="dxa"/>
            <w:shd w:val="clear" w:color="auto" w:fill="auto"/>
            <w:noWrap/>
            <w:vAlign w:val="bottom"/>
            <w:hideMark/>
          </w:tcPr>
          <w:p w14:paraId="48860738"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1.411,66</w:t>
            </w:r>
          </w:p>
        </w:tc>
        <w:tc>
          <w:tcPr>
            <w:tcW w:w="1218" w:type="dxa"/>
            <w:shd w:val="clear" w:color="auto" w:fill="auto"/>
            <w:noWrap/>
            <w:vAlign w:val="bottom"/>
            <w:hideMark/>
          </w:tcPr>
          <w:p w14:paraId="58CFDC37"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w:t>
            </w:r>
          </w:p>
        </w:tc>
        <w:tc>
          <w:tcPr>
            <w:tcW w:w="1024" w:type="dxa"/>
            <w:shd w:val="clear" w:color="auto" w:fill="auto"/>
            <w:noWrap/>
            <w:vAlign w:val="bottom"/>
          </w:tcPr>
          <w:p w14:paraId="394000E6" w14:textId="3E90C04C"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65,55</w:t>
            </w:r>
          </w:p>
        </w:tc>
        <w:tc>
          <w:tcPr>
            <w:tcW w:w="1240" w:type="dxa"/>
            <w:shd w:val="clear" w:color="auto" w:fill="auto"/>
            <w:noWrap/>
            <w:vAlign w:val="bottom"/>
          </w:tcPr>
          <w:p w14:paraId="676F4601" w14:textId="494AFAF0"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92.534,31</w:t>
            </w:r>
          </w:p>
        </w:tc>
      </w:tr>
      <w:tr w:rsidR="00F84C6B" w:rsidRPr="00F84C6B" w14:paraId="0562A2CF" w14:textId="77777777" w:rsidTr="00F84C6B">
        <w:trPr>
          <w:trHeight w:val="288"/>
          <w:jc w:val="center"/>
        </w:trPr>
        <w:tc>
          <w:tcPr>
            <w:tcW w:w="756" w:type="dxa"/>
            <w:shd w:val="clear" w:color="auto" w:fill="auto"/>
            <w:noWrap/>
            <w:vAlign w:val="bottom"/>
            <w:hideMark/>
          </w:tcPr>
          <w:p w14:paraId="74DF26CA"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4</w:t>
            </w:r>
          </w:p>
        </w:tc>
        <w:tc>
          <w:tcPr>
            <w:tcW w:w="940" w:type="dxa"/>
            <w:shd w:val="clear" w:color="auto" w:fill="auto"/>
            <w:noWrap/>
            <w:vAlign w:val="bottom"/>
            <w:hideMark/>
          </w:tcPr>
          <w:p w14:paraId="2FE01BC1"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67300</w:t>
            </w:r>
          </w:p>
        </w:tc>
        <w:tc>
          <w:tcPr>
            <w:tcW w:w="3155" w:type="dxa"/>
            <w:shd w:val="clear" w:color="auto" w:fill="auto"/>
            <w:noWrap/>
            <w:vAlign w:val="bottom"/>
            <w:hideMark/>
          </w:tcPr>
          <w:p w14:paraId="43958511"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REGULARIZAÇÃO E COMPACTAÇÃO MECANIZADA DE SUPERFICIE, SEM CONTROLE DO PROCTOR NORMAL </w:t>
            </w:r>
          </w:p>
        </w:tc>
        <w:tc>
          <w:tcPr>
            <w:tcW w:w="1371" w:type="dxa"/>
            <w:shd w:val="clear" w:color="auto" w:fill="auto"/>
            <w:noWrap/>
            <w:vAlign w:val="bottom"/>
            <w:hideMark/>
          </w:tcPr>
          <w:p w14:paraId="5A1EC1BA"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1.311,78</w:t>
            </w:r>
          </w:p>
        </w:tc>
        <w:tc>
          <w:tcPr>
            <w:tcW w:w="1218" w:type="dxa"/>
            <w:shd w:val="clear" w:color="auto" w:fill="auto"/>
            <w:noWrap/>
            <w:vAlign w:val="bottom"/>
            <w:hideMark/>
          </w:tcPr>
          <w:p w14:paraId="68FAF3A1"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M2</w:t>
            </w:r>
          </w:p>
        </w:tc>
        <w:tc>
          <w:tcPr>
            <w:tcW w:w="1024" w:type="dxa"/>
            <w:shd w:val="clear" w:color="auto" w:fill="auto"/>
            <w:noWrap/>
            <w:vAlign w:val="bottom"/>
          </w:tcPr>
          <w:p w14:paraId="7E615960" w14:textId="56174271"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4,22</w:t>
            </w:r>
          </w:p>
        </w:tc>
        <w:tc>
          <w:tcPr>
            <w:tcW w:w="1240" w:type="dxa"/>
            <w:shd w:val="clear" w:color="auto" w:fill="auto"/>
            <w:noWrap/>
            <w:vAlign w:val="bottom"/>
          </w:tcPr>
          <w:p w14:paraId="77AEBBAC" w14:textId="572D0E5F"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5.535,71</w:t>
            </w:r>
          </w:p>
        </w:tc>
      </w:tr>
      <w:tr w:rsidR="00F84C6B" w:rsidRPr="00F84C6B" w14:paraId="6438FFFB" w14:textId="77777777" w:rsidTr="00F84C6B">
        <w:trPr>
          <w:trHeight w:val="288"/>
          <w:jc w:val="center"/>
        </w:trPr>
        <w:tc>
          <w:tcPr>
            <w:tcW w:w="756" w:type="dxa"/>
            <w:shd w:val="clear" w:color="auto" w:fill="auto"/>
            <w:noWrap/>
            <w:vAlign w:val="bottom"/>
            <w:hideMark/>
          </w:tcPr>
          <w:p w14:paraId="340C9347"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5</w:t>
            </w:r>
          </w:p>
        </w:tc>
        <w:tc>
          <w:tcPr>
            <w:tcW w:w="940" w:type="dxa"/>
            <w:shd w:val="clear" w:color="auto" w:fill="auto"/>
            <w:noWrap/>
            <w:vAlign w:val="bottom"/>
            <w:hideMark/>
          </w:tcPr>
          <w:p w14:paraId="617AC77C"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71152</w:t>
            </w:r>
          </w:p>
        </w:tc>
        <w:tc>
          <w:tcPr>
            <w:tcW w:w="3155" w:type="dxa"/>
            <w:shd w:val="clear" w:color="auto" w:fill="auto"/>
            <w:noWrap/>
            <w:vAlign w:val="bottom"/>
            <w:hideMark/>
          </w:tcPr>
          <w:p w14:paraId="3E43BED5"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PAVIMENTAÇÃO EM LAJOTA DE CONCRETO 35MPA, ESPESSURA 8CM, TIPOS: RAQUETE, RETANGULAR, SEXTAVADA </w:t>
            </w:r>
          </w:p>
        </w:tc>
        <w:tc>
          <w:tcPr>
            <w:tcW w:w="1371" w:type="dxa"/>
            <w:shd w:val="clear" w:color="auto" w:fill="auto"/>
            <w:noWrap/>
            <w:vAlign w:val="bottom"/>
            <w:hideMark/>
          </w:tcPr>
          <w:p w14:paraId="47FCC29A"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1.311,78</w:t>
            </w:r>
          </w:p>
        </w:tc>
        <w:tc>
          <w:tcPr>
            <w:tcW w:w="1218" w:type="dxa"/>
            <w:shd w:val="clear" w:color="auto" w:fill="auto"/>
            <w:noWrap/>
            <w:vAlign w:val="bottom"/>
            <w:hideMark/>
          </w:tcPr>
          <w:p w14:paraId="46C263E3"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M2</w:t>
            </w:r>
          </w:p>
        </w:tc>
        <w:tc>
          <w:tcPr>
            <w:tcW w:w="1024" w:type="dxa"/>
            <w:shd w:val="clear" w:color="auto" w:fill="auto"/>
            <w:noWrap/>
            <w:vAlign w:val="bottom"/>
          </w:tcPr>
          <w:p w14:paraId="2A7EE26B" w14:textId="1862A06B"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143,85</w:t>
            </w:r>
          </w:p>
        </w:tc>
        <w:tc>
          <w:tcPr>
            <w:tcW w:w="1240" w:type="dxa"/>
            <w:shd w:val="clear" w:color="auto" w:fill="auto"/>
            <w:noWrap/>
            <w:vAlign w:val="bottom"/>
          </w:tcPr>
          <w:p w14:paraId="60C0EC60" w14:textId="638C98CB"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188.699,55</w:t>
            </w:r>
          </w:p>
        </w:tc>
      </w:tr>
      <w:tr w:rsidR="00F84C6B" w:rsidRPr="00F84C6B" w14:paraId="68DC5E1D" w14:textId="77777777" w:rsidTr="00F84C6B">
        <w:trPr>
          <w:trHeight w:val="288"/>
          <w:jc w:val="center"/>
        </w:trPr>
        <w:tc>
          <w:tcPr>
            <w:tcW w:w="756" w:type="dxa"/>
            <w:shd w:val="clear" w:color="auto" w:fill="auto"/>
            <w:noWrap/>
            <w:vAlign w:val="bottom"/>
            <w:hideMark/>
          </w:tcPr>
          <w:p w14:paraId="79C1299B"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6</w:t>
            </w:r>
          </w:p>
        </w:tc>
        <w:tc>
          <w:tcPr>
            <w:tcW w:w="940" w:type="dxa"/>
            <w:shd w:val="clear" w:color="auto" w:fill="auto"/>
            <w:noWrap/>
            <w:vAlign w:val="bottom"/>
            <w:hideMark/>
          </w:tcPr>
          <w:p w14:paraId="02660EF5"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71153</w:t>
            </w:r>
          </w:p>
        </w:tc>
        <w:tc>
          <w:tcPr>
            <w:tcW w:w="3155" w:type="dxa"/>
            <w:shd w:val="clear" w:color="auto" w:fill="auto"/>
            <w:noWrap/>
            <w:vAlign w:val="bottom"/>
            <w:hideMark/>
          </w:tcPr>
          <w:p w14:paraId="205872FF"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ABERTURA DE CAIXA ATÉ 25CM, INCLUI ESCAVAÇÃO, COMPACTAÇÃO, TRANSPORTE E PREPARO DO SUB-LEITO </w:t>
            </w:r>
          </w:p>
        </w:tc>
        <w:tc>
          <w:tcPr>
            <w:tcW w:w="1371" w:type="dxa"/>
            <w:shd w:val="clear" w:color="auto" w:fill="auto"/>
            <w:noWrap/>
            <w:vAlign w:val="bottom"/>
            <w:hideMark/>
          </w:tcPr>
          <w:p w14:paraId="7C4057A2"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163,20</w:t>
            </w:r>
          </w:p>
        </w:tc>
        <w:tc>
          <w:tcPr>
            <w:tcW w:w="1218" w:type="dxa"/>
            <w:shd w:val="clear" w:color="auto" w:fill="auto"/>
            <w:noWrap/>
            <w:vAlign w:val="bottom"/>
            <w:hideMark/>
          </w:tcPr>
          <w:p w14:paraId="4B6EDF22"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M2</w:t>
            </w:r>
          </w:p>
        </w:tc>
        <w:tc>
          <w:tcPr>
            <w:tcW w:w="1024" w:type="dxa"/>
            <w:shd w:val="clear" w:color="auto" w:fill="auto"/>
            <w:noWrap/>
            <w:vAlign w:val="bottom"/>
          </w:tcPr>
          <w:p w14:paraId="7772E9CC" w14:textId="7EE4FA29"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R$</w:t>
            </w:r>
            <w:r w:rsidR="001D41E6" w:rsidRPr="00F84C6B">
              <w:rPr>
                <w:rFonts w:ascii="Consolas" w:hAnsi="Consolas" w:cs="Calibri"/>
                <w:sz w:val="20"/>
                <w:szCs w:val="20"/>
              </w:rPr>
              <w:t xml:space="preserve"> 28,14</w:t>
            </w:r>
            <w:r w:rsidRPr="00F84C6B">
              <w:rPr>
                <w:rFonts w:ascii="Consolas" w:hAnsi="Consolas" w:cs="Calibri"/>
                <w:sz w:val="20"/>
                <w:szCs w:val="20"/>
              </w:rPr>
              <w:t xml:space="preserve"> </w:t>
            </w:r>
          </w:p>
        </w:tc>
        <w:tc>
          <w:tcPr>
            <w:tcW w:w="1240" w:type="dxa"/>
            <w:shd w:val="clear" w:color="auto" w:fill="auto"/>
            <w:noWrap/>
            <w:vAlign w:val="bottom"/>
          </w:tcPr>
          <w:p w14:paraId="0E803E22" w14:textId="182E4133"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4.592,45</w:t>
            </w:r>
          </w:p>
        </w:tc>
      </w:tr>
      <w:tr w:rsidR="00F84C6B" w:rsidRPr="00F84C6B" w14:paraId="1F14CFC7" w14:textId="77777777" w:rsidTr="00F84C6B">
        <w:trPr>
          <w:trHeight w:val="288"/>
          <w:jc w:val="center"/>
        </w:trPr>
        <w:tc>
          <w:tcPr>
            <w:tcW w:w="756" w:type="dxa"/>
            <w:shd w:val="clear" w:color="auto" w:fill="auto"/>
            <w:noWrap/>
            <w:vAlign w:val="bottom"/>
            <w:hideMark/>
          </w:tcPr>
          <w:p w14:paraId="69136E7A"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w:t>
            </w:r>
          </w:p>
        </w:tc>
        <w:tc>
          <w:tcPr>
            <w:tcW w:w="940" w:type="dxa"/>
            <w:shd w:val="clear" w:color="auto" w:fill="auto"/>
            <w:noWrap/>
            <w:vAlign w:val="bottom"/>
            <w:hideMark/>
          </w:tcPr>
          <w:p w14:paraId="29822666"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71154</w:t>
            </w:r>
          </w:p>
        </w:tc>
        <w:tc>
          <w:tcPr>
            <w:tcW w:w="3155" w:type="dxa"/>
            <w:shd w:val="clear" w:color="auto" w:fill="auto"/>
            <w:noWrap/>
            <w:vAlign w:val="bottom"/>
            <w:hideMark/>
          </w:tcPr>
          <w:p w14:paraId="0107D600"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BASE DE BRITA CORRIDA </w:t>
            </w:r>
          </w:p>
        </w:tc>
        <w:tc>
          <w:tcPr>
            <w:tcW w:w="1371" w:type="dxa"/>
            <w:shd w:val="clear" w:color="auto" w:fill="auto"/>
            <w:noWrap/>
            <w:vAlign w:val="bottom"/>
            <w:hideMark/>
          </w:tcPr>
          <w:p w14:paraId="24A9614B"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130,56</w:t>
            </w:r>
          </w:p>
        </w:tc>
        <w:tc>
          <w:tcPr>
            <w:tcW w:w="1218" w:type="dxa"/>
            <w:shd w:val="clear" w:color="auto" w:fill="auto"/>
            <w:noWrap/>
            <w:vAlign w:val="bottom"/>
            <w:hideMark/>
          </w:tcPr>
          <w:p w14:paraId="110642EE"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M3</w:t>
            </w:r>
          </w:p>
        </w:tc>
        <w:tc>
          <w:tcPr>
            <w:tcW w:w="1024" w:type="dxa"/>
            <w:shd w:val="clear" w:color="auto" w:fill="auto"/>
            <w:noWrap/>
            <w:vAlign w:val="bottom"/>
          </w:tcPr>
          <w:p w14:paraId="38426AC8" w14:textId="1CB2FB3E"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R$ 2</w:t>
            </w:r>
            <w:r w:rsidR="001D41E6" w:rsidRPr="00F84C6B">
              <w:rPr>
                <w:rFonts w:ascii="Consolas" w:hAnsi="Consolas" w:cs="Calibri"/>
                <w:sz w:val="20"/>
                <w:szCs w:val="20"/>
              </w:rPr>
              <w:t>65,89</w:t>
            </w:r>
          </w:p>
        </w:tc>
        <w:tc>
          <w:tcPr>
            <w:tcW w:w="1240" w:type="dxa"/>
            <w:shd w:val="clear" w:color="auto" w:fill="auto"/>
            <w:noWrap/>
            <w:vAlign w:val="bottom"/>
          </w:tcPr>
          <w:p w14:paraId="67075355" w14:textId="23A39C6A"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R$</w:t>
            </w:r>
            <w:r w:rsidR="001D41E6" w:rsidRPr="00F84C6B">
              <w:rPr>
                <w:rFonts w:ascii="Consolas" w:hAnsi="Consolas" w:cs="Calibri"/>
                <w:sz w:val="20"/>
                <w:szCs w:val="20"/>
              </w:rPr>
              <w:t xml:space="preserve"> 34.714,60</w:t>
            </w:r>
          </w:p>
        </w:tc>
      </w:tr>
      <w:tr w:rsidR="00F84C6B" w:rsidRPr="00F84C6B" w14:paraId="2BE65E7C" w14:textId="77777777" w:rsidTr="00F84C6B">
        <w:trPr>
          <w:trHeight w:val="288"/>
          <w:jc w:val="center"/>
        </w:trPr>
        <w:tc>
          <w:tcPr>
            <w:tcW w:w="756" w:type="dxa"/>
            <w:shd w:val="clear" w:color="auto" w:fill="auto"/>
            <w:noWrap/>
            <w:vAlign w:val="bottom"/>
            <w:hideMark/>
          </w:tcPr>
          <w:p w14:paraId="7C73CE58"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8</w:t>
            </w:r>
          </w:p>
        </w:tc>
        <w:tc>
          <w:tcPr>
            <w:tcW w:w="940" w:type="dxa"/>
            <w:shd w:val="clear" w:color="auto" w:fill="auto"/>
            <w:noWrap/>
            <w:vAlign w:val="bottom"/>
            <w:hideMark/>
          </w:tcPr>
          <w:p w14:paraId="01C009FF"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71155</w:t>
            </w:r>
          </w:p>
        </w:tc>
        <w:tc>
          <w:tcPr>
            <w:tcW w:w="3155" w:type="dxa"/>
            <w:shd w:val="clear" w:color="auto" w:fill="auto"/>
            <w:noWrap/>
            <w:vAlign w:val="bottom"/>
            <w:hideMark/>
          </w:tcPr>
          <w:p w14:paraId="3F4C3136"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IMPRIMAÇÃO BETUMINOSA IMPERMEABILIZANTE </w:t>
            </w:r>
          </w:p>
        </w:tc>
        <w:tc>
          <w:tcPr>
            <w:tcW w:w="1371" w:type="dxa"/>
            <w:shd w:val="clear" w:color="auto" w:fill="auto"/>
            <w:noWrap/>
            <w:vAlign w:val="bottom"/>
            <w:hideMark/>
          </w:tcPr>
          <w:p w14:paraId="6908B996"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1.088,03</w:t>
            </w:r>
          </w:p>
        </w:tc>
        <w:tc>
          <w:tcPr>
            <w:tcW w:w="1218" w:type="dxa"/>
            <w:shd w:val="clear" w:color="auto" w:fill="auto"/>
            <w:noWrap/>
            <w:vAlign w:val="bottom"/>
            <w:hideMark/>
          </w:tcPr>
          <w:p w14:paraId="0EC49F97"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M2</w:t>
            </w:r>
          </w:p>
        </w:tc>
        <w:tc>
          <w:tcPr>
            <w:tcW w:w="1024" w:type="dxa"/>
            <w:shd w:val="clear" w:color="auto" w:fill="auto"/>
            <w:noWrap/>
            <w:vAlign w:val="bottom"/>
          </w:tcPr>
          <w:p w14:paraId="282B0D25" w14:textId="2B4D8E79"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17,85</w:t>
            </w:r>
          </w:p>
        </w:tc>
        <w:tc>
          <w:tcPr>
            <w:tcW w:w="1240" w:type="dxa"/>
            <w:shd w:val="clear" w:color="auto" w:fill="auto"/>
            <w:noWrap/>
            <w:vAlign w:val="bottom"/>
          </w:tcPr>
          <w:p w14:paraId="16A3FB24" w14:textId="1054CF52"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19.421,34</w:t>
            </w:r>
          </w:p>
        </w:tc>
      </w:tr>
      <w:tr w:rsidR="00F84C6B" w:rsidRPr="00F84C6B" w14:paraId="07A642DF" w14:textId="77777777" w:rsidTr="00F84C6B">
        <w:trPr>
          <w:trHeight w:val="288"/>
          <w:jc w:val="center"/>
        </w:trPr>
        <w:tc>
          <w:tcPr>
            <w:tcW w:w="756" w:type="dxa"/>
            <w:shd w:val="clear" w:color="auto" w:fill="auto"/>
            <w:noWrap/>
            <w:vAlign w:val="bottom"/>
            <w:hideMark/>
          </w:tcPr>
          <w:p w14:paraId="3FC37CAF"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9</w:t>
            </w:r>
          </w:p>
        </w:tc>
        <w:tc>
          <w:tcPr>
            <w:tcW w:w="940" w:type="dxa"/>
            <w:shd w:val="clear" w:color="auto" w:fill="auto"/>
            <w:noWrap/>
            <w:vAlign w:val="bottom"/>
            <w:hideMark/>
          </w:tcPr>
          <w:p w14:paraId="499323E9"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71156</w:t>
            </w:r>
          </w:p>
        </w:tc>
        <w:tc>
          <w:tcPr>
            <w:tcW w:w="3155" w:type="dxa"/>
            <w:shd w:val="clear" w:color="auto" w:fill="auto"/>
            <w:noWrap/>
            <w:vAlign w:val="bottom"/>
            <w:hideMark/>
          </w:tcPr>
          <w:p w14:paraId="2CD56F6C"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CAMADA DE ROLAMENTO EM CONCRETO BETUMINOSO USINADO QUENTE - CBUQ RECAPEAMENTO ASFÁLTICO EM CBUQ COM REPARO PROFUNDO</w:t>
            </w:r>
          </w:p>
        </w:tc>
        <w:tc>
          <w:tcPr>
            <w:tcW w:w="1371" w:type="dxa"/>
            <w:shd w:val="clear" w:color="auto" w:fill="auto"/>
            <w:noWrap/>
            <w:vAlign w:val="bottom"/>
            <w:hideMark/>
          </w:tcPr>
          <w:p w14:paraId="13204A8B"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32,64</w:t>
            </w:r>
          </w:p>
        </w:tc>
        <w:tc>
          <w:tcPr>
            <w:tcW w:w="1218" w:type="dxa"/>
            <w:shd w:val="clear" w:color="auto" w:fill="auto"/>
            <w:noWrap/>
            <w:vAlign w:val="bottom"/>
            <w:hideMark/>
          </w:tcPr>
          <w:p w14:paraId="58D874D6"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M3</w:t>
            </w:r>
          </w:p>
        </w:tc>
        <w:tc>
          <w:tcPr>
            <w:tcW w:w="1024" w:type="dxa"/>
            <w:shd w:val="clear" w:color="auto" w:fill="auto"/>
            <w:noWrap/>
            <w:vAlign w:val="bottom"/>
          </w:tcPr>
          <w:p w14:paraId="03071461" w14:textId="2BD55703"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1.892,50</w:t>
            </w:r>
          </w:p>
        </w:tc>
        <w:tc>
          <w:tcPr>
            <w:tcW w:w="1240" w:type="dxa"/>
            <w:shd w:val="clear" w:color="auto" w:fill="auto"/>
            <w:noWrap/>
            <w:vAlign w:val="bottom"/>
          </w:tcPr>
          <w:p w14:paraId="41A59086" w14:textId="16B1F033"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61.771,20</w:t>
            </w:r>
          </w:p>
        </w:tc>
      </w:tr>
      <w:tr w:rsidR="00F84C6B" w:rsidRPr="00F84C6B" w14:paraId="626DBDBC" w14:textId="77777777" w:rsidTr="00F84C6B">
        <w:trPr>
          <w:trHeight w:val="288"/>
          <w:jc w:val="center"/>
        </w:trPr>
        <w:tc>
          <w:tcPr>
            <w:tcW w:w="756" w:type="dxa"/>
            <w:shd w:val="clear" w:color="auto" w:fill="auto"/>
            <w:noWrap/>
            <w:vAlign w:val="bottom"/>
            <w:hideMark/>
          </w:tcPr>
          <w:p w14:paraId="1060157E"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10</w:t>
            </w:r>
          </w:p>
        </w:tc>
        <w:tc>
          <w:tcPr>
            <w:tcW w:w="940" w:type="dxa"/>
            <w:shd w:val="clear" w:color="auto" w:fill="auto"/>
            <w:noWrap/>
            <w:vAlign w:val="bottom"/>
            <w:hideMark/>
          </w:tcPr>
          <w:p w14:paraId="51254A41"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71157</w:t>
            </w:r>
          </w:p>
        </w:tc>
        <w:tc>
          <w:tcPr>
            <w:tcW w:w="3155" w:type="dxa"/>
            <w:shd w:val="clear" w:color="auto" w:fill="auto"/>
            <w:noWrap/>
            <w:vAlign w:val="bottom"/>
            <w:hideMark/>
          </w:tcPr>
          <w:p w14:paraId="1E9E8465"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VARRIÇÃO DE PAVIMENTO PARA RECAPEAMENTO </w:t>
            </w:r>
          </w:p>
        </w:tc>
        <w:tc>
          <w:tcPr>
            <w:tcW w:w="1371" w:type="dxa"/>
            <w:shd w:val="clear" w:color="auto" w:fill="auto"/>
            <w:noWrap/>
            <w:vAlign w:val="bottom"/>
            <w:hideMark/>
          </w:tcPr>
          <w:p w14:paraId="4249D5EE"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1.911,67</w:t>
            </w:r>
          </w:p>
        </w:tc>
        <w:tc>
          <w:tcPr>
            <w:tcW w:w="1218" w:type="dxa"/>
            <w:shd w:val="clear" w:color="auto" w:fill="auto"/>
            <w:noWrap/>
            <w:vAlign w:val="bottom"/>
            <w:hideMark/>
          </w:tcPr>
          <w:p w14:paraId="25A0F0FE"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M2</w:t>
            </w:r>
          </w:p>
        </w:tc>
        <w:tc>
          <w:tcPr>
            <w:tcW w:w="1024" w:type="dxa"/>
            <w:shd w:val="clear" w:color="auto" w:fill="auto"/>
            <w:noWrap/>
            <w:vAlign w:val="bottom"/>
          </w:tcPr>
          <w:p w14:paraId="2A49F879" w14:textId="74399DC9"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0,87</w:t>
            </w:r>
          </w:p>
        </w:tc>
        <w:tc>
          <w:tcPr>
            <w:tcW w:w="1240" w:type="dxa"/>
            <w:shd w:val="clear" w:color="auto" w:fill="auto"/>
            <w:noWrap/>
            <w:vAlign w:val="bottom"/>
          </w:tcPr>
          <w:p w14:paraId="72CDF646" w14:textId="6A622F17"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1.663,15</w:t>
            </w:r>
          </w:p>
        </w:tc>
      </w:tr>
      <w:tr w:rsidR="00F84C6B" w:rsidRPr="00F84C6B" w14:paraId="06FA6BFA" w14:textId="77777777" w:rsidTr="00F84C6B">
        <w:trPr>
          <w:trHeight w:val="288"/>
          <w:jc w:val="center"/>
        </w:trPr>
        <w:tc>
          <w:tcPr>
            <w:tcW w:w="756" w:type="dxa"/>
            <w:shd w:val="clear" w:color="auto" w:fill="auto"/>
            <w:noWrap/>
            <w:vAlign w:val="bottom"/>
            <w:hideMark/>
          </w:tcPr>
          <w:p w14:paraId="2714BB20"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11</w:t>
            </w:r>
          </w:p>
        </w:tc>
        <w:tc>
          <w:tcPr>
            <w:tcW w:w="940" w:type="dxa"/>
            <w:shd w:val="clear" w:color="auto" w:fill="auto"/>
            <w:noWrap/>
            <w:vAlign w:val="bottom"/>
            <w:hideMark/>
          </w:tcPr>
          <w:p w14:paraId="615B8EB1"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67306</w:t>
            </w:r>
          </w:p>
        </w:tc>
        <w:tc>
          <w:tcPr>
            <w:tcW w:w="3155" w:type="dxa"/>
            <w:shd w:val="clear" w:color="auto" w:fill="auto"/>
            <w:noWrap/>
            <w:vAlign w:val="bottom"/>
            <w:hideMark/>
          </w:tcPr>
          <w:p w14:paraId="107E14DD"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IMPRIMAÇÃO BETUMINOSA LIGANTE </w:t>
            </w:r>
          </w:p>
        </w:tc>
        <w:tc>
          <w:tcPr>
            <w:tcW w:w="1371" w:type="dxa"/>
            <w:shd w:val="clear" w:color="auto" w:fill="auto"/>
            <w:noWrap/>
            <w:vAlign w:val="bottom"/>
            <w:hideMark/>
          </w:tcPr>
          <w:p w14:paraId="4FF31FBA"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1.911,67</w:t>
            </w:r>
          </w:p>
        </w:tc>
        <w:tc>
          <w:tcPr>
            <w:tcW w:w="1218" w:type="dxa"/>
            <w:shd w:val="clear" w:color="auto" w:fill="auto"/>
            <w:noWrap/>
            <w:vAlign w:val="bottom"/>
            <w:hideMark/>
          </w:tcPr>
          <w:p w14:paraId="3D14FA50"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M2</w:t>
            </w:r>
          </w:p>
        </w:tc>
        <w:tc>
          <w:tcPr>
            <w:tcW w:w="1024" w:type="dxa"/>
            <w:shd w:val="clear" w:color="auto" w:fill="auto"/>
            <w:noWrap/>
            <w:vAlign w:val="bottom"/>
          </w:tcPr>
          <w:p w14:paraId="68D39D6F" w14:textId="427EBE6E"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8,98</w:t>
            </w:r>
          </w:p>
        </w:tc>
        <w:tc>
          <w:tcPr>
            <w:tcW w:w="1240" w:type="dxa"/>
            <w:shd w:val="clear" w:color="auto" w:fill="auto"/>
            <w:noWrap/>
            <w:vAlign w:val="bottom"/>
          </w:tcPr>
          <w:p w14:paraId="194BAB61" w14:textId="5D288304"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17.166,80</w:t>
            </w:r>
          </w:p>
        </w:tc>
      </w:tr>
      <w:tr w:rsidR="00F84C6B" w:rsidRPr="00F84C6B" w14:paraId="413EA4A5" w14:textId="77777777" w:rsidTr="00F84C6B">
        <w:trPr>
          <w:trHeight w:val="288"/>
          <w:jc w:val="center"/>
        </w:trPr>
        <w:tc>
          <w:tcPr>
            <w:tcW w:w="756" w:type="dxa"/>
            <w:shd w:val="clear" w:color="auto" w:fill="auto"/>
            <w:noWrap/>
            <w:vAlign w:val="bottom"/>
            <w:hideMark/>
          </w:tcPr>
          <w:p w14:paraId="500D1117"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12</w:t>
            </w:r>
          </w:p>
        </w:tc>
        <w:tc>
          <w:tcPr>
            <w:tcW w:w="940" w:type="dxa"/>
            <w:shd w:val="clear" w:color="auto" w:fill="auto"/>
            <w:noWrap/>
            <w:vAlign w:val="bottom"/>
            <w:hideMark/>
          </w:tcPr>
          <w:p w14:paraId="20556CD5"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71158</w:t>
            </w:r>
          </w:p>
        </w:tc>
        <w:tc>
          <w:tcPr>
            <w:tcW w:w="3155" w:type="dxa"/>
            <w:shd w:val="clear" w:color="auto" w:fill="auto"/>
            <w:noWrap/>
            <w:vAlign w:val="bottom"/>
            <w:hideMark/>
          </w:tcPr>
          <w:p w14:paraId="083CFA2E"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CAMADA DE ROLAMENTO EM CONCRETO BETUMINOSO USINADO QUENTE - CBUQ. RECAPEAMENTO ASFÁLTICO EM CBUQ</w:t>
            </w:r>
          </w:p>
        </w:tc>
        <w:tc>
          <w:tcPr>
            <w:tcW w:w="1371" w:type="dxa"/>
            <w:shd w:val="clear" w:color="auto" w:fill="auto"/>
            <w:noWrap/>
            <w:vAlign w:val="bottom"/>
            <w:hideMark/>
          </w:tcPr>
          <w:p w14:paraId="26565F2D"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57,35</w:t>
            </w:r>
          </w:p>
        </w:tc>
        <w:tc>
          <w:tcPr>
            <w:tcW w:w="1218" w:type="dxa"/>
            <w:shd w:val="clear" w:color="auto" w:fill="auto"/>
            <w:noWrap/>
            <w:vAlign w:val="bottom"/>
            <w:hideMark/>
          </w:tcPr>
          <w:p w14:paraId="5A8DF81E"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M3</w:t>
            </w:r>
          </w:p>
        </w:tc>
        <w:tc>
          <w:tcPr>
            <w:tcW w:w="1024" w:type="dxa"/>
            <w:shd w:val="clear" w:color="auto" w:fill="auto"/>
            <w:noWrap/>
            <w:vAlign w:val="bottom"/>
          </w:tcPr>
          <w:p w14:paraId="13748EA3" w14:textId="40C7C49E"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1.892,50</w:t>
            </w:r>
          </w:p>
        </w:tc>
        <w:tc>
          <w:tcPr>
            <w:tcW w:w="1240" w:type="dxa"/>
            <w:shd w:val="clear" w:color="auto" w:fill="auto"/>
            <w:noWrap/>
            <w:vAlign w:val="bottom"/>
          </w:tcPr>
          <w:p w14:paraId="7990C0BA" w14:textId="0B8430A2"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108.534,88</w:t>
            </w:r>
          </w:p>
        </w:tc>
      </w:tr>
      <w:tr w:rsidR="00F84C6B" w:rsidRPr="00F84C6B" w14:paraId="02A8BFD0" w14:textId="77777777" w:rsidTr="00F84C6B">
        <w:trPr>
          <w:trHeight w:val="288"/>
          <w:jc w:val="center"/>
        </w:trPr>
        <w:tc>
          <w:tcPr>
            <w:tcW w:w="756" w:type="dxa"/>
            <w:shd w:val="clear" w:color="auto" w:fill="auto"/>
            <w:noWrap/>
            <w:vAlign w:val="bottom"/>
            <w:hideMark/>
          </w:tcPr>
          <w:p w14:paraId="1B3F1833"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13</w:t>
            </w:r>
          </w:p>
        </w:tc>
        <w:tc>
          <w:tcPr>
            <w:tcW w:w="940" w:type="dxa"/>
            <w:shd w:val="clear" w:color="auto" w:fill="auto"/>
            <w:noWrap/>
            <w:vAlign w:val="bottom"/>
            <w:hideMark/>
          </w:tcPr>
          <w:p w14:paraId="5E90103A"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67311</w:t>
            </w:r>
          </w:p>
        </w:tc>
        <w:tc>
          <w:tcPr>
            <w:tcW w:w="3155" w:type="dxa"/>
            <w:shd w:val="clear" w:color="auto" w:fill="auto"/>
            <w:noWrap/>
            <w:vAlign w:val="bottom"/>
            <w:hideMark/>
          </w:tcPr>
          <w:p w14:paraId="57CB67A5"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SINALIZAÇÃO HORIZONTAL COM TINTA VINILICA OU ACRILICA </w:t>
            </w:r>
          </w:p>
        </w:tc>
        <w:tc>
          <w:tcPr>
            <w:tcW w:w="1371" w:type="dxa"/>
            <w:shd w:val="clear" w:color="auto" w:fill="auto"/>
            <w:noWrap/>
            <w:vAlign w:val="bottom"/>
            <w:hideMark/>
          </w:tcPr>
          <w:p w14:paraId="31541855"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34,80</w:t>
            </w:r>
          </w:p>
        </w:tc>
        <w:tc>
          <w:tcPr>
            <w:tcW w:w="1218" w:type="dxa"/>
            <w:shd w:val="clear" w:color="auto" w:fill="auto"/>
            <w:noWrap/>
            <w:vAlign w:val="bottom"/>
            <w:hideMark/>
          </w:tcPr>
          <w:p w14:paraId="0236443B"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M2</w:t>
            </w:r>
          </w:p>
        </w:tc>
        <w:tc>
          <w:tcPr>
            <w:tcW w:w="1024" w:type="dxa"/>
            <w:shd w:val="clear" w:color="auto" w:fill="auto"/>
            <w:noWrap/>
            <w:vAlign w:val="bottom"/>
          </w:tcPr>
          <w:p w14:paraId="76E44C9E" w14:textId="4F876C0D"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47,17</w:t>
            </w:r>
          </w:p>
        </w:tc>
        <w:tc>
          <w:tcPr>
            <w:tcW w:w="1240" w:type="dxa"/>
            <w:shd w:val="clear" w:color="auto" w:fill="auto"/>
            <w:noWrap/>
            <w:vAlign w:val="bottom"/>
          </w:tcPr>
          <w:p w14:paraId="2F5C4AA7" w14:textId="06661CE5"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1.641,52</w:t>
            </w:r>
          </w:p>
        </w:tc>
      </w:tr>
      <w:tr w:rsidR="00F84C6B" w:rsidRPr="00F84C6B" w14:paraId="410EB3BD" w14:textId="77777777" w:rsidTr="00F84C6B">
        <w:trPr>
          <w:trHeight w:val="288"/>
          <w:jc w:val="center"/>
        </w:trPr>
        <w:tc>
          <w:tcPr>
            <w:tcW w:w="756" w:type="dxa"/>
            <w:shd w:val="clear" w:color="auto" w:fill="auto"/>
            <w:noWrap/>
            <w:vAlign w:val="bottom"/>
            <w:hideMark/>
          </w:tcPr>
          <w:p w14:paraId="1ED34B8E"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14</w:t>
            </w:r>
          </w:p>
        </w:tc>
        <w:tc>
          <w:tcPr>
            <w:tcW w:w="940" w:type="dxa"/>
            <w:shd w:val="clear" w:color="auto" w:fill="auto"/>
            <w:noWrap/>
            <w:vAlign w:val="bottom"/>
            <w:hideMark/>
          </w:tcPr>
          <w:p w14:paraId="2B065AE2"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71159</w:t>
            </w:r>
          </w:p>
        </w:tc>
        <w:tc>
          <w:tcPr>
            <w:tcW w:w="3155" w:type="dxa"/>
            <w:shd w:val="clear" w:color="auto" w:fill="auto"/>
            <w:noWrap/>
            <w:vAlign w:val="bottom"/>
            <w:hideMark/>
          </w:tcPr>
          <w:p w14:paraId="2DD967D8"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PLACA PARA SINALIZAÇÃO VIÁRIA EM CHAPA DE AÇO, TOTALMENTE REFLETIVA COM PELÍCULA IA/IA </w:t>
            </w:r>
          </w:p>
        </w:tc>
        <w:tc>
          <w:tcPr>
            <w:tcW w:w="1371" w:type="dxa"/>
            <w:shd w:val="clear" w:color="auto" w:fill="auto"/>
            <w:noWrap/>
            <w:vAlign w:val="bottom"/>
            <w:hideMark/>
          </w:tcPr>
          <w:p w14:paraId="087197D9"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1,51</w:t>
            </w:r>
          </w:p>
        </w:tc>
        <w:tc>
          <w:tcPr>
            <w:tcW w:w="1218" w:type="dxa"/>
            <w:shd w:val="clear" w:color="auto" w:fill="auto"/>
            <w:noWrap/>
            <w:vAlign w:val="bottom"/>
            <w:hideMark/>
          </w:tcPr>
          <w:p w14:paraId="08DB1329"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M2</w:t>
            </w:r>
          </w:p>
        </w:tc>
        <w:tc>
          <w:tcPr>
            <w:tcW w:w="1024" w:type="dxa"/>
            <w:shd w:val="clear" w:color="auto" w:fill="auto"/>
            <w:noWrap/>
            <w:vAlign w:val="bottom"/>
          </w:tcPr>
          <w:p w14:paraId="577ACFA1" w14:textId="4702C8A1"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1.901,16</w:t>
            </w:r>
          </w:p>
        </w:tc>
        <w:tc>
          <w:tcPr>
            <w:tcW w:w="1240" w:type="dxa"/>
            <w:shd w:val="clear" w:color="auto" w:fill="auto"/>
            <w:noWrap/>
            <w:vAlign w:val="bottom"/>
          </w:tcPr>
          <w:p w14:paraId="1D7C351F" w14:textId="5D6F0BE1"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2.870,75</w:t>
            </w:r>
          </w:p>
        </w:tc>
      </w:tr>
      <w:tr w:rsidR="00F84C6B" w:rsidRPr="00F84C6B" w14:paraId="05916823" w14:textId="77777777" w:rsidTr="00F84C6B">
        <w:trPr>
          <w:trHeight w:val="288"/>
          <w:jc w:val="center"/>
        </w:trPr>
        <w:tc>
          <w:tcPr>
            <w:tcW w:w="756" w:type="dxa"/>
            <w:shd w:val="clear" w:color="auto" w:fill="auto"/>
            <w:noWrap/>
            <w:vAlign w:val="bottom"/>
            <w:hideMark/>
          </w:tcPr>
          <w:p w14:paraId="6C122C74"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lastRenderedPageBreak/>
              <w:t>15</w:t>
            </w:r>
          </w:p>
        </w:tc>
        <w:tc>
          <w:tcPr>
            <w:tcW w:w="940" w:type="dxa"/>
            <w:shd w:val="clear" w:color="auto" w:fill="auto"/>
            <w:noWrap/>
            <w:vAlign w:val="bottom"/>
            <w:hideMark/>
          </w:tcPr>
          <w:p w14:paraId="10405355"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71163</w:t>
            </w:r>
          </w:p>
        </w:tc>
        <w:tc>
          <w:tcPr>
            <w:tcW w:w="3155" w:type="dxa"/>
            <w:shd w:val="clear" w:color="auto" w:fill="auto"/>
            <w:noWrap/>
            <w:vAlign w:val="bottom"/>
            <w:hideMark/>
          </w:tcPr>
          <w:p w14:paraId="0EC99AA8" w14:textId="77777777" w:rsidR="00083570" w:rsidRPr="00F84C6B" w:rsidRDefault="00083570" w:rsidP="00F84C6B">
            <w:pPr>
              <w:jc w:val="both"/>
              <w:rPr>
                <w:rFonts w:ascii="Consolas" w:hAnsi="Consolas" w:cs="Calibri"/>
                <w:sz w:val="20"/>
                <w:szCs w:val="20"/>
              </w:rPr>
            </w:pPr>
            <w:r w:rsidRPr="00F84C6B">
              <w:rPr>
                <w:rFonts w:ascii="Consolas" w:hAnsi="Consolas" w:cs="Calibri"/>
                <w:sz w:val="20"/>
                <w:szCs w:val="20"/>
              </w:rPr>
              <w:t xml:space="preserve">ELETRODUTO GALVANIZADO CONFORME NBR 13057 - 2 1/2' COM ACESSÓRIO </w:t>
            </w:r>
          </w:p>
        </w:tc>
        <w:tc>
          <w:tcPr>
            <w:tcW w:w="1371" w:type="dxa"/>
            <w:shd w:val="clear" w:color="auto" w:fill="auto"/>
            <w:noWrap/>
            <w:vAlign w:val="bottom"/>
            <w:hideMark/>
          </w:tcPr>
          <w:p w14:paraId="673ECA0A"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13,50</w:t>
            </w:r>
          </w:p>
        </w:tc>
        <w:tc>
          <w:tcPr>
            <w:tcW w:w="1218" w:type="dxa"/>
            <w:shd w:val="clear" w:color="auto" w:fill="auto"/>
            <w:noWrap/>
            <w:vAlign w:val="bottom"/>
            <w:hideMark/>
          </w:tcPr>
          <w:p w14:paraId="6ED9C582" w14:textId="77777777" w:rsidR="00083570" w:rsidRPr="00F84C6B" w:rsidRDefault="00083570" w:rsidP="001A77C0">
            <w:pPr>
              <w:jc w:val="center"/>
              <w:rPr>
                <w:rFonts w:ascii="Consolas" w:hAnsi="Consolas" w:cs="Calibri"/>
                <w:sz w:val="20"/>
                <w:szCs w:val="20"/>
              </w:rPr>
            </w:pPr>
            <w:r w:rsidRPr="00F84C6B">
              <w:rPr>
                <w:rFonts w:ascii="Consolas" w:hAnsi="Consolas" w:cs="Calibri"/>
                <w:sz w:val="20"/>
                <w:szCs w:val="20"/>
              </w:rPr>
              <w:t>M</w:t>
            </w:r>
          </w:p>
        </w:tc>
        <w:tc>
          <w:tcPr>
            <w:tcW w:w="1024" w:type="dxa"/>
            <w:shd w:val="clear" w:color="auto" w:fill="auto"/>
            <w:noWrap/>
            <w:vAlign w:val="bottom"/>
          </w:tcPr>
          <w:p w14:paraId="337B114D" w14:textId="7AC60DFA"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 xml:space="preserve">R$ </w:t>
            </w:r>
            <w:r w:rsidR="001D41E6" w:rsidRPr="00F84C6B">
              <w:rPr>
                <w:rFonts w:ascii="Consolas" w:hAnsi="Consolas" w:cs="Calibri"/>
                <w:sz w:val="20"/>
                <w:szCs w:val="20"/>
              </w:rPr>
              <w:t>155,89</w:t>
            </w:r>
          </w:p>
        </w:tc>
        <w:tc>
          <w:tcPr>
            <w:tcW w:w="1240" w:type="dxa"/>
            <w:shd w:val="clear" w:color="auto" w:fill="auto"/>
            <w:noWrap/>
            <w:vAlign w:val="bottom"/>
          </w:tcPr>
          <w:p w14:paraId="1353813B" w14:textId="7EDCE998" w:rsidR="00083570" w:rsidRPr="00F84C6B" w:rsidRDefault="00083570" w:rsidP="00F84C6B">
            <w:pPr>
              <w:jc w:val="right"/>
              <w:rPr>
                <w:rFonts w:ascii="Consolas" w:hAnsi="Consolas" w:cs="Calibri"/>
                <w:sz w:val="20"/>
                <w:szCs w:val="20"/>
              </w:rPr>
            </w:pPr>
            <w:r w:rsidRPr="00F84C6B">
              <w:rPr>
                <w:rFonts w:ascii="Consolas" w:hAnsi="Consolas" w:cs="Calibri"/>
                <w:sz w:val="20"/>
                <w:szCs w:val="20"/>
              </w:rPr>
              <w:t>R$</w:t>
            </w:r>
            <w:r w:rsidR="001D41E6" w:rsidRPr="00F84C6B">
              <w:rPr>
                <w:rFonts w:ascii="Consolas" w:hAnsi="Consolas" w:cs="Calibri"/>
                <w:sz w:val="20"/>
                <w:szCs w:val="20"/>
              </w:rPr>
              <w:t xml:space="preserve"> 2.104,52</w:t>
            </w:r>
          </w:p>
        </w:tc>
      </w:tr>
    </w:tbl>
    <w:p w14:paraId="3654C6EE"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D60657C"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bCs/>
          <w:color w:val="auto"/>
          <w:sz w:val="28"/>
          <w:szCs w:val="28"/>
        </w:rPr>
        <w:t>São anexos a este instrumento e vinculam esta contratação, independentemente de transcrição</w:t>
      </w:r>
      <w:r w:rsidRPr="00F84C6B">
        <w:rPr>
          <w:rFonts w:ascii="Consolas" w:hAnsi="Consolas" w:cs="Times New Roman"/>
          <w:color w:val="auto"/>
          <w:sz w:val="28"/>
          <w:szCs w:val="28"/>
        </w:rPr>
        <w:t>:</w:t>
      </w:r>
    </w:p>
    <w:p w14:paraId="26223BC3"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0A5B691B"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 O Termo de Referência;</w:t>
      </w:r>
    </w:p>
    <w:p w14:paraId="6FDBEC4D"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 O Edital da Licitação;</w:t>
      </w:r>
    </w:p>
    <w:p w14:paraId="6305285A"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 A Proposta do contratado; e</w:t>
      </w:r>
    </w:p>
    <w:p w14:paraId="57E9F191"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 Eventuais anexos dos documentos supracitados.</w:t>
      </w:r>
    </w:p>
    <w:p w14:paraId="44E51E98"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4D37BAC"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O regime de execução é o de empreitada por preço global.</w:t>
      </w:r>
    </w:p>
    <w:p w14:paraId="603C2FC7"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001CB46" w14:textId="77777777" w:rsidR="00083570" w:rsidRPr="00F84C6B" w:rsidRDefault="00083570" w:rsidP="00BA372B">
      <w:pPr>
        <w:pStyle w:val="Nivel01"/>
      </w:pPr>
      <w:r w:rsidRPr="00F84C6B">
        <w:t>CLÁUSULA SEGUNDA – VIGÊNCIA E PRORROGAÇÃO</w:t>
      </w:r>
    </w:p>
    <w:p w14:paraId="5FDFF812" w14:textId="77777777" w:rsidR="00083570" w:rsidRPr="00F84C6B" w:rsidRDefault="00083570" w:rsidP="00083570">
      <w:pPr>
        <w:rPr>
          <w:rFonts w:ascii="Consolas" w:hAnsi="Consolas"/>
          <w:sz w:val="28"/>
          <w:szCs w:val="28"/>
        </w:rPr>
      </w:pPr>
    </w:p>
    <w:p w14:paraId="2E3CBADC"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O prazo de vigência da contratação é de 24 (vinte e quatro) meses, contados da assinatura do Contrato, na forma do artigo 105 da Lei n° 14.133, de 2021.</w:t>
      </w:r>
    </w:p>
    <w:p w14:paraId="6AD955F9"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2EC4194F" w14:textId="77777777" w:rsidR="00083570" w:rsidRPr="00F84C6B" w:rsidRDefault="00083570" w:rsidP="00083570">
      <w:pPr>
        <w:pStyle w:val="Nvel3-R"/>
        <w:numPr>
          <w:ilvl w:val="2"/>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40BBC40"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lang w:eastAsia="en-US"/>
        </w:rPr>
      </w:pPr>
    </w:p>
    <w:p w14:paraId="4141A0D7" w14:textId="77777777" w:rsidR="00083570" w:rsidRPr="00F84C6B" w:rsidRDefault="00083570" w:rsidP="00BA372B">
      <w:pPr>
        <w:pStyle w:val="Nivel01"/>
      </w:pPr>
      <w:r w:rsidRPr="00F84C6B">
        <w:t>CLÁUSULA TERCEIRA – MODELOS DE EXECUÇÃO E GESTÃO CONTRATUAIS (</w:t>
      </w:r>
      <w:hyperlink r:id="rId10" w:anchor="art92" w:history="1">
        <w:r w:rsidRPr="00F84C6B">
          <w:rPr>
            <w:rStyle w:val="Hyperlink"/>
            <w:color w:val="auto"/>
            <w:u w:val="none"/>
          </w:rPr>
          <w:t>art. 92, IV, VII e XVIII)</w:t>
        </w:r>
      </w:hyperlink>
    </w:p>
    <w:p w14:paraId="0DC43DC9" w14:textId="77777777" w:rsidR="00083570" w:rsidRPr="00F84C6B" w:rsidRDefault="00083570" w:rsidP="00083570">
      <w:pPr>
        <w:jc w:val="both"/>
        <w:rPr>
          <w:rFonts w:ascii="Consolas" w:hAnsi="Consolas"/>
          <w:sz w:val="28"/>
          <w:szCs w:val="28"/>
        </w:rPr>
      </w:pPr>
    </w:p>
    <w:p w14:paraId="3C830E27"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0AC2C89C"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D96C55D" w14:textId="77777777" w:rsidR="00083570" w:rsidRPr="00F84C6B" w:rsidRDefault="00083570" w:rsidP="00BA372B">
      <w:pPr>
        <w:pStyle w:val="Nivel01"/>
      </w:pPr>
      <w:r w:rsidRPr="00F84C6B">
        <w:t>CLÁUSULA QUARTA – SUBCONTRATAÇÃO</w:t>
      </w:r>
    </w:p>
    <w:p w14:paraId="4C1E5F92" w14:textId="77777777" w:rsidR="00083570" w:rsidRPr="00F84C6B" w:rsidRDefault="00083570" w:rsidP="00083570">
      <w:pPr>
        <w:pStyle w:val="Nvel2-Red"/>
        <w:tabs>
          <w:tab w:val="clear" w:pos="360"/>
        </w:tabs>
        <w:autoSpaceDE w:val="0"/>
        <w:autoSpaceDN w:val="0"/>
        <w:adjustRightInd w:val="0"/>
        <w:spacing w:before="0" w:after="0" w:line="240" w:lineRule="auto"/>
        <w:rPr>
          <w:rFonts w:ascii="Consolas" w:hAnsi="Consolas" w:cs="Times New Roman"/>
          <w:i w:val="0"/>
          <w:iCs w:val="0"/>
          <w:color w:val="auto"/>
          <w:sz w:val="28"/>
          <w:szCs w:val="28"/>
        </w:rPr>
      </w:pPr>
    </w:p>
    <w:p w14:paraId="44453556"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Não será admitida a subcontratação do objeto contratual.</w:t>
      </w:r>
    </w:p>
    <w:p w14:paraId="2E1C0128"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EE28FB5" w14:textId="77777777" w:rsidR="00F84C6B" w:rsidRPr="00F84C6B" w:rsidRDefault="00F84C6B"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3651801" w14:textId="77777777" w:rsidR="00083570" w:rsidRPr="00F84C6B" w:rsidRDefault="00083570" w:rsidP="00BA372B">
      <w:pPr>
        <w:pStyle w:val="Nivel01"/>
      </w:pPr>
      <w:r w:rsidRPr="00F84C6B">
        <w:lastRenderedPageBreak/>
        <w:t>CLÁUSULA QUINTA – PREÇO (</w:t>
      </w:r>
      <w:hyperlink r:id="rId11" w:anchor="art92" w:history="1">
        <w:r w:rsidRPr="00F84C6B">
          <w:rPr>
            <w:rStyle w:val="Hyperlink"/>
            <w:color w:val="auto"/>
            <w:u w:val="none"/>
          </w:rPr>
          <w:t>art. 92, V)</w:t>
        </w:r>
      </w:hyperlink>
    </w:p>
    <w:p w14:paraId="585681E1"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9C17254" w14:textId="59E6C775" w:rsidR="00083570" w:rsidRPr="00F84C6B" w:rsidRDefault="00083570" w:rsidP="00083570">
      <w:pPr>
        <w:pStyle w:val="Nivel2"/>
        <w:autoSpaceDE w:val="0"/>
        <w:autoSpaceDN w:val="0"/>
        <w:adjustRightInd w:val="0"/>
        <w:spacing w:before="0" w:after="0" w:line="240" w:lineRule="auto"/>
        <w:ind w:left="0" w:firstLine="0"/>
        <w:rPr>
          <w:rFonts w:ascii="Consolas" w:hAnsi="Consolas" w:cs="Times New Roman"/>
          <w:b/>
          <w:bCs/>
          <w:color w:val="auto"/>
          <w:sz w:val="28"/>
          <w:szCs w:val="28"/>
        </w:rPr>
      </w:pPr>
      <w:r w:rsidRPr="00F84C6B">
        <w:rPr>
          <w:rFonts w:ascii="Consolas" w:hAnsi="Consolas" w:cs="Times New Roman"/>
          <w:color w:val="auto"/>
          <w:sz w:val="28"/>
          <w:szCs w:val="28"/>
        </w:rPr>
        <w:t xml:space="preserve">O valor total da contratação é de </w:t>
      </w:r>
      <w:r w:rsidR="00F84C6B" w:rsidRPr="00F84C6B">
        <w:rPr>
          <w:rFonts w:ascii="Consolas" w:hAnsi="Consolas" w:cs="Times New Roman"/>
          <w:b/>
          <w:bCs/>
          <w:color w:val="auto"/>
          <w:sz w:val="28"/>
          <w:szCs w:val="28"/>
        </w:rPr>
        <w:t xml:space="preserve">R$ </w:t>
      </w:r>
      <w:r w:rsidR="00F84C6B" w:rsidRPr="00F84C6B">
        <w:rPr>
          <w:rFonts w:ascii="Consolas" w:hAnsi="Consolas" w:cs="Calibri"/>
          <w:b/>
          <w:bCs/>
          <w:color w:val="auto"/>
          <w:sz w:val="28"/>
          <w:szCs w:val="28"/>
        </w:rPr>
        <w:t>545.461,80</w:t>
      </w:r>
      <w:r w:rsidR="00F84C6B" w:rsidRPr="00F84C6B">
        <w:rPr>
          <w:rFonts w:ascii="Consolas" w:hAnsi="Consolas" w:cs="Consolas"/>
          <w:b/>
          <w:bCs/>
          <w:color w:val="auto"/>
          <w:sz w:val="28"/>
          <w:szCs w:val="28"/>
        </w:rPr>
        <w:t xml:space="preserve"> (QUINHENTOS E QUARENTA E CINCO MIL E QUATROCENTOS E SESSENTA E UM REAIS E OITENTA CENTAVOS</w:t>
      </w:r>
      <w:r w:rsidR="00F84C6B" w:rsidRPr="00F84C6B">
        <w:rPr>
          <w:rFonts w:ascii="Consolas" w:hAnsi="Consolas" w:cs="Times New Roman"/>
          <w:b/>
          <w:bCs/>
          <w:color w:val="auto"/>
          <w:sz w:val="28"/>
          <w:szCs w:val="28"/>
        </w:rPr>
        <w:t>).</w:t>
      </w:r>
    </w:p>
    <w:p w14:paraId="5D4BAEF8"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B84519C"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351557"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36809C6C" w14:textId="77777777" w:rsidR="00083570" w:rsidRPr="00F84C6B" w:rsidRDefault="00083570" w:rsidP="00BA372B">
      <w:pPr>
        <w:pStyle w:val="Nivel01"/>
      </w:pPr>
      <w:r w:rsidRPr="00F84C6B">
        <w:t>CLÁUSULA SEXTA - PAGAMENTO (</w:t>
      </w:r>
      <w:hyperlink r:id="rId12" w:anchor="art92" w:history="1">
        <w:r w:rsidRPr="00F84C6B">
          <w:rPr>
            <w:rStyle w:val="Hyperlink"/>
            <w:color w:val="auto"/>
            <w:u w:val="none"/>
          </w:rPr>
          <w:t>art. 92, V e VI</w:t>
        </w:r>
      </w:hyperlink>
      <w:r w:rsidRPr="00F84C6B">
        <w:t>)</w:t>
      </w:r>
    </w:p>
    <w:p w14:paraId="7EFDB1B3"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5971164"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O prazo para pagamento </w:t>
      </w:r>
      <w:r w:rsidRPr="00F84C6B">
        <w:rPr>
          <w:rFonts w:ascii="Consolas" w:hAnsi="Consolas" w:cs="Times New Roman"/>
          <w:color w:val="auto"/>
          <w:sz w:val="28"/>
          <w:szCs w:val="28"/>
          <w:lang w:eastAsia="en-US"/>
        </w:rPr>
        <w:t>ao contratado</w:t>
      </w:r>
      <w:r w:rsidRPr="00F84C6B">
        <w:rPr>
          <w:rFonts w:ascii="Consolas" w:hAnsi="Consolas" w:cs="Times New Roman"/>
          <w:color w:val="auto"/>
          <w:sz w:val="28"/>
          <w:szCs w:val="28"/>
        </w:rPr>
        <w:t xml:space="preserve"> e demais condições a ele referentes encontram-se definidos no Termo de Referência, anexo a este Contrato.</w:t>
      </w:r>
    </w:p>
    <w:p w14:paraId="6F8322C9" w14:textId="77777777" w:rsidR="00083570" w:rsidRPr="00F84C6B" w:rsidRDefault="00083570" w:rsidP="00083570">
      <w:pPr>
        <w:pStyle w:val="Nvel4"/>
        <w:numPr>
          <w:ilvl w:val="3"/>
          <w:numId w:val="0"/>
        </w:numPr>
        <w:spacing w:before="0" w:after="0" w:line="240" w:lineRule="auto"/>
        <w:rPr>
          <w:rFonts w:ascii="Consolas" w:hAnsi="Consolas" w:cs="Times New Roman"/>
          <w:color w:val="auto"/>
          <w:sz w:val="28"/>
          <w:szCs w:val="28"/>
        </w:rPr>
      </w:pPr>
    </w:p>
    <w:p w14:paraId="14DA63B8" w14:textId="77777777" w:rsidR="00083570" w:rsidRPr="00F84C6B" w:rsidRDefault="00083570" w:rsidP="00BA372B">
      <w:pPr>
        <w:pStyle w:val="Nivel01"/>
      </w:pPr>
      <w:r w:rsidRPr="00F84C6B">
        <w:t>CLÁUSULA SÉTIMA - REAJUSTE (</w:t>
      </w:r>
      <w:hyperlink r:id="rId13" w:anchor="art92" w:history="1">
        <w:r w:rsidRPr="00F84C6B">
          <w:rPr>
            <w:rStyle w:val="Hyperlink"/>
            <w:color w:val="auto"/>
            <w:u w:val="none"/>
          </w:rPr>
          <w:t>art. 92, V)</w:t>
        </w:r>
      </w:hyperlink>
    </w:p>
    <w:p w14:paraId="19305680" w14:textId="77777777" w:rsidR="00083570" w:rsidRPr="00F84C6B" w:rsidRDefault="00083570" w:rsidP="00083570">
      <w:pPr>
        <w:jc w:val="both"/>
        <w:rPr>
          <w:rFonts w:ascii="Consolas" w:hAnsi="Consolas"/>
          <w:sz w:val="28"/>
          <w:szCs w:val="28"/>
        </w:rPr>
      </w:pPr>
    </w:p>
    <w:p w14:paraId="6E731901" w14:textId="77777777" w:rsidR="00083570" w:rsidRPr="00F84C6B" w:rsidRDefault="00083570" w:rsidP="00083570">
      <w:pPr>
        <w:pStyle w:val="Nivel2"/>
        <w:autoSpaceDE w:val="0"/>
        <w:autoSpaceDN w:val="0"/>
        <w:adjustRightInd w:val="0"/>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Os preços inicialmente contratados são fixos e irreajustáveis no prazo de um ano contado da data do orçamento estimado.</w:t>
      </w:r>
    </w:p>
    <w:p w14:paraId="50933785"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AC5C268"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r w:rsidRPr="00F84C6B">
        <w:rPr>
          <w:rFonts w:ascii="Consolas" w:hAnsi="Consolas" w:cs="Times New Roman"/>
          <w:color w:val="auto"/>
          <w:sz w:val="28"/>
          <w:szCs w:val="28"/>
        </w:rPr>
        <w:t>7.1.1 O orçamento estimado pela Administração baseou-se nas planilhas referenciais elaboradas com base na Planilha de Custos – CDHU 192.</w:t>
      </w:r>
    </w:p>
    <w:p w14:paraId="4FBFE87F"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10472C60"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Após o interregno de um ano, e independentemente de pedido do contratado, os preços iniciais serão reajustados, mediante a aplicação, pelo contratante, do Índice Nacional de Construção Civil – INCC, exclusivamente para as obrigações iniciadas e concluídas após a ocorrência da anualidade.</w:t>
      </w:r>
    </w:p>
    <w:p w14:paraId="157E295B"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40550AB"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Nos reajustes subsequentes ao primeiro, o interregno mínimo de 01 (um) ano será contado a partir dos efeitos financeiros do último reajuste.</w:t>
      </w:r>
    </w:p>
    <w:p w14:paraId="7AF463F8"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0CAC159C"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40C5C688"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7E5E2678" w14:textId="77777777" w:rsidR="00083570" w:rsidRPr="00F84C6B" w:rsidRDefault="00083570" w:rsidP="00083570">
      <w:pPr>
        <w:pStyle w:val="Nvel3-R"/>
        <w:numPr>
          <w:ilvl w:val="2"/>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Fica o Contratado obrigado a apresentar memória de cálculo referente ao reajustamento de preços do valor remanescente, sempre que este ocorrer.</w:t>
      </w:r>
    </w:p>
    <w:p w14:paraId="7CF6CC57"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30A2476"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Nas aferições finais, o(s) índice(s) utilizado(s) para reajuste será(</w:t>
      </w:r>
      <w:proofErr w:type="spellStart"/>
      <w:r w:rsidRPr="00F84C6B">
        <w:rPr>
          <w:rFonts w:ascii="Consolas" w:hAnsi="Consolas" w:cs="Times New Roman"/>
          <w:color w:val="auto"/>
          <w:sz w:val="28"/>
          <w:szCs w:val="28"/>
        </w:rPr>
        <w:t>ão</w:t>
      </w:r>
      <w:proofErr w:type="spellEnd"/>
      <w:r w:rsidRPr="00F84C6B">
        <w:rPr>
          <w:rFonts w:ascii="Consolas" w:hAnsi="Consolas" w:cs="Times New Roman"/>
          <w:color w:val="auto"/>
          <w:sz w:val="28"/>
          <w:szCs w:val="28"/>
        </w:rPr>
        <w:t>), obrigatoriamente, o(s) definitivo(s).</w:t>
      </w:r>
    </w:p>
    <w:p w14:paraId="6922EB40" w14:textId="77777777" w:rsidR="00F84C6B" w:rsidRPr="00F84C6B" w:rsidRDefault="00F84C6B" w:rsidP="00F84C6B">
      <w:pPr>
        <w:pStyle w:val="Nivel2"/>
        <w:numPr>
          <w:ilvl w:val="0"/>
          <w:numId w:val="0"/>
        </w:numPr>
        <w:spacing w:before="0" w:after="0" w:line="240" w:lineRule="auto"/>
        <w:rPr>
          <w:rFonts w:ascii="Consolas" w:hAnsi="Consolas" w:cs="Times New Roman"/>
          <w:color w:val="auto"/>
          <w:sz w:val="28"/>
          <w:szCs w:val="28"/>
        </w:rPr>
      </w:pPr>
    </w:p>
    <w:p w14:paraId="57258A46"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Caso o(s) índice(s) estabelecido(s) para reajustamento venha(m) a ser extinto(s) ou de qualquer forma não possa(m) mais ser utilizado(s), será(</w:t>
      </w:r>
      <w:proofErr w:type="spellStart"/>
      <w:r w:rsidRPr="00F84C6B">
        <w:rPr>
          <w:rFonts w:ascii="Consolas" w:hAnsi="Consolas" w:cs="Times New Roman"/>
          <w:color w:val="auto"/>
          <w:sz w:val="28"/>
          <w:szCs w:val="28"/>
        </w:rPr>
        <w:t>ão</w:t>
      </w:r>
      <w:proofErr w:type="spellEnd"/>
      <w:r w:rsidRPr="00F84C6B">
        <w:rPr>
          <w:rFonts w:ascii="Consolas" w:hAnsi="Consolas" w:cs="Times New Roman"/>
          <w:color w:val="auto"/>
          <w:sz w:val="28"/>
          <w:szCs w:val="28"/>
        </w:rPr>
        <w:t>) adotado(s), em substituição, o(s) que vier(em) a ser determinado(s) pela legislação então em vigor.</w:t>
      </w:r>
    </w:p>
    <w:p w14:paraId="56367D3D"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036F76E3"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Na ausência de previsão legal quanto ao índice substituto, as partes elegerão novo índice oficial, para reajustamento do preço do valor remanescente, por meio de termo aditivo. </w:t>
      </w:r>
    </w:p>
    <w:p w14:paraId="6630A141"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72A71CB1"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O reajuste será realizado por apostilamento.</w:t>
      </w:r>
    </w:p>
    <w:p w14:paraId="1004A997" w14:textId="77777777" w:rsidR="00083570" w:rsidRPr="00F84C6B" w:rsidRDefault="00083570" w:rsidP="00083570">
      <w:pPr>
        <w:pStyle w:val="Nvel3"/>
        <w:spacing w:before="0" w:after="0" w:line="240" w:lineRule="auto"/>
        <w:ind w:left="0"/>
        <w:rPr>
          <w:rFonts w:ascii="Consolas" w:hAnsi="Consolas" w:cs="Times New Roman"/>
          <w:color w:val="auto"/>
          <w:sz w:val="28"/>
          <w:szCs w:val="28"/>
        </w:rPr>
      </w:pPr>
    </w:p>
    <w:p w14:paraId="1DEABFED" w14:textId="77777777" w:rsidR="00083570" w:rsidRPr="00F84C6B" w:rsidRDefault="00083570" w:rsidP="00BA372B">
      <w:pPr>
        <w:pStyle w:val="Nivel01"/>
      </w:pPr>
      <w:bookmarkStart w:id="0" w:name="cancelamento"/>
      <w:bookmarkEnd w:id="0"/>
      <w:r w:rsidRPr="00F84C6B">
        <w:t>CLÁUSULA OITAVA - OBRIGAÇÕES DO CONTRATANTE (</w:t>
      </w:r>
      <w:hyperlink r:id="rId14" w:anchor="art92" w:history="1">
        <w:r w:rsidRPr="00F84C6B">
          <w:rPr>
            <w:rStyle w:val="Hyperlink"/>
            <w:color w:val="auto"/>
            <w:u w:val="none"/>
          </w:rPr>
          <w:t>art. 92, X, XI e XIV</w:t>
        </w:r>
      </w:hyperlink>
      <w:r w:rsidRPr="00F84C6B">
        <w:t>)</w:t>
      </w:r>
    </w:p>
    <w:p w14:paraId="51D1B82B"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59337FD" w14:textId="77777777" w:rsidR="00083570" w:rsidRPr="00F84C6B" w:rsidRDefault="00083570" w:rsidP="00083570">
      <w:pPr>
        <w:pStyle w:val="Nivel2"/>
        <w:spacing w:before="0" w:after="0" w:line="240" w:lineRule="auto"/>
        <w:ind w:left="0" w:firstLine="0"/>
        <w:rPr>
          <w:rFonts w:ascii="Consolas" w:hAnsi="Consolas" w:cs="Times New Roman"/>
          <w:b/>
          <w:bCs/>
          <w:color w:val="auto"/>
          <w:sz w:val="28"/>
          <w:szCs w:val="28"/>
        </w:rPr>
      </w:pPr>
      <w:r w:rsidRPr="00F84C6B">
        <w:rPr>
          <w:rFonts w:ascii="Consolas" w:hAnsi="Consolas" w:cs="Times New Roman"/>
          <w:color w:val="auto"/>
          <w:sz w:val="28"/>
          <w:szCs w:val="28"/>
        </w:rPr>
        <w:t>São obrigações do Contratante:</w:t>
      </w:r>
    </w:p>
    <w:p w14:paraId="2BD7D41B" w14:textId="77777777" w:rsidR="00083570" w:rsidRPr="00F84C6B" w:rsidRDefault="00083570" w:rsidP="00083570">
      <w:pPr>
        <w:pStyle w:val="Nivel2"/>
        <w:numPr>
          <w:ilvl w:val="0"/>
          <w:numId w:val="0"/>
        </w:numPr>
        <w:spacing w:before="0" w:after="0" w:line="240" w:lineRule="auto"/>
        <w:rPr>
          <w:rFonts w:ascii="Consolas" w:hAnsi="Consolas" w:cs="Times New Roman"/>
          <w:b/>
          <w:bCs/>
          <w:color w:val="auto"/>
          <w:sz w:val="28"/>
          <w:szCs w:val="28"/>
        </w:rPr>
      </w:pPr>
    </w:p>
    <w:p w14:paraId="11F0D891"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Exigir o cumprimento de todas as obrigações assumidas pelo Contratado, de acordo com o contrato e seus anexos;</w:t>
      </w:r>
    </w:p>
    <w:p w14:paraId="5FB0F476"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29F3F24"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Receber o objeto no prazo e condições estabelecidas no Termo de Referência;</w:t>
      </w:r>
    </w:p>
    <w:p w14:paraId="52460D9C"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4850917"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Notificar o Contratado por escrito da ocorrência de eventuais imperfeições, falhas ou irregularidades constatadas no curso da execução dos serviços, fixando prazo para a sua </w:t>
      </w:r>
      <w:r w:rsidRPr="00F84C6B">
        <w:rPr>
          <w:rFonts w:ascii="Consolas" w:hAnsi="Consolas" w:cs="Times New Roman"/>
          <w:color w:val="auto"/>
          <w:sz w:val="28"/>
          <w:szCs w:val="28"/>
        </w:rPr>
        <w:lastRenderedPageBreak/>
        <w:t>correção, certificando-se de que as soluções por ele propostas sejam as mais adequadas.</w:t>
      </w:r>
    </w:p>
    <w:p w14:paraId="5EBA9504"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36F3963E"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Notificar o Contratado, por escrito, sobre vícios, defeitos ou incorreções verificadas no objeto fornecido, para que seja por ele substituído, reparado ou corrigido, no total ou em parte, às suas expensas;</w:t>
      </w:r>
    </w:p>
    <w:p w14:paraId="39D78F8E"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1DAB1BEC"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Acompanhar e fiscalizar a execução do contrato e o cumprimento das obrigações pelo Contratado;</w:t>
      </w:r>
    </w:p>
    <w:p w14:paraId="485ADE56"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1106C85"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15" w:history="1">
        <w:r w:rsidRPr="00F84C6B">
          <w:rPr>
            <w:rStyle w:val="Hyperlink"/>
            <w:rFonts w:ascii="Consolas" w:hAnsi="Consolas" w:cs="Times New Roman"/>
            <w:color w:val="auto"/>
            <w:sz w:val="28"/>
            <w:szCs w:val="28"/>
            <w:u w:val="none"/>
          </w:rPr>
          <w:t>art. 143 da Lei nº 14.133, de 2021</w:t>
        </w:r>
      </w:hyperlink>
      <w:r w:rsidRPr="00F84C6B">
        <w:rPr>
          <w:rFonts w:ascii="Consolas" w:hAnsi="Consolas" w:cs="Times New Roman"/>
          <w:color w:val="auto"/>
          <w:sz w:val="28"/>
          <w:szCs w:val="28"/>
        </w:rPr>
        <w:t>;</w:t>
      </w:r>
    </w:p>
    <w:p w14:paraId="4E201E01"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12BF796"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Efetuar o pagamento ao Contratado do valor correspondente ao fornecimento do objeto, no prazo, forma e condições estabelecidos no presente Contrato e no Termo de Referência.</w:t>
      </w:r>
    </w:p>
    <w:p w14:paraId="4EC60C8F"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1EDCA657"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Aplicar ao Contratado as sanções previstas na lei e neste Contrato;</w:t>
      </w:r>
    </w:p>
    <w:p w14:paraId="11E609A9"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r w:rsidRPr="00F84C6B">
        <w:rPr>
          <w:rFonts w:ascii="Consolas" w:hAnsi="Consolas" w:cs="Times New Roman"/>
          <w:color w:val="auto"/>
          <w:sz w:val="28"/>
          <w:szCs w:val="28"/>
        </w:rPr>
        <w:t xml:space="preserve"> </w:t>
      </w:r>
    </w:p>
    <w:p w14:paraId="410D58C2"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Cientificar o órgão de representação judicial do Município de </w:t>
      </w:r>
      <w:r w:rsidRPr="00F84C6B">
        <w:rPr>
          <w:rFonts w:ascii="Consolas" w:hAnsi="Consolas"/>
          <w:color w:val="auto"/>
          <w:sz w:val="28"/>
          <w:szCs w:val="28"/>
        </w:rPr>
        <w:t>Iaras</w:t>
      </w:r>
      <w:r w:rsidRPr="00F84C6B">
        <w:rPr>
          <w:rFonts w:ascii="Consolas" w:hAnsi="Consolas" w:cs="Times New Roman"/>
          <w:color w:val="auto"/>
          <w:sz w:val="28"/>
          <w:szCs w:val="28"/>
        </w:rPr>
        <w:t xml:space="preserve"> para adoção das medidas cabíveis quando do descumprimento de obrigações pelo Contratado;</w:t>
      </w:r>
    </w:p>
    <w:p w14:paraId="3812E571"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7F8E728"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C8D1D5"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5D26AC39" w14:textId="77777777" w:rsidR="00083570" w:rsidRPr="00F84C6B" w:rsidRDefault="00083570" w:rsidP="00083570">
      <w:pPr>
        <w:pStyle w:val="Nivel2"/>
        <w:spacing w:before="0" w:after="0" w:line="240" w:lineRule="auto"/>
        <w:ind w:left="0" w:firstLine="0"/>
        <w:rPr>
          <w:rFonts w:ascii="Consolas" w:hAnsi="Consolas" w:cs="Times New Roman"/>
          <w:b/>
          <w:bCs/>
          <w:color w:val="auto"/>
          <w:sz w:val="28"/>
          <w:szCs w:val="28"/>
        </w:rPr>
      </w:pPr>
      <w:r w:rsidRPr="00F84C6B">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2FA9EA5D" w14:textId="77777777" w:rsidR="00083570" w:rsidRPr="00F84C6B" w:rsidRDefault="00083570" w:rsidP="00083570">
      <w:pPr>
        <w:pStyle w:val="Nivel2"/>
        <w:numPr>
          <w:ilvl w:val="0"/>
          <w:numId w:val="0"/>
        </w:numPr>
        <w:spacing w:before="0" w:after="0" w:line="240" w:lineRule="auto"/>
        <w:rPr>
          <w:rFonts w:ascii="Consolas" w:hAnsi="Consolas" w:cs="Times New Roman"/>
          <w:b/>
          <w:bCs/>
          <w:color w:val="auto"/>
          <w:sz w:val="28"/>
          <w:szCs w:val="28"/>
        </w:rPr>
      </w:pPr>
    </w:p>
    <w:p w14:paraId="2490BB97"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lastRenderedPageBreak/>
        <w:t>Responder eventuais pedidos de reestabelecimento do equilíbrio econômico-financeiro feitos pelo contratado no prazo máximo de 01 (um) mês.</w:t>
      </w:r>
    </w:p>
    <w:p w14:paraId="5F796679"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F5D08E5"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Notificar os emitentes das garantias quanto ao início de processo administrativo para apuração de descumprimento de cláusulas contratuais.</w:t>
      </w:r>
    </w:p>
    <w:p w14:paraId="3F2B2A55"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7603E35B"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Comunicar o Contratado na hipótese de posterior alteração do projeto pelo Contratante, no caso </w:t>
      </w:r>
      <w:hyperlink r:id="rId16" w:anchor="art93§2" w:history="1">
        <w:r w:rsidRPr="00F84C6B">
          <w:rPr>
            <w:rStyle w:val="Hyperlink"/>
            <w:rFonts w:ascii="Consolas" w:hAnsi="Consolas" w:cs="Times New Roman"/>
            <w:color w:val="auto"/>
            <w:sz w:val="28"/>
            <w:szCs w:val="28"/>
            <w:u w:val="none"/>
          </w:rPr>
          <w:t>do art. 93, §2º, da Lei nº 14.133, de 2021</w:t>
        </w:r>
      </w:hyperlink>
      <w:r w:rsidRPr="00F84C6B">
        <w:rPr>
          <w:rFonts w:ascii="Consolas" w:hAnsi="Consolas" w:cs="Times New Roman"/>
          <w:color w:val="auto"/>
          <w:sz w:val="28"/>
          <w:szCs w:val="28"/>
        </w:rPr>
        <w:t>.</w:t>
      </w:r>
    </w:p>
    <w:p w14:paraId="0E360A28"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A3049D1"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Fornecer por escrito as informações necessárias para o desenvolvimento dos serviços objeto do contrato.</w:t>
      </w:r>
    </w:p>
    <w:p w14:paraId="398CB3FD"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5E1BB50"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Realizar avaliações periódicas da qualidade dos serviços, após seu recebimento.</w:t>
      </w:r>
    </w:p>
    <w:p w14:paraId="1FDBD411"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F634826"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ED3A795"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08D0C770"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C7FD207"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5EA9352D"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Previamente à expedição da ordem de serviço, verificar pendências, liberar áreas e/ou adotar providências cabíveis para a regularidade do início da sua execução.</w:t>
      </w:r>
    </w:p>
    <w:p w14:paraId="1C69E900"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61C5CD3" w14:textId="77777777" w:rsidR="00083570" w:rsidRPr="00F84C6B" w:rsidRDefault="00083570" w:rsidP="00BA372B">
      <w:pPr>
        <w:pStyle w:val="Nivel01"/>
      </w:pPr>
      <w:r w:rsidRPr="00F84C6B">
        <w:t>CLÁUSULA NONA - OBRIGAÇÕES DO CONTRATADO (</w:t>
      </w:r>
      <w:hyperlink r:id="rId17" w:anchor="art92" w:history="1">
        <w:r w:rsidRPr="00F84C6B">
          <w:rPr>
            <w:rStyle w:val="Hyperlink"/>
            <w:color w:val="auto"/>
            <w:u w:val="none"/>
          </w:rPr>
          <w:t>art. 92, XIV, XVI e XVII)</w:t>
        </w:r>
      </w:hyperlink>
    </w:p>
    <w:p w14:paraId="2921CA7E"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0621453"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O Contratado deve cumprir todas as obrigações constantes deste Contrato e de seus anexos, assumindo como exclusivamente </w:t>
      </w:r>
      <w:r w:rsidRPr="00F84C6B">
        <w:rPr>
          <w:rFonts w:ascii="Consolas" w:hAnsi="Consolas" w:cs="Times New Roman"/>
          <w:color w:val="auto"/>
          <w:sz w:val="28"/>
          <w:szCs w:val="28"/>
        </w:rPr>
        <w:lastRenderedPageBreak/>
        <w:t>seus os riscos e as despesas decorrentes da boa e perfeita execução do objeto, observando, ainda, as obrigações a seguir dispostas:</w:t>
      </w:r>
    </w:p>
    <w:p w14:paraId="1DB271BF"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1C26BB3"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Manter preposto aceito pela Administração no local do serviço para representá-lo na execução do contrato.</w:t>
      </w:r>
    </w:p>
    <w:p w14:paraId="7AAA9E85"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7E90551D"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021E4308"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5DFE495E"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Atender às determinações regulares emitidas pelo fiscal do contrato ou autoridade superior (</w:t>
      </w:r>
      <w:hyperlink r:id="rId18" w:anchor="art137" w:history="1">
        <w:r w:rsidRPr="00F84C6B">
          <w:rPr>
            <w:rStyle w:val="Hyperlink"/>
            <w:rFonts w:ascii="Consolas" w:hAnsi="Consolas" w:cs="Times New Roman"/>
            <w:color w:val="auto"/>
            <w:sz w:val="28"/>
            <w:szCs w:val="28"/>
            <w:u w:val="none"/>
          </w:rPr>
          <w:t>art. 137, II</w:t>
        </w:r>
      </w:hyperlink>
      <w:r w:rsidRPr="00F84C6B">
        <w:rPr>
          <w:rFonts w:ascii="Consolas" w:hAnsi="Consolas" w:cs="Times New Roman"/>
          <w:color w:val="auto"/>
          <w:sz w:val="28"/>
          <w:szCs w:val="28"/>
        </w:rPr>
        <w:t>) e prestar todo esclarecimento ou informação por eles solicitados;</w:t>
      </w:r>
    </w:p>
    <w:p w14:paraId="7F519594"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77E45E53"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F039742"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17CE7142"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5DB9FE1"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35916FB4"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Responsabilizar-se pelos vícios e danos decorrentes da execução do objeto, de acordo com o </w:t>
      </w:r>
      <w:hyperlink r:id="rId19" w:history="1">
        <w:r w:rsidRPr="00F84C6B">
          <w:rPr>
            <w:rStyle w:val="Hyperlink"/>
            <w:rFonts w:ascii="Consolas" w:hAnsi="Consolas" w:cs="Times New Roman"/>
            <w:color w:val="auto"/>
            <w:sz w:val="28"/>
            <w:szCs w:val="28"/>
            <w:u w:val="none"/>
          </w:rPr>
          <w:t>Código de Defesa do Consumidor (Lei nº 8.078, de 1990</w:t>
        </w:r>
      </w:hyperlink>
      <w:r w:rsidRPr="00F84C6B">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77714A0"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1E5EF580"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lastRenderedPageBreak/>
        <w:t xml:space="preserve">Efetuar comunicação ao Contratante, assim que tiver ciência da impossibilidade de realização ou finalização do serviço no prazo estabelecido, para adoção de ações de contingência cabíveis. </w:t>
      </w:r>
    </w:p>
    <w:p w14:paraId="3BFCEBE5"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70F2731A"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20" w:anchor="art48" w:history="1">
        <w:r w:rsidRPr="00F84C6B">
          <w:rPr>
            <w:rStyle w:val="Hyperlink"/>
            <w:rFonts w:ascii="Consolas" w:hAnsi="Consolas" w:cs="Times New Roman"/>
            <w:color w:val="auto"/>
            <w:sz w:val="28"/>
            <w:szCs w:val="28"/>
            <w:u w:val="none"/>
          </w:rPr>
          <w:t>artigo 48, parágrafo único, da Lei nº 14.133, de 2021</w:t>
        </w:r>
      </w:hyperlink>
      <w:r w:rsidRPr="00F84C6B">
        <w:rPr>
          <w:rFonts w:ascii="Consolas" w:hAnsi="Consolas" w:cs="Times New Roman"/>
          <w:color w:val="auto"/>
          <w:sz w:val="28"/>
          <w:szCs w:val="28"/>
        </w:rPr>
        <w:t>;</w:t>
      </w:r>
    </w:p>
    <w:p w14:paraId="20368E27"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7F8429C"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A204FB6"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049EC852" w14:textId="77777777" w:rsidR="00083570" w:rsidRPr="00F84C6B" w:rsidRDefault="00083570" w:rsidP="00083570">
      <w:pPr>
        <w:pStyle w:val="Nivel2"/>
        <w:numPr>
          <w:ilvl w:val="0"/>
          <w:numId w:val="22"/>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prova de regularidade relativa à Seguridade Social; </w:t>
      </w:r>
    </w:p>
    <w:p w14:paraId="5A77A50A"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3B0353C3" w14:textId="77777777" w:rsidR="00083570" w:rsidRPr="00F84C6B" w:rsidRDefault="00083570" w:rsidP="00083570">
      <w:pPr>
        <w:pStyle w:val="Nivel2"/>
        <w:numPr>
          <w:ilvl w:val="0"/>
          <w:numId w:val="22"/>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certidão conjunta relativa aos tributos federais e à Dívida Ativa da União;</w:t>
      </w:r>
    </w:p>
    <w:p w14:paraId="09B14599"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70C7A551" w14:textId="77777777" w:rsidR="00083570" w:rsidRPr="00F84C6B" w:rsidRDefault="00083570" w:rsidP="00083570">
      <w:pPr>
        <w:pStyle w:val="Nivel2"/>
        <w:numPr>
          <w:ilvl w:val="0"/>
          <w:numId w:val="22"/>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certidões que comprovem a regularidade perante a Fazenda Municipal do domicílio ou sede do contratado; </w:t>
      </w:r>
    </w:p>
    <w:p w14:paraId="361E111B"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3A831C3D" w14:textId="77777777" w:rsidR="00083570" w:rsidRPr="00F84C6B" w:rsidRDefault="00083570" w:rsidP="00083570">
      <w:pPr>
        <w:pStyle w:val="Nivel2"/>
        <w:numPr>
          <w:ilvl w:val="0"/>
          <w:numId w:val="22"/>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Certidão de Regularidade do FGTS – CRF; e</w:t>
      </w:r>
    </w:p>
    <w:p w14:paraId="52DF2B6C"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5691B137" w14:textId="77777777" w:rsidR="00083570" w:rsidRPr="00F84C6B" w:rsidRDefault="00083570" w:rsidP="00083570">
      <w:pPr>
        <w:pStyle w:val="Nivel2"/>
        <w:numPr>
          <w:ilvl w:val="0"/>
          <w:numId w:val="22"/>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Certidão Negativa de Débitos Trabalhistas – CNDT.</w:t>
      </w:r>
    </w:p>
    <w:p w14:paraId="2E4862CC"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A030174"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05B94B5"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464CE3A"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Comunicar ao Fiscal do contrato, no prazo de 24 (vinte e quatro) horas, qualquer ocorrência anormal ou acidente que se verifique no local dos serviços.</w:t>
      </w:r>
    </w:p>
    <w:p w14:paraId="165E74F3"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lastRenderedPageBreak/>
        <w:t>Prestar todo esclarecimento ou informação solicitada pelo Contratante ou por seus prepostos, garantindo-lhes o acesso, a qualquer tempo, ao local dos trabalhos, bem como aos documentos relativos à execução do empreendimento.</w:t>
      </w:r>
    </w:p>
    <w:p w14:paraId="7114A672" w14:textId="77777777" w:rsidR="00F84C6B" w:rsidRPr="00F84C6B" w:rsidRDefault="00F84C6B" w:rsidP="00F84C6B">
      <w:pPr>
        <w:pStyle w:val="Nivel2"/>
        <w:numPr>
          <w:ilvl w:val="0"/>
          <w:numId w:val="0"/>
        </w:numPr>
        <w:spacing w:before="0" w:after="0" w:line="240" w:lineRule="auto"/>
        <w:rPr>
          <w:rFonts w:ascii="Consolas" w:hAnsi="Consolas" w:cs="Times New Roman"/>
          <w:color w:val="auto"/>
          <w:sz w:val="28"/>
          <w:szCs w:val="28"/>
        </w:rPr>
      </w:pPr>
    </w:p>
    <w:p w14:paraId="40B93C95"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D5603B6"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07D91FF5"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Promover a guarda, manutenção e vigilância de materiais, ferramentas, e tudo o que for necessário à execução do objeto, durante a vigência do contrato.</w:t>
      </w:r>
    </w:p>
    <w:p w14:paraId="2FABAE61"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84D97CD"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03C58824"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C04796F"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62B3858B"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1C1706C1"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3A6AEB1D"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32CA7893"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 Manter durante toda a vigência do contrato, em compatibilidade com as obrigações assumidas, todas as condições exigidas para habilitação na licitação; </w:t>
      </w:r>
    </w:p>
    <w:p w14:paraId="1C806C5B"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05C9A771" w14:textId="77777777" w:rsidR="00083570" w:rsidRPr="00F84C6B" w:rsidRDefault="00083570" w:rsidP="00083570">
      <w:pPr>
        <w:pStyle w:val="Nivel2"/>
        <w:spacing w:before="0" w:after="0" w:line="240" w:lineRule="auto"/>
        <w:ind w:left="0" w:firstLine="0"/>
        <w:rPr>
          <w:rFonts w:ascii="Consolas" w:hAnsi="Consolas" w:cs="Times New Roman"/>
          <w:b/>
          <w:bCs/>
          <w:color w:val="auto"/>
          <w:sz w:val="28"/>
          <w:szCs w:val="28"/>
        </w:rPr>
      </w:pPr>
      <w:r w:rsidRPr="00F84C6B">
        <w:rPr>
          <w:rFonts w:ascii="Consolas" w:hAnsi="Consolas"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21" w:anchor="art116" w:history="1">
        <w:r w:rsidRPr="00F84C6B">
          <w:rPr>
            <w:rStyle w:val="Hyperlink"/>
            <w:rFonts w:ascii="Consolas" w:hAnsi="Consolas" w:cs="Times New Roman"/>
            <w:color w:val="auto"/>
            <w:sz w:val="28"/>
            <w:szCs w:val="28"/>
            <w:u w:val="none"/>
          </w:rPr>
          <w:t>art. 116</w:t>
        </w:r>
      </w:hyperlink>
      <w:r w:rsidRPr="00F84C6B">
        <w:rPr>
          <w:rFonts w:ascii="Consolas" w:hAnsi="Consolas" w:cs="Times New Roman"/>
          <w:color w:val="auto"/>
          <w:sz w:val="28"/>
          <w:szCs w:val="28"/>
        </w:rPr>
        <w:t>);</w:t>
      </w:r>
    </w:p>
    <w:p w14:paraId="38AE88D9" w14:textId="77777777" w:rsidR="00083570" w:rsidRPr="00F84C6B" w:rsidRDefault="00083570" w:rsidP="00083570">
      <w:pPr>
        <w:pStyle w:val="Nivel2"/>
        <w:numPr>
          <w:ilvl w:val="0"/>
          <w:numId w:val="0"/>
        </w:numPr>
        <w:spacing w:before="0" w:after="0" w:line="240" w:lineRule="auto"/>
        <w:rPr>
          <w:rFonts w:ascii="Consolas" w:hAnsi="Consolas" w:cs="Times New Roman"/>
          <w:b/>
          <w:bCs/>
          <w:color w:val="auto"/>
          <w:sz w:val="28"/>
          <w:szCs w:val="28"/>
        </w:rPr>
      </w:pPr>
    </w:p>
    <w:p w14:paraId="1AC4C77F"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lastRenderedPageBreak/>
        <w:t>Comprovar a reserva de cargos a que se refere a cláusula acima, no prazo fixado pelo fiscal do contrato, com a indicação dos empregados que preencheram as referidas vagas (</w:t>
      </w:r>
      <w:hyperlink r:id="rId22" w:anchor="art116" w:history="1">
        <w:r w:rsidRPr="00F84C6B">
          <w:rPr>
            <w:rStyle w:val="Hyperlink"/>
            <w:rFonts w:ascii="Consolas" w:hAnsi="Consolas" w:cs="Times New Roman"/>
            <w:color w:val="auto"/>
            <w:sz w:val="28"/>
            <w:szCs w:val="28"/>
            <w:u w:val="none"/>
          </w:rPr>
          <w:t>art. 116, parágrafo único</w:t>
        </w:r>
      </w:hyperlink>
      <w:r w:rsidRPr="00F84C6B">
        <w:rPr>
          <w:rFonts w:ascii="Consolas" w:hAnsi="Consolas" w:cs="Times New Roman"/>
          <w:color w:val="auto"/>
          <w:sz w:val="28"/>
          <w:szCs w:val="28"/>
        </w:rPr>
        <w:t>);</w:t>
      </w:r>
    </w:p>
    <w:p w14:paraId="0A2624BD"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745C12B7"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Guardar sigilo sobre todas as informações obtidas em decorrência do cumprimento do contrato;</w:t>
      </w:r>
    </w:p>
    <w:p w14:paraId="0B46EF32"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3B52F641"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3" w:anchor="art124" w:history="1">
        <w:r w:rsidRPr="00F84C6B">
          <w:rPr>
            <w:rStyle w:val="Hyperlink"/>
            <w:rFonts w:ascii="Consolas" w:hAnsi="Consolas" w:cs="Times New Roman"/>
            <w:color w:val="auto"/>
            <w:sz w:val="28"/>
            <w:szCs w:val="28"/>
            <w:u w:val="none"/>
          </w:rPr>
          <w:t>art. 124, II, d, da Lei nº 14.133, de 2021</w:t>
        </w:r>
      </w:hyperlink>
      <w:r w:rsidRPr="00F84C6B">
        <w:rPr>
          <w:rFonts w:ascii="Consolas" w:hAnsi="Consolas" w:cs="Times New Roman"/>
          <w:color w:val="auto"/>
          <w:sz w:val="28"/>
          <w:szCs w:val="28"/>
        </w:rPr>
        <w:t>;</w:t>
      </w:r>
    </w:p>
    <w:p w14:paraId="78BDF214"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9FCDAA2"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Cumprir, além dos postulados legais vigentes de âmbito federal, estadual ou municipal, as normas de segurança do Contratante;</w:t>
      </w:r>
    </w:p>
    <w:p w14:paraId="645C4BF2"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3DA6D9D"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Manter os empregados nos horários predeterminados pelo Contratante.</w:t>
      </w:r>
    </w:p>
    <w:p w14:paraId="2DABECB0"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37A3EECF"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Apresentar os empregados devidamente identificados por meio de crachá.</w:t>
      </w:r>
    </w:p>
    <w:p w14:paraId="270D50FE"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4E8F94A"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Apresentar ao Contratante, quando for o caso, a relação nominal dos empregados que adentrarão no órgão para a execução do serviço.</w:t>
      </w:r>
    </w:p>
    <w:p w14:paraId="38B05DA1"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104C9D8"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Observar os preceitos da legislação sobre a jornada de trabalho, conforme a categoria profissional.</w:t>
      </w:r>
    </w:p>
    <w:p w14:paraId="0FC053F0"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060EA50"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109EDE3"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lastRenderedPageBreak/>
        <w:t>Instruir seus empregados quanto à necessidade de acatar as Normas Internas do Contratante.</w:t>
      </w:r>
    </w:p>
    <w:p w14:paraId="74F7C360"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00F36A1"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2AFB480"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9AC6F8F"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Instruir os seus empregados, quanto à prevenção de incêndios nas áreas do Contratante.</w:t>
      </w:r>
    </w:p>
    <w:p w14:paraId="1740B1B8"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7EEA17C"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Adotar as providências e precauções necessárias, inclusive consulta nos respectivos órgãos, se necessário for, a fim de que não venham a ser danificadas as redes </w:t>
      </w:r>
      <w:proofErr w:type="spellStart"/>
      <w:r w:rsidRPr="00F84C6B">
        <w:rPr>
          <w:rFonts w:ascii="Consolas" w:hAnsi="Consolas" w:cs="Times New Roman"/>
          <w:color w:val="auto"/>
          <w:sz w:val="28"/>
          <w:szCs w:val="28"/>
        </w:rPr>
        <w:t>hidrossanitárias</w:t>
      </w:r>
      <w:proofErr w:type="spellEnd"/>
      <w:r w:rsidRPr="00F84C6B">
        <w:rPr>
          <w:rFonts w:ascii="Consolas" w:hAnsi="Consolas" w:cs="Times New Roman"/>
          <w:color w:val="auto"/>
          <w:sz w:val="28"/>
          <w:szCs w:val="28"/>
        </w:rPr>
        <w:t>, elétricas e de comunicação.</w:t>
      </w:r>
    </w:p>
    <w:p w14:paraId="08B5CA06"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113EF98"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Estar registrada ou inscrita no Conselho Profissional competente, conforme as áreas de atuação previstas no Termo de Referência, em plena validade.</w:t>
      </w:r>
    </w:p>
    <w:p w14:paraId="34DB6287"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5F5F9362"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Obter junto aos órgãos competentes, conforme o caso, as licenças necessárias e demais documentos e autorizações exigíveis, na forma da legislação aplicável.</w:t>
      </w:r>
    </w:p>
    <w:p w14:paraId="70A5F53C"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9BDE873"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758B3BBF"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79800286"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18BA3DA"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lastRenderedPageBreak/>
        <w:t xml:space="preserve">Utilizar somente matéria-prima florestal procedente, nos termos do </w:t>
      </w:r>
      <w:hyperlink r:id="rId24" w:anchor="art11" w:history="1">
        <w:r w:rsidRPr="00F84C6B">
          <w:rPr>
            <w:rStyle w:val="Hyperlink"/>
            <w:rFonts w:ascii="Consolas" w:hAnsi="Consolas" w:cs="Times New Roman"/>
            <w:color w:val="auto"/>
            <w:sz w:val="28"/>
            <w:szCs w:val="28"/>
            <w:u w:val="none"/>
          </w:rPr>
          <w:t>artigo 11 do Decreto n° 5.975, de 2006</w:t>
        </w:r>
      </w:hyperlink>
      <w:r w:rsidRPr="00F84C6B">
        <w:rPr>
          <w:rFonts w:ascii="Consolas" w:hAnsi="Consolas" w:cs="Times New Roman"/>
          <w:color w:val="auto"/>
          <w:sz w:val="28"/>
          <w:szCs w:val="28"/>
        </w:rPr>
        <w:t xml:space="preserve">, de: </w:t>
      </w:r>
    </w:p>
    <w:p w14:paraId="2519BF8F"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7D690DC" w14:textId="77777777" w:rsidR="00083570" w:rsidRPr="00F84C6B" w:rsidRDefault="00083570" w:rsidP="00083570">
      <w:pPr>
        <w:pStyle w:val="Nivel2"/>
        <w:numPr>
          <w:ilvl w:val="0"/>
          <w:numId w:val="23"/>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manejo florestal, realizado por meio de Plano de Manejo Florestal Sustentável - PMFS devidamente aprovado pelo órgão competente do Sistema Nacional do Meio Ambiente - SISNAMA;</w:t>
      </w:r>
    </w:p>
    <w:p w14:paraId="2D8045CE"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D02A94F" w14:textId="77777777" w:rsidR="00083570" w:rsidRPr="00F84C6B" w:rsidRDefault="00083570" w:rsidP="00083570">
      <w:pPr>
        <w:pStyle w:val="Nivel2"/>
        <w:numPr>
          <w:ilvl w:val="0"/>
          <w:numId w:val="23"/>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supressão da vegetação natural, devidamente autorizada pelo órgão competente do Sistema Nacional do Meio Ambiente - SISNAMA; </w:t>
      </w:r>
    </w:p>
    <w:p w14:paraId="5A25FB63"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7E29EDF0" w14:textId="77777777" w:rsidR="00083570" w:rsidRPr="00F84C6B" w:rsidRDefault="00083570" w:rsidP="00083570">
      <w:pPr>
        <w:pStyle w:val="Nivel2"/>
        <w:numPr>
          <w:ilvl w:val="0"/>
          <w:numId w:val="23"/>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florestas plantadas; e </w:t>
      </w:r>
    </w:p>
    <w:p w14:paraId="2999FC63"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13742088" w14:textId="77777777" w:rsidR="00083570" w:rsidRPr="00F84C6B" w:rsidRDefault="00083570" w:rsidP="00083570">
      <w:pPr>
        <w:pStyle w:val="Nivel2"/>
        <w:numPr>
          <w:ilvl w:val="0"/>
          <w:numId w:val="23"/>
        </w:numPr>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outras fontes de biomassa florestal, definidas em normas específicas do órgão ambiental competente.</w:t>
      </w:r>
    </w:p>
    <w:p w14:paraId="6910CE95"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4D2076A"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Comprovar a procedência legal dos produtos ou subprodutos florestais utilizados em cada etapa da execução contratual, nos termos do </w:t>
      </w:r>
      <w:hyperlink r:id="rId25" w:history="1">
        <w:r w:rsidRPr="00F84C6B">
          <w:rPr>
            <w:rStyle w:val="Hyperlink"/>
            <w:rFonts w:ascii="Consolas" w:hAnsi="Consolas" w:cs="Times New Roman"/>
            <w:color w:val="auto"/>
            <w:sz w:val="28"/>
            <w:szCs w:val="28"/>
            <w:u w:val="none"/>
          </w:rPr>
          <w:t>artigo 4°, inciso IX, da Instrução Normativa SLTI/MP n° 1, de 19/01/2010</w:t>
        </w:r>
      </w:hyperlink>
      <w:r w:rsidRPr="00F84C6B">
        <w:rPr>
          <w:rFonts w:ascii="Consolas" w:hAnsi="Consolas" w:cs="Times New Roman"/>
          <w:color w:val="auto"/>
          <w:sz w:val="28"/>
          <w:szCs w:val="28"/>
        </w:rPr>
        <w:t xml:space="preserve">, por ocasião da respectiva medição, mediante a apresentação dos seguintes documentos, conforme o caso: </w:t>
      </w:r>
    </w:p>
    <w:p w14:paraId="48734CD1"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0A56C991" w14:textId="77777777" w:rsidR="00083570" w:rsidRPr="00F84C6B" w:rsidRDefault="00083570" w:rsidP="00083570">
      <w:pPr>
        <w:pStyle w:val="PargrafodaLista"/>
        <w:numPr>
          <w:ilvl w:val="0"/>
          <w:numId w:val="24"/>
        </w:numPr>
        <w:ind w:left="0" w:firstLine="0"/>
        <w:jc w:val="both"/>
        <w:rPr>
          <w:rFonts w:ascii="Consolas" w:hAnsi="Consolas"/>
          <w:sz w:val="28"/>
          <w:szCs w:val="28"/>
        </w:rPr>
      </w:pPr>
      <w:r w:rsidRPr="00F84C6B">
        <w:rPr>
          <w:rFonts w:ascii="Consolas" w:hAnsi="Consolas"/>
          <w:sz w:val="28"/>
          <w:szCs w:val="28"/>
        </w:rPr>
        <w:t xml:space="preserve">Cópias autenticadas das notas fiscais de aquisição dos produtos ou subprodutos florestais; </w:t>
      </w:r>
    </w:p>
    <w:p w14:paraId="3E7F78C6" w14:textId="77777777" w:rsidR="00083570" w:rsidRPr="00F84C6B" w:rsidRDefault="00083570" w:rsidP="00083570">
      <w:pPr>
        <w:pStyle w:val="PargrafodaLista"/>
        <w:ind w:left="0"/>
        <w:jc w:val="both"/>
        <w:rPr>
          <w:rFonts w:ascii="Consolas" w:hAnsi="Consolas"/>
          <w:sz w:val="28"/>
          <w:szCs w:val="28"/>
        </w:rPr>
      </w:pPr>
    </w:p>
    <w:p w14:paraId="3B490724" w14:textId="77777777" w:rsidR="00083570" w:rsidRPr="00F84C6B" w:rsidRDefault="00083570" w:rsidP="00083570">
      <w:pPr>
        <w:pStyle w:val="PargrafodaLista"/>
        <w:numPr>
          <w:ilvl w:val="0"/>
          <w:numId w:val="24"/>
        </w:numPr>
        <w:ind w:left="0" w:firstLine="0"/>
        <w:jc w:val="both"/>
        <w:rPr>
          <w:rFonts w:ascii="Consolas" w:hAnsi="Consolas"/>
          <w:sz w:val="28"/>
          <w:szCs w:val="28"/>
        </w:rPr>
      </w:pPr>
      <w:r w:rsidRPr="00F84C6B">
        <w:rPr>
          <w:rFonts w:ascii="Consolas" w:hAnsi="Consolas"/>
          <w:sz w:val="28"/>
          <w:szCs w:val="28"/>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6" w:anchor="art17" w:history="1">
        <w:r w:rsidRPr="00F84C6B">
          <w:rPr>
            <w:rStyle w:val="Hyperlink"/>
            <w:rFonts w:ascii="Consolas" w:hAnsi="Consolas"/>
            <w:color w:val="auto"/>
            <w:sz w:val="28"/>
            <w:szCs w:val="28"/>
            <w:u w:val="none"/>
          </w:rPr>
          <w:t>artigo 17, inciso II, da Lei n° 6.938, de 1981</w:t>
        </w:r>
      </w:hyperlink>
      <w:r w:rsidRPr="00F84C6B">
        <w:rPr>
          <w:rFonts w:ascii="Consolas" w:hAnsi="Consolas"/>
          <w:sz w:val="28"/>
          <w:szCs w:val="28"/>
        </w:rPr>
        <w:t>, e legislação correlata; e</w:t>
      </w:r>
    </w:p>
    <w:p w14:paraId="7BA3C74B" w14:textId="77777777" w:rsidR="00083570" w:rsidRPr="00F84C6B" w:rsidRDefault="00083570" w:rsidP="00083570">
      <w:pPr>
        <w:pStyle w:val="PargrafodaLista"/>
        <w:ind w:left="0"/>
        <w:jc w:val="both"/>
        <w:rPr>
          <w:rFonts w:ascii="Consolas" w:hAnsi="Consolas"/>
          <w:sz w:val="28"/>
          <w:szCs w:val="28"/>
        </w:rPr>
      </w:pPr>
    </w:p>
    <w:p w14:paraId="55217292" w14:textId="77777777" w:rsidR="00083570" w:rsidRPr="00F84C6B" w:rsidRDefault="00083570" w:rsidP="00083570">
      <w:pPr>
        <w:pStyle w:val="PargrafodaLista"/>
        <w:numPr>
          <w:ilvl w:val="0"/>
          <w:numId w:val="24"/>
        </w:numPr>
        <w:ind w:left="0" w:firstLine="0"/>
        <w:jc w:val="both"/>
        <w:rPr>
          <w:rFonts w:ascii="Consolas" w:hAnsi="Consolas"/>
          <w:sz w:val="28"/>
          <w:szCs w:val="28"/>
        </w:rPr>
      </w:pPr>
      <w:r w:rsidRPr="00F84C6B">
        <w:rPr>
          <w:rFonts w:ascii="Consolas" w:hAnsi="Consolas"/>
          <w:sz w:val="28"/>
          <w:szCs w:val="28"/>
        </w:rPr>
        <w:t xml:space="preserve">Documento de Origem Florestal – DOF, instituído pela </w:t>
      </w:r>
      <w:hyperlink r:id="rId27" w:history="1">
        <w:r w:rsidRPr="00F84C6B">
          <w:rPr>
            <w:rFonts w:ascii="Consolas" w:hAnsi="Consolas"/>
            <w:sz w:val="28"/>
            <w:szCs w:val="28"/>
          </w:rPr>
          <w:t>Portaria n° 253, de 18/08/2006</w:t>
        </w:r>
      </w:hyperlink>
      <w:r w:rsidRPr="00F84C6B">
        <w:rPr>
          <w:rFonts w:ascii="Consolas" w:hAnsi="Consolas"/>
          <w:sz w:val="28"/>
          <w:szCs w:val="28"/>
        </w:rPr>
        <w:t xml:space="preserve">, do Ministério do Meio Ambiente, e </w:t>
      </w:r>
      <w:hyperlink r:id="rId28" w:history="1">
        <w:r w:rsidRPr="00F84C6B">
          <w:rPr>
            <w:rFonts w:ascii="Consolas" w:hAnsi="Consolas"/>
            <w:sz w:val="28"/>
            <w:szCs w:val="28"/>
          </w:rPr>
          <w:t>Instrução Normativa IBAMA n° 21, de 24/12/2014</w:t>
        </w:r>
      </w:hyperlink>
      <w:r w:rsidRPr="00F84C6B">
        <w:rPr>
          <w:rFonts w:ascii="Consolas" w:hAnsi="Consolas"/>
          <w:sz w:val="28"/>
          <w:szCs w:val="28"/>
        </w:rPr>
        <w:t xml:space="preserve">, quando se tratar de produtos ou subprodutos florestais de origem nativa </w:t>
      </w:r>
      <w:r w:rsidRPr="00F84C6B">
        <w:rPr>
          <w:rFonts w:ascii="Consolas" w:hAnsi="Consolas"/>
          <w:sz w:val="28"/>
          <w:szCs w:val="28"/>
        </w:rPr>
        <w:lastRenderedPageBreak/>
        <w:t>cujo transporte e armazenamento exijam a emissão de tal licença obrigatória.</w:t>
      </w:r>
    </w:p>
    <w:p w14:paraId="7F351B49" w14:textId="77777777" w:rsidR="00083570" w:rsidRPr="00F84C6B" w:rsidRDefault="00083570" w:rsidP="00083570">
      <w:pPr>
        <w:pStyle w:val="PargrafodaLista"/>
        <w:ind w:left="0"/>
        <w:jc w:val="both"/>
        <w:rPr>
          <w:rFonts w:ascii="Consolas" w:hAnsi="Consolas"/>
          <w:sz w:val="28"/>
          <w:szCs w:val="28"/>
        </w:rPr>
      </w:pPr>
    </w:p>
    <w:p w14:paraId="3364ADF7"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lang w:eastAsia="en-US"/>
        </w:rPr>
      </w:pPr>
      <w:r w:rsidRPr="00F84C6B">
        <w:rPr>
          <w:rFonts w:ascii="Consolas" w:hAnsi="Consolas" w:cs="Times New Roman"/>
          <w:color w:val="auto"/>
          <w:sz w:val="28"/>
          <w:szCs w:val="2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3872ACAE"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lang w:eastAsia="en-US"/>
        </w:rPr>
      </w:pPr>
    </w:p>
    <w:p w14:paraId="225761C9"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lang w:eastAsia="en-US"/>
        </w:rPr>
      </w:pPr>
      <w:r w:rsidRPr="00F84C6B">
        <w:rPr>
          <w:rFonts w:ascii="Consolas" w:hAnsi="Consolas" w:cs="Times New Roman"/>
          <w:color w:val="auto"/>
          <w:sz w:val="28"/>
          <w:szCs w:val="28"/>
          <w:lang w:eastAsia="en-US"/>
        </w:rPr>
        <w:t xml:space="preserve">Observar as </w:t>
      </w:r>
      <w:r w:rsidRPr="00F84C6B">
        <w:rPr>
          <w:rFonts w:ascii="Consolas" w:hAnsi="Consolas" w:cs="Times New Roman"/>
          <w:color w:val="auto"/>
          <w:sz w:val="28"/>
          <w:szCs w:val="28"/>
        </w:rPr>
        <w:t>diretrizes</w:t>
      </w:r>
      <w:r w:rsidRPr="00F84C6B">
        <w:rPr>
          <w:rFonts w:ascii="Consolas" w:hAnsi="Consolas" w:cs="Times New Roman"/>
          <w:color w:val="auto"/>
          <w:sz w:val="28"/>
          <w:szCs w:val="28"/>
          <w:lang w:eastAsia="en-US"/>
        </w:rPr>
        <w:t xml:space="preserve">, critérios e procedimentos para a gestão dos resíduos da construção civil </w:t>
      </w:r>
      <w:r w:rsidRPr="00F84C6B">
        <w:rPr>
          <w:rFonts w:ascii="Consolas" w:hAnsi="Consolas" w:cs="Times New Roman"/>
          <w:color w:val="auto"/>
          <w:sz w:val="28"/>
          <w:szCs w:val="28"/>
        </w:rPr>
        <w:t>estabelecidos</w:t>
      </w:r>
      <w:r w:rsidRPr="00F84C6B">
        <w:rPr>
          <w:rFonts w:ascii="Consolas" w:hAnsi="Consolas" w:cs="Times New Roman"/>
          <w:color w:val="auto"/>
          <w:sz w:val="28"/>
          <w:szCs w:val="28"/>
          <w:lang w:eastAsia="en-US"/>
        </w:rPr>
        <w:t xml:space="preserve"> na Resolução nº 307, de 05/07/2002, com as alterações posteriores, do Conselho Nacional de Meio Ambiente - CONAMA, conforme </w:t>
      </w:r>
      <w:hyperlink r:id="rId29" w:anchor="art4§2" w:history="1">
        <w:r w:rsidRPr="00F84C6B">
          <w:rPr>
            <w:rStyle w:val="Hyperlink"/>
            <w:rFonts w:ascii="Consolas" w:eastAsia="Calibri" w:hAnsi="Consolas" w:cs="Times New Roman"/>
            <w:color w:val="auto"/>
            <w:sz w:val="28"/>
            <w:szCs w:val="28"/>
            <w:u w:val="none"/>
            <w:lang w:eastAsia="en-US"/>
          </w:rPr>
          <w:t>artigo 4°, §§ 2° e 3°, da Instrução Normativa SLTI/MP n° 1, de 19/01/2010</w:t>
        </w:r>
      </w:hyperlink>
      <w:r w:rsidRPr="00F84C6B">
        <w:rPr>
          <w:rFonts w:ascii="Consolas" w:hAnsi="Consolas" w:cs="Times New Roman"/>
          <w:color w:val="auto"/>
          <w:sz w:val="28"/>
          <w:szCs w:val="28"/>
          <w:lang w:eastAsia="en-US"/>
        </w:rPr>
        <w:t>, nos seguintes termos:</w:t>
      </w:r>
    </w:p>
    <w:p w14:paraId="4C4B0949" w14:textId="77777777" w:rsidR="00F84C6B" w:rsidRPr="00F84C6B" w:rsidRDefault="00F84C6B" w:rsidP="00F84C6B">
      <w:pPr>
        <w:pStyle w:val="Nivel2"/>
        <w:numPr>
          <w:ilvl w:val="0"/>
          <w:numId w:val="0"/>
        </w:numPr>
        <w:spacing w:before="0" w:after="0" w:line="240" w:lineRule="auto"/>
        <w:rPr>
          <w:rFonts w:ascii="Consolas" w:hAnsi="Consolas" w:cs="Times New Roman"/>
          <w:color w:val="auto"/>
          <w:sz w:val="28"/>
          <w:szCs w:val="28"/>
          <w:lang w:eastAsia="en-US"/>
        </w:rPr>
      </w:pPr>
    </w:p>
    <w:p w14:paraId="0D4F15F1"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lang w:eastAsia="en-US"/>
        </w:rPr>
      </w:pPr>
      <w:r w:rsidRPr="00F84C6B">
        <w:rPr>
          <w:rFonts w:ascii="Consolas" w:hAnsi="Consolas" w:cs="Times New Roman"/>
          <w:color w:val="auto"/>
          <w:sz w:val="28"/>
          <w:szCs w:val="2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E0981B0"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lang w:eastAsia="en-US"/>
        </w:rPr>
      </w:pPr>
    </w:p>
    <w:p w14:paraId="3DC10D30"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lang w:eastAsia="en-US"/>
        </w:rPr>
      </w:pPr>
      <w:r w:rsidRPr="00F84C6B">
        <w:rPr>
          <w:rFonts w:ascii="Consolas" w:hAnsi="Consolas" w:cs="Times New Roman"/>
          <w:color w:val="auto"/>
          <w:sz w:val="28"/>
          <w:szCs w:val="28"/>
          <w:lang w:eastAsia="en-US"/>
        </w:rPr>
        <w:t xml:space="preserve">Nos termos dos </w:t>
      </w:r>
      <w:hyperlink r:id="rId30" w:history="1">
        <w:r w:rsidRPr="00F84C6B">
          <w:rPr>
            <w:rStyle w:val="Hyperlink"/>
            <w:rFonts w:ascii="Consolas" w:eastAsia="Calibri" w:hAnsi="Consolas" w:cs="Times New Roman"/>
            <w:color w:val="auto"/>
            <w:sz w:val="28"/>
            <w:szCs w:val="28"/>
            <w:u w:val="none"/>
            <w:lang w:eastAsia="en-US"/>
          </w:rPr>
          <w:t>artigos 3° e 10° da Resolução CONAMA n° 307, de 05/07/2002</w:t>
        </w:r>
      </w:hyperlink>
      <w:r w:rsidRPr="00F84C6B">
        <w:rPr>
          <w:rFonts w:ascii="Consolas" w:hAnsi="Consolas" w:cs="Times New Roman"/>
          <w:color w:val="auto"/>
          <w:sz w:val="28"/>
          <w:szCs w:val="28"/>
          <w:lang w:eastAsia="en-US"/>
        </w:rPr>
        <w:t>, o Contratado deverá providenciar a destinação ambientalmente adequada dos resíduos da construção civil originários da contratação, obedecendo, no que couber, aos seguintes procedimentos:</w:t>
      </w:r>
    </w:p>
    <w:p w14:paraId="3223B285"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lang w:eastAsia="en-US"/>
        </w:rPr>
      </w:pPr>
    </w:p>
    <w:p w14:paraId="1E84681E" w14:textId="77777777" w:rsidR="00083570" w:rsidRPr="00F84C6B" w:rsidRDefault="00083570" w:rsidP="00083570">
      <w:pPr>
        <w:pStyle w:val="Nivel4"/>
        <w:spacing w:before="0" w:after="0" w:line="240" w:lineRule="auto"/>
        <w:ind w:left="0"/>
        <w:rPr>
          <w:rFonts w:ascii="Consolas" w:hAnsi="Consolas" w:cs="Times New Roman"/>
          <w:sz w:val="28"/>
          <w:szCs w:val="28"/>
          <w:lang w:eastAsia="en-US"/>
        </w:rPr>
      </w:pPr>
      <w:r w:rsidRPr="00F84C6B">
        <w:rPr>
          <w:rFonts w:ascii="Consolas" w:hAnsi="Consolas" w:cs="Times New Roman"/>
          <w:sz w:val="28"/>
          <w:szCs w:val="2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589B0B88" w14:textId="77777777" w:rsidR="00083570" w:rsidRPr="00F84C6B" w:rsidRDefault="00083570" w:rsidP="00083570">
      <w:pPr>
        <w:pStyle w:val="Nivel4"/>
        <w:numPr>
          <w:ilvl w:val="0"/>
          <w:numId w:val="0"/>
        </w:numPr>
        <w:spacing w:before="0" w:after="0" w:line="240" w:lineRule="auto"/>
        <w:rPr>
          <w:rFonts w:ascii="Consolas" w:hAnsi="Consolas" w:cs="Times New Roman"/>
          <w:sz w:val="28"/>
          <w:szCs w:val="28"/>
          <w:lang w:eastAsia="en-US"/>
        </w:rPr>
      </w:pPr>
    </w:p>
    <w:p w14:paraId="4F1648EE" w14:textId="77777777" w:rsidR="00083570" w:rsidRPr="00F84C6B" w:rsidRDefault="00083570" w:rsidP="00083570">
      <w:pPr>
        <w:pStyle w:val="Nivel4"/>
        <w:spacing w:before="0" w:after="0" w:line="240" w:lineRule="auto"/>
        <w:ind w:left="0"/>
        <w:rPr>
          <w:rFonts w:ascii="Consolas" w:hAnsi="Consolas" w:cs="Times New Roman"/>
          <w:sz w:val="28"/>
          <w:szCs w:val="28"/>
          <w:lang w:eastAsia="en-US"/>
        </w:rPr>
      </w:pPr>
      <w:r w:rsidRPr="00F84C6B">
        <w:rPr>
          <w:rFonts w:ascii="Consolas" w:hAnsi="Consolas" w:cs="Times New Roman"/>
          <w:sz w:val="28"/>
          <w:szCs w:val="28"/>
          <w:lang w:eastAsia="en-US"/>
        </w:rPr>
        <w:t xml:space="preserve">resíduos Classe B (recicláveis para outras destinações): deverão ser reutilizados, reciclados ou encaminhados a áreas de armazenamento temporário, sendo </w:t>
      </w:r>
      <w:r w:rsidRPr="00F84C6B">
        <w:rPr>
          <w:rFonts w:ascii="Consolas" w:hAnsi="Consolas" w:cs="Times New Roman"/>
          <w:sz w:val="28"/>
          <w:szCs w:val="28"/>
          <w:lang w:eastAsia="en-US"/>
        </w:rPr>
        <w:lastRenderedPageBreak/>
        <w:t>dispostos de modo a permitir a sua utilização ou reciclagem futura.</w:t>
      </w:r>
    </w:p>
    <w:p w14:paraId="24F8BB36" w14:textId="77777777" w:rsidR="00083570" w:rsidRPr="00F84C6B" w:rsidRDefault="00083570" w:rsidP="00083570">
      <w:pPr>
        <w:pStyle w:val="Nivel4"/>
        <w:numPr>
          <w:ilvl w:val="0"/>
          <w:numId w:val="0"/>
        </w:numPr>
        <w:spacing w:before="0" w:after="0" w:line="240" w:lineRule="auto"/>
        <w:rPr>
          <w:rFonts w:ascii="Consolas" w:hAnsi="Consolas" w:cs="Times New Roman"/>
          <w:sz w:val="28"/>
          <w:szCs w:val="28"/>
          <w:lang w:eastAsia="en-US"/>
        </w:rPr>
      </w:pPr>
    </w:p>
    <w:p w14:paraId="7532DDE8" w14:textId="77777777" w:rsidR="00083570" w:rsidRPr="00F84C6B" w:rsidRDefault="00083570" w:rsidP="00083570">
      <w:pPr>
        <w:pStyle w:val="Nivel4"/>
        <w:spacing w:before="0" w:after="0" w:line="240" w:lineRule="auto"/>
        <w:ind w:left="0"/>
        <w:rPr>
          <w:rFonts w:ascii="Consolas" w:hAnsi="Consolas" w:cs="Times New Roman"/>
          <w:sz w:val="28"/>
          <w:szCs w:val="28"/>
          <w:lang w:eastAsia="en-US"/>
        </w:rPr>
      </w:pPr>
      <w:r w:rsidRPr="00F84C6B">
        <w:rPr>
          <w:rFonts w:ascii="Consolas" w:hAnsi="Consolas" w:cs="Times New Roman"/>
          <w:sz w:val="28"/>
          <w:szCs w:val="2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3B77FE93" w14:textId="77777777" w:rsidR="00083570" w:rsidRPr="00F84C6B" w:rsidRDefault="00083570" w:rsidP="00083570">
      <w:pPr>
        <w:pStyle w:val="Nivel4"/>
        <w:numPr>
          <w:ilvl w:val="0"/>
          <w:numId w:val="0"/>
        </w:numPr>
        <w:spacing w:before="0" w:after="0" w:line="240" w:lineRule="auto"/>
        <w:rPr>
          <w:rFonts w:ascii="Consolas" w:hAnsi="Consolas" w:cs="Times New Roman"/>
          <w:sz w:val="28"/>
          <w:szCs w:val="28"/>
          <w:lang w:eastAsia="en-US"/>
        </w:rPr>
      </w:pPr>
    </w:p>
    <w:p w14:paraId="056E1975" w14:textId="77777777" w:rsidR="00083570" w:rsidRPr="00F84C6B" w:rsidRDefault="00083570" w:rsidP="00083570">
      <w:pPr>
        <w:pStyle w:val="Nivel4"/>
        <w:spacing w:before="0" w:after="0" w:line="240" w:lineRule="auto"/>
        <w:ind w:left="0"/>
        <w:rPr>
          <w:rFonts w:ascii="Consolas" w:hAnsi="Consolas" w:cs="Times New Roman"/>
          <w:sz w:val="28"/>
          <w:szCs w:val="28"/>
          <w:lang w:eastAsia="en-US"/>
        </w:rPr>
      </w:pPr>
      <w:r w:rsidRPr="00F84C6B">
        <w:rPr>
          <w:rFonts w:ascii="Consolas" w:hAnsi="Consolas" w:cs="Times New Roman"/>
          <w:sz w:val="28"/>
          <w:szCs w:val="28"/>
          <w:lang w:eastAsia="en-US"/>
        </w:rPr>
        <w:t>resíduos Classe D (perigosos, contaminados ou prejudiciais à saúde): deverão ser armazenados, transportados, reutilizados e destinados em conformidade com as normas técnicas específicas.</w:t>
      </w:r>
    </w:p>
    <w:p w14:paraId="6BD35EFD" w14:textId="77777777" w:rsidR="00083570" w:rsidRPr="00F84C6B" w:rsidRDefault="00083570" w:rsidP="00083570">
      <w:pPr>
        <w:pStyle w:val="Nivel4"/>
        <w:numPr>
          <w:ilvl w:val="0"/>
          <w:numId w:val="0"/>
        </w:numPr>
        <w:spacing w:before="0" w:after="0" w:line="240" w:lineRule="auto"/>
        <w:rPr>
          <w:rFonts w:ascii="Consolas" w:hAnsi="Consolas" w:cs="Times New Roman"/>
          <w:sz w:val="28"/>
          <w:szCs w:val="28"/>
          <w:lang w:eastAsia="en-US"/>
        </w:rPr>
      </w:pPr>
    </w:p>
    <w:p w14:paraId="26F006AC"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lang w:eastAsia="en-US"/>
        </w:rPr>
      </w:pPr>
      <w:r w:rsidRPr="00F84C6B">
        <w:rPr>
          <w:rFonts w:ascii="Consolas" w:hAnsi="Consolas" w:cs="Times New Roman"/>
          <w:color w:val="auto"/>
          <w:sz w:val="28"/>
          <w:szCs w:val="2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613CCA93"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lang w:eastAsia="en-US"/>
        </w:rPr>
      </w:pPr>
    </w:p>
    <w:p w14:paraId="74345E4A"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lang w:eastAsia="en-US"/>
        </w:rPr>
      </w:pPr>
      <w:r w:rsidRPr="00F84C6B">
        <w:rPr>
          <w:rFonts w:ascii="Consolas" w:hAnsi="Consolas" w:cs="Times New Roman"/>
          <w:color w:val="auto"/>
          <w:sz w:val="28"/>
          <w:szCs w:val="28"/>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F84C6B">
        <w:rPr>
          <w:rFonts w:ascii="Consolas" w:hAnsi="Consolas" w:cs="Times New Roman"/>
          <w:color w:val="auto"/>
          <w:sz w:val="28"/>
          <w:szCs w:val="28"/>
          <w:lang w:eastAsia="en-US"/>
        </w:rPr>
        <w:t>ns</w:t>
      </w:r>
      <w:proofErr w:type="spellEnd"/>
      <w:r w:rsidRPr="00F84C6B">
        <w:rPr>
          <w:rFonts w:ascii="Consolas" w:hAnsi="Consolas" w:cs="Times New Roman"/>
          <w:color w:val="auto"/>
          <w:sz w:val="28"/>
          <w:szCs w:val="28"/>
          <w:lang w:eastAsia="en-US"/>
        </w:rPr>
        <w:t>. 15.112, 15.113, 15.114, 15.115 e 15.116, de 2004.</w:t>
      </w:r>
    </w:p>
    <w:p w14:paraId="18122483"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lang w:eastAsia="en-US"/>
        </w:rPr>
      </w:pPr>
    </w:p>
    <w:p w14:paraId="0B0F7129"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lang w:eastAsia="en-US"/>
        </w:rPr>
      </w:pPr>
      <w:r w:rsidRPr="00F84C6B">
        <w:rPr>
          <w:rFonts w:ascii="Consolas" w:hAnsi="Consolas" w:cs="Times New Roman"/>
          <w:color w:val="auto"/>
          <w:sz w:val="28"/>
          <w:szCs w:val="28"/>
          <w:lang w:eastAsia="en-US"/>
        </w:rPr>
        <w:t xml:space="preserve">Observar as </w:t>
      </w:r>
      <w:r w:rsidRPr="00F84C6B">
        <w:rPr>
          <w:rFonts w:ascii="Consolas" w:hAnsi="Consolas" w:cs="Times New Roman"/>
          <w:color w:val="auto"/>
          <w:sz w:val="28"/>
          <w:szCs w:val="28"/>
        </w:rPr>
        <w:t>seguintes</w:t>
      </w:r>
      <w:r w:rsidRPr="00F84C6B">
        <w:rPr>
          <w:rFonts w:ascii="Consolas" w:hAnsi="Consolas" w:cs="Times New Roman"/>
          <w:color w:val="auto"/>
          <w:sz w:val="28"/>
          <w:szCs w:val="28"/>
          <w:lang w:eastAsia="en-US"/>
        </w:rPr>
        <w:t xml:space="preserve"> diretrizes de caráter ambiental:</w:t>
      </w:r>
    </w:p>
    <w:p w14:paraId="6A74F4E1"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lang w:eastAsia="en-US"/>
        </w:rPr>
      </w:pPr>
    </w:p>
    <w:p w14:paraId="23E3446A"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lang w:eastAsia="en-US"/>
        </w:rPr>
      </w:pPr>
      <w:r w:rsidRPr="00F84C6B">
        <w:rPr>
          <w:rFonts w:ascii="Consolas" w:hAnsi="Consolas" w:cs="Times New Roman"/>
          <w:color w:val="auto"/>
          <w:sz w:val="28"/>
          <w:szCs w:val="28"/>
          <w:lang w:eastAsia="en-US"/>
        </w:rPr>
        <w:t>Qualquer</w:t>
      </w:r>
      <w:r w:rsidRPr="00F84C6B">
        <w:rPr>
          <w:rFonts w:ascii="Consolas" w:hAnsi="Consolas" w:cs="Times New Roman"/>
          <w:color w:val="auto"/>
          <w:sz w:val="28"/>
          <w:szCs w:val="28"/>
        </w:rPr>
        <w:t xml:space="preserve"> instalação, equipamento ou processo, situado em local fixo, que</w:t>
      </w:r>
      <w:r w:rsidRPr="00F84C6B">
        <w:rPr>
          <w:rFonts w:ascii="Consolas" w:hAnsi="Consolas" w:cs="Times New Roman"/>
          <w:color w:val="auto"/>
          <w:sz w:val="28"/>
          <w:szCs w:val="28"/>
          <w:lang w:eastAsia="en-US"/>
        </w:rPr>
        <w:t xml:space="preserve"> </w:t>
      </w:r>
      <w:r w:rsidRPr="00F84C6B">
        <w:rPr>
          <w:rFonts w:ascii="Consolas" w:hAnsi="Consolas" w:cs="Times New Roman"/>
          <w:color w:val="auto"/>
          <w:sz w:val="28"/>
          <w:szCs w:val="28"/>
        </w:rPr>
        <w:t>libere</w:t>
      </w:r>
      <w:r w:rsidRPr="00F84C6B">
        <w:rPr>
          <w:rFonts w:ascii="Consolas" w:hAnsi="Consolas" w:cs="Times New Roman"/>
          <w:color w:val="auto"/>
          <w:sz w:val="28"/>
          <w:szCs w:val="28"/>
          <w:lang w:eastAsia="en-US"/>
        </w:rPr>
        <w:t xml:space="preserve"> ou emita matéria para a atmosfera, por emissão pontual ou fugitiva, </w:t>
      </w:r>
      <w:r w:rsidRPr="00F84C6B">
        <w:rPr>
          <w:rFonts w:ascii="Consolas" w:hAnsi="Consolas" w:cs="Times New Roman"/>
          <w:color w:val="auto"/>
          <w:sz w:val="28"/>
          <w:szCs w:val="28"/>
        </w:rPr>
        <w:t>utilizado</w:t>
      </w:r>
      <w:r w:rsidRPr="00F84C6B">
        <w:rPr>
          <w:rFonts w:ascii="Consolas" w:hAnsi="Consolas" w:cs="Times New Roman"/>
          <w:color w:val="auto"/>
          <w:sz w:val="28"/>
          <w:szCs w:val="28"/>
          <w:lang w:eastAsia="en-US"/>
        </w:rPr>
        <w:t xml:space="preserve"> na execução contratual, deverá respeitar os limites máximos de emissão de poluentes admitidos na </w:t>
      </w:r>
      <w:hyperlink r:id="rId31" w:history="1">
        <w:r w:rsidRPr="00F84C6B">
          <w:rPr>
            <w:rStyle w:val="Hyperlink"/>
            <w:rFonts w:ascii="Consolas" w:eastAsia="Calibri" w:hAnsi="Consolas" w:cs="Times New Roman"/>
            <w:color w:val="auto"/>
            <w:sz w:val="28"/>
            <w:szCs w:val="28"/>
            <w:u w:val="none"/>
            <w:lang w:eastAsia="en-US"/>
          </w:rPr>
          <w:t>Resolução CONAMA n° 382, de 26/12/2006</w:t>
        </w:r>
      </w:hyperlink>
      <w:r w:rsidRPr="00F84C6B">
        <w:rPr>
          <w:rFonts w:ascii="Consolas" w:hAnsi="Consolas" w:cs="Times New Roman"/>
          <w:color w:val="auto"/>
          <w:sz w:val="28"/>
          <w:szCs w:val="28"/>
          <w:lang w:eastAsia="en-US"/>
        </w:rPr>
        <w:t>, e legislação correlata, de acordo com o poluente e o tipo de fonte.</w:t>
      </w:r>
    </w:p>
    <w:p w14:paraId="60C466D4"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lang w:eastAsia="en-US"/>
        </w:rPr>
      </w:pPr>
    </w:p>
    <w:p w14:paraId="69A9C86D"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lang w:eastAsia="en-US"/>
        </w:rPr>
      </w:pPr>
      <w:r w:rsidRPr="00F84C6B">
        <w:rPr>
          <w:rFonts w:ascii="Consolas" w:hAnsi="Consolas" w:cs="Times New Roman"/>
          <w:color w:val="auto"/>
          <w:sz w:val="28"/>
          <w:szCs w:val="28"/>
          <w:lang w:eastAsia="en-US"/>
        </w:rPr>
        <w:lastRenderedPageBreak/>
        <w:t xml:space="preserve">Na execução contratual, conforme o caso, a emissão de ruídos não poderá ultrapassar os níveis </w:t>
      </w:r>
      <w:r w:rsidRPr="00F84C6B">
        <w:rPr>
          <w:rFonts w:ascii="Consolas" w:hAnsi="Consolas" w:cs="Times New Roman"/>
          <w:color w:val="auto"/>
          <w:sz w:val="28"/>
          <w:szCs w:val="28"/>
        </w:rPr>
        <w:t>considerados</w:t>
      </w:r>
      <w:r w:rsidRPr="00F84C6B">
        <w:rPr>
          <w:rFonts w:ascii="Consolas" w:hAnsi="Consolas" w:cs="Times New Roman"/>
          <w:color w:val="auto"/>
          <w:sz w:val="28"/>
          <w:szCs w:val="2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32" w:history="1">
        <w:r w:rsidRPr="00F84C6B">
          <w:rPr>
            <w:rStyle w:val="Hyperlink"/>
            <w:rFonts w:ascii="Consolas" w:hAnsi="Consolas" w:cs="Times New Roman"/>
            <w:color w:val="auto"/>
            <w:sz w:val="28"/>
            <w:szCs w:val="28"/>
            <w:u w:val="none"/>
          </w:rPr>
          <w:t>Resolução CONAMA n° 01, de 08/03/90</w:t>
        </w:r>
      </w:hyperlink>
      <w:r w:rsidRPr="00F84C6B">
        <w:rPr>
          <w:rFonts w:ascii="Consolas" w:hAnsi="Consolas" w:cs="Times New Roman"/>
          <w:color w:val="auto"/>
          <w:sz w:val="28"/>
          <w:szCs w:val="28"/>
          <w:lang w:eastAsia="en-US"/>
        </w:rPr>
        <w:t>, e legislação correlata.</w:t>
      </w:r>
    </w:p>
    <w:p w14:paraId="317AEFA4"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lang w:eastAsia="en-US"/>
        </w:rPr>
      </w:pPr>
    </w:p>
    <w:p w14:paraId="54482B96"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Nos termos do </w:t>
      </w:r>
      <w:hyperlink r:id="rId33" w:history="1">
        <w:r w:rsidRPr="00F84C6B">
          <w:rPr>
            <w:rStyle w:val="Hyperlink"/>
            <w:rFonts w:ascii="Consolas" w:hAnsi="Consolas" w:cs="Times New Roman"/>
            <w:color w:val="auto"/>
            <w:sz w:val="28"/>
            <w:szCs w:val="28"/>
            <w:u w:val="none"/>
          </w:rPr>
          <w:t>artigo 4°, § 3°, da Instrução Normativa SLTI/MP n° 1, de 19/01/2010</w:t>
        </w:r>
      </w:hyperlink>
      <w:r w:rsidRPr="00F84C6B">
        <w:rPr>
          <w:rFonts w:ascii="Consolas" w:hAnsi="Consolas" w:cs="Times New Roman"/>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FBCFE7E"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07C2248"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53BFD65"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1974F259"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3198A7B3"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8665DB6"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1A25E73C" w14:textId="77777777" w:rsidR="00083570" w:rsidRPr="00F84C6B" w:rsidRDefault="00083570" w:rsidP="00BA372B">
      <w:pPr>
        <w:pStyle w:val="Nivel01"/>
        <w:numPr>
          <w:ilvl w:val="0"/>
          <w:numId w:val="0"/>
        </w:numPr>
      </w:pPr>
    </w:p>
    <w:p w14:paraId="7EAEA990" w14:textId="77777777" w:rsidR="00F84C6B" w:rsidRPr="00F84C6B" w:rsidRDefault="00F84C6B" w:rsidP="00F84C6B"/>
    <w:p w14:paraId="1AE33F71" w14:textId="77777777" w:rsidR="00F84C6B" w:rsidRPr="00F84C6B" w:rsidRDefault="00F84C6B" w:rsidP="00F84C6B"/>
    <w:p w14:paraId="3B24B3A7" w14:textId="77777777" w:rsidR="00083570" w:rsidRPr="00F84C6B" w:rsidRDefault="00083570" w:rsidP="00083570">
      <w:pPr>
        <w:rPr>
          <w:rFonts w:ascii="Consolas" w:hAnsi="Consolas"/>
          <w:b/>
          <w:bCs/>
          <w:sz w:val="28"/>
          <w:szCs w:val="28"/>
        </w:rPr>
      </w:pPr>
      <w:r w:rsidRPr="00F84C6B">
        <w:rPr>
          <w:rFonts w:ascii="Consolas" w:hAnsi="Consolas"/>
          <w:b/>
          <w:bCs/>
          <w:sz w:val="28"/>
          <w:szCs w:val="28"/>
        </w:rPr>
        <w:lastRenderedPageBreak/>
        <w:t>CLÁUSULA DÉCIMA - OBRIGAÇÕES PERTINENTES À LGPD</w:t>
      </w:r>
    </w:p>
    <w:p w14:paraId="0A0CD2C1" w14:textId="77777777" w:rsidR="00083570" w:rsidRPr="00F84C6B" w:rsidRDefault="00083570" w:rsidP="00083570">
      <w:pPr>
        <w:rPr>
          <w:rFonts w:ascii="Consolas" w:hAnsi="Consolas"/>
          <w:sz w:val="28"/>
          <w:szCs w:val="28"/>
        </w:rPr>
      </w:pPr>
    </w:p>
    <w:p w14:paraId="28FDFBB9" w14:textId="77777777" w:rsidR="00083570" w:rsidRPr="00F84C6B" w:rsidRDefault="00083570" w:rsidP="00083570">
      <w:pPr>
        <w:pStyle w:val="PargrafodaLista"/>
        <w:numPr>
          <w:ilvl w:val="0"/>
          <w:numId w:val="25"/>
        </w:numPr>
        <w:ind w:left="0" w:firstLine="0"/>
        <w:contextualSpacing/>
        <w:jc w:val="both"/>
        <w:rPr>
          <w:rFonts w:ascii="Consolas" w:hAnsi="Consolas"/>
          <w:sz w:val="28"/>
          <w:szCs w:val="28"/>
        </w:rPr>
      </w:pPr>
      <w:r w:rsidRPr="00F84C6B">
        <w:rPr>
          <w:rFonts w:ascii="Consolas" w:hAnsi="Consolas"/>
          <w:sz w:val="28"/>
          <w:szCs w:val="28"/>
        </w:rPr>
        <w:t xml:space="preserve">As partes deverão cumprir a </w:t>
      </w:r>
      <w:hyperlink r:id="rId34" w:history="1">
        <w:r w:rsidRPr="00F84C6B">
          <w:rPr>
            <w:rStyle w:val="Hyperlink"/>
            <w:rFonts w:ascii="Consolas" w:hAnsi="Consolas"/>
            <w:color w:val="auto"/>
            <w:sz w:val="28"/>
            <w:szCs w:val="28"/>
            <w:u w:val="none"/>
          </w:rPr>
          <w:t>Lei nº 13.709, de 14 de agosto de 2018 (LGPD)</w:t>
        </w:r>
      </w:hyperlink>
      <w:r w:rsidRPr="00F84C6B">
        <w:rPr>
          <w:rFonts w:ascii="Consolas" w:hAnsi="Consolas"/>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2AEB83B" w14:textId="77777777" w:rsidR="00083570" w:rsidRPr="00F84C6B" w:rsidRDefault="00083570" w:rsidP="00083570">
      <w:pPr>
        <w:pStyle w:val="PargrafodaLista"/>
        <w:ind w:left="0"/>
        <w:jc w:val="both"/>
        <w:rPr>
          <w:rFonts w:ascii="Consolas" w:hAnsi="Consolas"/>
          <w:sz w:val="28"/>
          <w:szCs w:val="28"/>
        </w:rPr>
      </w:pPr>
    </w:p>
    <w:p w14:paraId="73DE88F8" w14:textId="77777777" w:rsidR="00083570" w:rsidRPr="00F84C6B" w:rsidRDefault="00083570" w:rsidP="00083570">
      <w:pPr>
        <w:pStyle w:val="PargrafodaLista"/>
        <w:numPr>
          <w:ilvl w:val="0"/>
          <w:numId w:val="25"/>
        </w:numPr>
        <w:ind w:left="0" w:firstLine="0"/>
        <w:contextualSpacing/>
        <w:jc w:val="both"/>
        <w:rPr>
          <w:rFonts w:ascii="Consolas" w:hAnsi="Consolas"/>
          <w:sz w:val="28"/>
          <w:szCs w:val="28"/>
        </w:rPr>
      </w:pPr>
      <w:r w:rsidRPr="00F84C6B">
        <w:rPr>
          <w:rFonts w:ascii="Consolas" w:hAnsi="Consolas"/>
          <w:sz w:val="28"/>
          <w:szCs w:val="28"/>
        </w:rPr>
        <w:t xml:space="preserve">Os dados obtidos somente poderão ser utilizados para as finalidades que justificaram seu acesso e de acordo com a boa-fé e com os princípios do </w:t>
      </w:r>
      <w:hyperlink r:id="rId35" w:anchor="art6" w:history="1">
        <w:r w:rsidRPr="00F84C6B">
          <w:rPr>
            <w:rStyle w:val="Hyperlink"/>
            <w:rFonts w:ascii="Consolas" w:hAnsi="Consolas"/>
            <w:color w:val="auto"/>
            <w:sz w:val="28"/>
            <w:szCs w:val="28"/>
            <w:u w:val="none"/>
          </w:rPr>
          <w:t>art. 6º da LGPD</w:t>
        </w:r>
      </w:hyperlink>
      <w:r w:rsidRPr="00F84C6B">
        <w:rPr>
          <w:rFonts w:ascii="Consolas" w:hAnsi="Consolas"/>
          <w:sz w:val="28"/>
          <w:szCs w:val="28"/>
        </w:rPr>
        <w:t>.</w:t>
      </w:r>
    </w:p>
    <w:p w14:paraId="3B39949F" w14:textId="77777777" w:rsidR="00083570" w:rsidRPr="00F84C6B" w:rsidRDefault="00083570" w:rsidP="00083570">
      <w:pPr>
        <w:pStyle w:val="PargrafodaLista"/>
        <w:ind w:left="0"/>
        <w:jc w:val="both"/>
        <w:rPr>
          <w:rFonts w:ascii="Consolas" w:hAnsi="Consolas"/>
          <w:sz w:val="28"/>
          <w:szCs w:val="28"/>
        </w:rPr>
      </w:pPr>
    </w:p>
    <w:p w14:paraId="2B075B6C" w14:textId="77777777" w:rsidR="00083570" w:rsidRPr="00F84C6B" w:rsidRDefault="00083570" w:rsidP="00083570">
      <w:pPr>
        <w:pStyle w:val="PargrafodaLista"/>
        <w:numPr>
          <w:ilvl w:val="0"/>
          <w:numId w:val="25"/>
        </w:numPr>
        <w:ind w:left="0" w:firstLine="0"/>
        <w:contextualSpacing/>
        <w:jc w:val="both"/>
        <w:rPr>
          <w:rFonts w:ascii="Consolas" w:hAnsi="Consolas"/>
          <w:sz w:val="28"/>
          <w:szCs w:val="28"/>
        </w:rPr>
      </w:pPr>
      <w:r w:rsidRPr="00F84C6B">
        <w:rPr>
          <w:rFonts w:ascii="Consolas" w:hAnsi="Consolas"/>
          <w:sz w:val="28"/>
          <w:szCs w:val="28"/>
        </w:rPr>
        <w:t>É vedado o compartilhamento com terceiros dos dados obtidos fora das hipóteses permitidas em Lei.</w:t>
      </w:r>
    </w:p>
    <w:p w14:paraId="544B18E6" w14:textId="77777777" w:rsidR="00083570" w:rsidRPr="00F84C6B" w:rsidRDefault="00083570" w:rsidP="00083570">
      <w:pPr>
        <w:pStyle w:val="PargrafodaLista"/>
        <w:ind w:left="0"/>
        <w:jc w:val="both"/>
        <w:rPr>
          <w:rFonts w:ascii="Consolas" w:hAnsi="Consolas"/>
          <w:sz w:val="28"/>
          <w:szCs w:val="28"/>
        </w:rPr>
      </w:pPr>
    </w:p>
    <w:p w14:paraId="60070126" w14:textId="77777777" w:rsidR="00083570" w:rsidRPr="00F84C6B" w:rsidRDefault="00083570" w:rsidP="00083570">
      <w:pPr>
        <w:pStyle w:val="PargrafodaLista"/>
        <w:numPr>
          <w:ilvl w:val="0"/>
          <w:numId w:val="25"/>
        </w:numPr>
        <w:ind w:left="0" w:firstLine="0"/>
        <w:contextualSpacing/>
        <w:jc w:val="both"/>
        <w:rPr>
          <w:rFonts w:ascii="Consolas" w:hAnsi="Consolas"/>
          <w:sz w:val="28"/>
          <w:szCs w:val="28"/>
        </w:rPr>
      </w:pPr>
      <w:r w:rsidRPr="00F84C6B">
        <w:rPr>
          <w:rFonts w:ascii="Consolas" w:hAnsi="Consolas"/>
          <w:sz w:val="28"/>
          <w:szCs w:val="28"/>
        </w:rPr>
        <w:t xml:space="preserve">A Administração deverá ser informada no prazo de 5 (cinco) dias úteis sobre todos os contratos de </w:t>
      </w:r>
      <w:proofErr w:type="spellStart"/>
      <w:r w:rsidRPr="00F84C6B">
        <w:rPr>
          <w:rFonts w:ascii="Consolas" w:hAnsi="Consolas"/>
          <w:sz w:val="28"/>
          <w:szCs w:val="28"/>
        </w:rPr>
        <w:t>suboperação</w:t>
      </w:r>
      <w:proofErr w:type="spellEnd"/>
      <w:r w:rsidRPr="00F84C6B">
        <w:rPr>
          <w:rFonts w:ascii="Consolas" w:hAnsi="Consolas"/>
          <w:sz w:val="28"/>
          <w:szCs w:val="28"/>
        </w:rPr>
        <w:t xml:space="preserve"> firmados ou que venham a ser celebrados pela </w:t>
      </w:r>
      <w:r w:rsidRPr="00F84C6B">
        <w:rPr>
          <w:rFonts w:ascii="Consolas" w:hAnsi="Consolas"/>
          <w:b/>
          <w:bCs/>
          <w:sz w:val="28"/>
          <w:szCs w:val="28"/>
        </w:rPr>
        <w:t>CONTRATADA</w:t>
      </w:r>
      <w:r w:rsidRPr="00F84C6B">
        <w:rPr>
          <w:rFonts w:ascii="Consolas" w:hAnsi="Consolas"/>
          <w:sz w:val="28"/>
          <w:szCs w:val="28"/>
        </w:rPr>
        <w:t xml:space="preserve">. </w:t>
      </w:r>
    </w:p>
    <w:p w14:paraId="07C40798" w14:textId="77777777" w:rsidR="00083570" w:rsidRPr="00F84C6B" w:rsidRDefault="00083570" w:rsidP="00083570">
      <w:pPr>
        <w:pStyle w:val="PargrafodaLista"/>
        <w:ind w:left="0"/>
        <w:jc w:val="both"/>
        <w:rPr>
          <w:rFonts w:ascii="Consolas" w:hAnsi="Consolas"/>
          <w:sz w:val="28"/>
          <w:szCs w:val="28"/>
        </w:rPr>
      </w:pPr>
    </w:p>
    <w:p w14:paraId="0663FE35" w14:textId="77777777" w:rsidR="00083570" w:rsidRPr="00F84C6B" w:rsidRDefault="00083570" w:rsidP="00083570">
      <w:pPr>
        <w:pStyle w:val="PargrafodaLista"/>
        <w:numPr>
          <w:ilvl w:val="0"/>
          <w:numId w:val="25"/>
        </w:numPr>
        <w:ind w:left="0" w:firstLine="0"/>
        <w:contextualSpacing/>
        <w:jc w:val="both"/>
        <w:rPr>
          <w:rFonts w:ascii="Consolas" w:hAnsi="Consolas"/>
          <w:sz w:val="28"/>
          <w:szCs w:val="28"/>
        </w:rPr>
      </w:pPr>
      <w:r w:rsidRPr="00F84C6B">
        <w:rPr>
          <w:rFonts w:ascii="Consolas" w:hAnsi="Consolas"/>
          <w:sz w:val="28"/>
          <w:szCs w:val="28"/>
        </w:rPr>
        <w:t xml:space="preserve">Terminado o tratamento dos dados nos termos do </w:t>
      </w:r>
      <w:hyperlink r:id="rId36" w:anchor="art15" w:history="1">
        <w:r w:rsidRPr="00F84C6B">
          <w:rPr>
            <w:rStyle w:val="Hyperlink"/>
            <w:rFonts w:ascii="Consolas" w:hAnsi="Consolas"/>
            <w:color w:val="auto"/>
            <w:sz w:val="28"/>
            <w:szCs w:val="28"/>
            <w:u w:val="none"/>
          </w:rPr>
          <w:t>art. 15 da LGPD</w:t>
        </w:r>
      </w:hyperlink>
      <w:r w:rsidRPr="00F84C6B">
        <w:rPr>
          <w:rFonts w:ascii="Consolas" w:hAnsi="Consolas"/>
          <w:sz w:val="28"/>
          <w:szCs w:val="28"/>
        </w:rPr>
        <w:t xml:space="preserve">, é dever da </w:t>
      </w:r>
      <w:r w:rsidRPr="00F84C6B">
        <w:rPr>
          <w:rFonts w:ascii="Consolas" w:hAnsi="Consolas"/>
          <w:b/>
          <w:bCs/>
          <w:sz w:val="28"/>
          <w:szCs w:val="28"/>
        </w:rPr>
        <w:t>CONTRATADA</w:t>
      </w:r>
      <w:r w:rsidRPr="00F84C6B">
        <w:rPr>
          <w:rFonts w:ascii="Consolas" w:hAnsi="Consolas"/>
          <w:sz w:val="28"/>
          <w:szCs w:val="28"/>
        </w:rPr>
        <w:t xml:space="preserve"> eliminá-los, com exceção das hipóteses do </w:t>
      </w:r>
      <w:hyperlink r:id="rId37" w:anchor="art16" w:history="1">
        <w:r w:rsidRPr="00F84C6B">
          <w:rPr>
            <w:rStyle w:val="Hyperlink"/>
            <w:rFonts w:ascii="Consolas" w:hAnsi="Consolas"/>
            <w:color w:val="auto"/>
            <w:sz w:val="28"/>
            <w:szCs w:val="28"/>
            <w:u w:val="none"/>
          </w:rPr>
          <w:t>art. 16 da LGPD</w:t>
        </w:r>
      </w:hyperlink>
      <w:r w:rsidRPr="00F84C6B">
        <w:rPr>
          <w:rFonts w:ascii="Consolas" w:hAnsi="Consolas"/>
          <w:sz w:val="28"/>
          <w:szCs w:val="28"/>
        </w:rPr>
        <w:t xml:space="preserve">, incluindo aquelas em que houver necessidade de guarda de documentação para fins de comprovação do cumprimento de obrigações legais ou contratuais e somente enquanto não prescritas essas obrigações. </w:t>
      </w:r>
    </w:p>
    <w:p w14:paraId="451BDC45" w14:textId="77777777" w:rsidR="00083570" w:rsidRPr="00F84C6B" w:rsidRDefault="00083570" w:rsidP="00083570">
      <w:pPr>
        <w:pStyle w:val="PargrafodaLista"/>
        <w:ind w:left="0"/>
        <w:jc w:val="both"/>
        <w:rPr>
          <w:rFonts w:ascii="Consolas" w:hAnsi="Consolas"/>
          <w:sz w:val="28"/>
          <w:szCs w:val="28"/>
        </w:rPr>
      </w:pPr>
    </w:p>
    <w:p w14:paraId="58DE1290" w14:textId="77777777" w:rsidR="00083570" w:rsidRPr="00F84C6B" w:rsidRDefault="00083570" w:rsidP="00083570">
      <w:pPr>
        <w:pStyle w:val="PargrafodaLista"/>
        <w:numPr>
          <w:ilvl w:val="0"/>
          <w:numId w:val="25"/>
        </w:numPr>
        <w:ind w:left="0" w:firstLine="0"/>
        <w:contextualSpacing/>
        <w:jc w:val="both"/>
        <w:rPr>
          <w:rFonts w:ascii="Consolas" w:hAnsi="Consolas"/>
          <w:sz w:val="28"/>
          <w:szCs w:val="28"/>
        </w:rPr>
      </w:pPr>
      <w:r w:rsidRPr="00F84C6B">
        <w:rPr>
          <w:rFonts w:ascii="Consolas" w:hAnsi="Consolas"/>
          <w:sz w:val="28"/>
          <w:szCs w:val="28"/>
        </w:rPr>
        <w:t xml:space="preserve">É dever da </w:t>
      </w:r>
      <w:r w:rsidRPr="00F84C6B">
        <w:rPr>
          <w:rFonts w:ascii="Consolas" w:hAnsi="Consolas"/>
          <w:b/>
          <w:bCs/>
          <w:sz w:val="28"/>
          <w:szCs w:val="28"/>
        </w:rPr>
        <w:t>CONTRATADA</w:t>
      </w:r>
      <w:r w:rsidRPr="00F84C6B">
        <w:rPr>
          <w:rFonts w:ascii="Consolas" w:hAnsi="Consolas"/>
          <w:sz w:val="28"/>
          <w:szCs w:val="28"/>
        </w:rPr>
        <w:t xml:space="preserve"> orientar e treinar seus empregados sobre os deveres, requisitos e responsabilidades decorrentes da LGPD. </w:t>
      </w:r>
    </w:p>
    <w:p w14:paraId="5A7B13CC" w14:textId="77777777" w:rsidR="00083570" w:rsidRPr="00F84C6B" w:rsidRDefault="00083570" w:rsidP="00083570">
      <w:pPr>
        <w:pStyle w:val="PargrafodaLista"/>
        <w:ind w:left="0"/>
        <w:jc w:val="both"/>
        <w:rPr>
          <w:rFonts w:ascii="Consolas" w:hAnsi="Consolas"/>
          <w:sz w:val="28"/>
          <w:szCs w:val="28"/>
        </w:rPr>
      </w:pPr>
    </w:p>
    <w:p w14:paraId="3EB3721E" w14:textId="77777777" w:rsidR="00083570" w:rsidRPr="00F84C6B" w:rsidRDefault="00083570" w:rsidP="00083570">
      <w:pPr>
        <w:pStyle w:val="PargrafodaLista"/>
        <w:numPr>
          <w:ilvl w:val="0"/>
          <w:numId w:val="25"/>
        </w:numPr>
        <w:ind w:left="0" w:firstLine="0"/>
        <w:contextualSpacing/>
        <w:jc w:val="both"/>
        <w:rPr>
          <w:rFonts w:ascii="Consolas" w:hAnsi="Consolas"/>
          <w:sz w:val="28"/>
          <w:szCs w:val="28"/>
        </w:rPr>
      </w:pPr>
      <w:r w:rsidRPr="00F84C6B">
        <w:rPr>
          <w:rFonts w:ascii="Consolas" w:hAnsi="Consolas"/>
          <w:sz w:val="28"/>
          <w:szCs w:val="28"/>
        </w:rPr>
        <w:t xml:space="preserve">A </w:t>
      </w:r>
      <w:r w:rsidRPr="00F84C6B">
        <w:rPr>
          <w:rFonts w:ascii="Consolas" w:hAnsi="Consolas"/>
          <w:b/>
          <w:bCs/>
          <w:sz w:val="28"/>
          <w:szCs w:val="28"/>
        </w:rPr>
        <w:t>CONTRATADA</w:t>
      </w:r>
      <w:r w:rsidRPr="00F84C6B">
        <w:rPr>
          <w:rFonts w:ascii="Consolas" w:hAnsi="Consolas"/>
          <w:sz w:val="28"/>
          <w:szCs w:val="28"/>
        </w:rPr>
        <w:t xml:space="preserve"> deverá exigir de </w:t>
      </w:r>
      <w:proofErr w:type="spellStart"/>
      <w:r w:rsidRPr="00F84C6B">
        <w:rPr>
          <w:rFonts w:ascii="Consolas" w:hAnsi="Consolas"/>
          <w:sz w:val="28"/>
          <w:szCs w:val="28"/>
        </w:rPr>
        <w:t>suboperadores</w:t>
      </w:r>
      <w:proofErr w:type="spellEnd"/>
      <w:r w:rsidRPr="00F84C6B">
        <w:rPr>
          <w:rFonts w:ascii="Consolas" w:hAnsi="Consolas"/>
          <w:sz w:val="28"/>
          <w:szCs w:val="28"/>
        </w:rPr>
        <w:t xml:space="preserve"> e subcontratados o cumprimento dos deveres da presente cláusula, permanecendo integralmente responsável por garantir sua observância.</w:t>
      </w:r>
    </w:p>
    <w:p w14:paraId="052DD027" w14:textId="77777777" w:rsidR="00083570" w:rsidRPr="00F84C6B" w:rsidRDefault="00083570" w:rsidP="00083570">
      <w:pPr>
        <w:pStyle w:val="PargrafodaLista"/>
        <w:ind w:left="0"/>
        <w:jc w:val="both"/>
        <w:rPr>
          <w:rFonts w:ascii="Consolas" w:hAnsi="Consolas"/>
          <w:sz w:val="28"/>
          <w:szCs w:val="28"/>
        </w:rPr>
      </w:pPr>
    </w:p>
    <w:p w14:paraId="4997272F" w14:textId="77777777" w:rsidR="00083570" w:rsidRPr="00F84C6B" w:rsidRDefault="00083570" w:rsidP="00083570">
      <w:pPr>
        <w:pStyle w:val="PargrafodaLista"/>
        <w:numPr>
          <w:ilvl w:val="0"/>
          <w:numId w:val="25"/>
        </w:numPr>
        <w:ind w:left="0" w:firstLine="0"/>
        <w:contextualSpacing/>
        <w:jc w:val="both"/>
        <w:rPr>
          <w:rFonts w:ascii="Consolas" w:hAnsi="Consolas"/>
          <w:sz w:val="28"/>
          <w:szCs w:val="28"/>
        </w:rPr>
      </w:pPr>
      <w:r w:rsidRPr="00F84C6B">
        <w:rPr>
          <w:rFonts w:ascii="Consolas" w:hAnsi="Consolas"/>
          <w:sz w:val="28"/>
          <w:szCs w:val="28"/>
        </w:rPr>
        <w:t xml:space="preserve">O </w:t>
      </w:r>
      <w:r w:rsidRPr="00F84C6B">
        <w:rPr>
          <w:rFonts w:ascii="Consolas" w:hAnsi="Consolas"/>
          <w:b/>
          <w:bCs/>
          <w:sz w:val="28"/>
          <w:szCs w:val="28"/>
        </w:rPr>
        <w:t>CONTRATANTE</w:t>
      </w:r>
      <w:r w:rsidRPr="00F84C6B">
        <w:rPr>
          <w:rFonts w:ascii="Consolas" w:hAnsi="Consolas"/>
          <w:sz w:val="28"/>
          <w:szCs w:val="28"/>
        </w:rPr>
        <w:t xml:space="preserve"> poderá realizar diligência para aferir o cumprimento dessa cláusula, devendo a </w:t>
      </w:r>
      <w:r w:rsidRPr="00F84C6B">
        <w:rPr>
          <w:rFonts w:ascii="Consolas" w:hAnsi="Consolas"/>
          <w:b/>
          <w:bCs/>
          <w:sz w:val="28"/>
          <w:szCs w:val="28"/>
        </w:rPr>
        <w:t>CONTRATADA</w:t>
      </w:r>
      <w:r w:rsidRPr="00F84C6B">
        <w:rPr>
          <w:rFonts w:ascii="Consolas" w:hAnsi="Consolas"/>
          <w:sz w:val="28"/>
          <w:szCs w:val="28"/>
        </w:rPr>
        <w:t xml:space="preserve"> atender prontamente eventuais pedidos de comprovação formulados.</w:t>
      </w:r>
    </w:p>
    <w:p w14:paraId="5C58C596" w14:textId="77777777" w:rsidR="00083570" w:rsidRPr="00F84C6B" w:rsidRDefault="00083570" w:rsidP="00083570">
      <w:pPr>
        <w:pStyle w:val="PargrafodaLista"/>
        <w:numPr>
          <w:ilvl w:val="0"/>
          <w:numId w:val="25"/>
        </w:numPr>
        <w:ind w:left="0" w:firstLine="0"/>
        <w:contextualSpacing/>
        <w:jc w:val="both"/>
        <w:rPr>
          <w:rFonts w:ascii="Consolas" w:hAnsi="Consolas"/>
          <w:sz w:val="28"/>
          <w:szCs w:val="28"/>
        </w:rPr>
      </w:pPr>
      <w:r w:rsidRPr="00F84C6B">
        <w:rPr>
          <w:rFonts w:ascii="Consolas" w:hAnsi="Consolas"/>
          <w:sz w:val="28"/>
          <w:szCs w:val="28"/>
        </w:rPr>
        <w:lastRenderedPageBreak/>
        <w:t xml:space="preserve">A </w:t>
      </w:r>
      <w:r w:rsidRPr="00F84C6B">
        <w:rPr>
          <w:rFonts w:ascii="Consolas" w:hAnsi="Consolas"/>
          <w:b/>
          <w:bCs/>
          <w:sz w:val="28"/>
          <w:szCs w:val="28"/>
        </w:rPr>
        <w:t>CONTRATADA</w:t>
      </w:r>
      <w:r w:rsidRPr="00F84C6B">
        <w:rPr>
          <w:rFonts w:ascii="Consolas" w:hAnsi="Consolas"/>
          <w:sz w:val="28"/>
          <w:szCs w:val="28"/>
        </w:rPr>
        <w:t xml:space="preserve"> deverá prestar, no prazo fixado pelo </w:t>
      </w:r>
      <w:r w:rsidRPr="00F84C6B">
        <w:rPr>
          <w:rFonts w:ascii="Consolas" w:hAnsi="Consolas"/>
          <w:b/>
          <w:bCs/>
          <w:sz w:val="28"/>
          <w:szCs w:val="28"/>
        </w:rPr>
        <w:t>CONTRATANTE</w:t>
      </w:r>
      <w:r w:rsidRPr="00F84C6B">
        <w:rPr>
          <w:rFonts w:ascii="Consolas" w:hAnsi="Consolas"/>
          <w:sz w:val="28"/>
          <w:szCs w:val="28"/>
        </w:rPr>
        <w:t xml:space="preserve">, prorrogável justificadamente, quaisquer informações acerca dos dados pessoais para cumprimento da LGPD, inclusive quanto a eventual descarte realizado. </w:t>
      </w:r>
    </w:p>
    <w:p w14:paraId="54A0ED0C" w14:textId="77777777" w:rsidR="00083570" w:rsidRPr="00F84C6B" w:rsidRDefault="00083570" w:rsidP="00083570">
      <w:pPr>
        <w:pStyle w:val="PargrafodaLista"/>
        <w:ind w:left="0"/>
        <w:jc w:val="both"/>
        <w:rPr>
          <w:rFonts w:ascii="Consolas" w:hAnsi="Consolas"/>
          <w:sz w:val="28"/>
          <w:szCs w:val="28"/>
        </w:rPr>
      </w:pPr>
    </w:p>
    <w:p w14:paraId="3CB2D23B" w14:textId="77777777" w:rsidR="00083570" w:rsidRPr="00F84C6B" w:rsidRDefault="00083570" w:rsidP="00083570">
      <w:pPr>
        <w:pStyle w:val="PargrafodaLista"/>
        <w:numPr>
          <w:ilvl w:val="0"/>
          <w:numId w:val="25"/>
        </w:numPr>
        <w:ind w:left="0" w:firstLine="0"/>
        <w:contextualSpacing/>
        <w:jc w:val="both"/>
        <w:rPr>
          <w:rFonts w:ascii="Consolas" w:hAnsi="Consolas"/>
          <w:sz w:val="28"/>
          <w:szCs w:val="28"/>
        </w:rPr>
      </w:pPr>
      <w:r w:rsidRPr="00F84C6B">
        <w:rPr>
          <w:rFonts w:ascii="Consolas" w:hAnsi="Consolas"/>
          <w:sz w:val="28"/>
          <w:szCs w:val="28"/>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38" w:history="1">
        <w:r w:rsidRPr="00F84C6B">
          <w:rPr>
            <w:rStyle w:val="Hyperlink"/>
            <w:rFonts w:ascii="Consolas" w:hAnsi="Consolas"/>
            <w:color w:val="auto"/>
            <w:sz w:val="28"/>
            <w:szCs w:val="28"/>
            <w:u w:val="none"/>
          </w:rPr>
          <w:t>LGPD, art. 37</w:t>
        </w:r>
      </w:hyperlink>
      <w:r w:rsidRPr="00F84C6B">
        <w:rPr>
          <w:rFonts w:ascii="Consolas" w:hAnsi="Consolas"/>
          <w:sz w:val="28"/>
          <w:szCs w:val="28"/>
        </w:rPr>
        <w:t>), com cada acesso, data, horário e registro da finalidade, para efeito de responsabilização, em caso de eventuais omissões, desvios ou abusos.</w:t>
      </w:r>
    </w:p>
    <w:p w14:paraId="3337F85A" w14:textId="77777777" w:rsidR="00083570" w:rsidRPr="00F84C6B" w:rsidRDefault="00083570" w:rsidP="00083570">
      <w:pPr>
        <w:pStyle w:val="PargrafodaLista"/>
        <w:ind w:left="0"/>
        <w:rPr>
          <w:rFonts w:ascii="Consolas" w:hAnsi="Consolas"/>
          <w:sz w:val="28"/>
          <w:szCs w:val="28"/>
        </w:rPr>
      </w:pPr>
    </w:p>
    <w:p w14:paraId="053F6326" w14:textId="77777777" w:rsidR="00083570" w:rsidRPr="00F84C6B" w:rsidRDefault="00083570" w:rsidP="00083570">
      <w:pPr>
        <w:pStyle w:val="PargrafodaLista"/>
        <w:ind w:left="0"/>
        <w:jc w:val="both"/>
        <w:rPr>
          <w:rFonts w:ascii="Consolas" w:hAnsi="Consolas"/>
          <w:sz w:val="28"/>
          <w:szCs w:val="28"/>
        </w:rPr>
      </w:pPr>
      <w:r w:rsidRPr="00F84C6B">
        <w:rPr>
          <w:rFonts w:ascii="Consolas" w:hAnsi="Consolas"/>
          <w:sz w:val="28"/>
          <w:szCs w:val="28"/>
        </w:rPr>
        <w:t>10.10.1 Os referidos bancos de dados devem ser desenvolvidos em formato interoperável, a fim de garantir a reutilização desses dados pela Administração nas hipóteses previstas na LGPD.</w:t>
      </w:r>
    </w:p>
    <w:p w14:paraId="6BCB6319" w14:textId="77777777" w:rsidR="00083570" w:rsidRPr="00F84C6B" w:rsidRDefault="00083570" w:rsidP="00083570">
      <w:pPr>
        <w:pStyle w:val="PargrafodaLista"/>
        <w:ind w:left="0"/>
        <w:jc w:val="both"/>
        <w:rPr>
          <w:rFonts w:ascii="Consolas" w:hAnsi="Consolas"/>
          <w:sz w:val="28"/>
          <w:szCs w:val="28"/>
        </w:rPr>
      </w:pPr>
    </w:p>
    <w:p w14:paraId="74A59C0E" w14:textId="77777777" w:rsidR="00083570" w:rsidRPr="00F84C6B" w:rsidRDefault="00083570" w:rsidP="00083570">
      <w:pPr>
        <w:jc w:val="both"/>
        <w:rPr>
          <w:rFonts w:ascii="Consolas" w:hAnsi="Consolas"/>
          <w:sz w:val="28"/>
          <w:szCs w:val="28"/>
        </w:rPr>
      </w:pPr>
      <w:r w:rsidRPr="00F84C6B">
        <w:rPr>
          <w:rFonts w:ascii="Consolas" w:hAnsi="Consolas"/>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1060CD89" w14:textId="77777777" w:rsidR="00083570" w:rsidRPr="00F84C6B" w:rsidRDefault="00083570" w:rsidP="00083570">
      <w:pPr>
        <w:jc w:val="both"/>
        <w:rPr>
          <w:rFonts w:ascii="Consolas" w:hAnsi="Consolas"/>
          <w:sz w:val="28"/>
          <w:szCs w:val="28"/>
        </w:rPr>
      </w:pPr>
    </w:p>
    <w:p w14:paraId="6CB9AB67" w14:textId="77777777" w:rsidR="00083570" w:rsidRPr="00F84C6B" w:rsidRDefault="00083570" w:rsidP="00BA372B">
      <w:pPr>
        <w:pStyle w:val="Nivel01"/>
        <w:numPr>
          <w:ilvl w:val="0"/>
          <w:numId w:val="26"/>
        </w:numPr>
      </w:pPr>
      <w:r w:rsidRPr="00F84C6B">
        <w:t>CLÁUSULA DÉCIMA PRIMEIRA – GARANTIA DE EXECUÇÃO (</w:t>
      </w:r>
      <w:hyperlink r:id="rId39" w:anchor="art92" w:history="1">
        <w:r w:rsidRPr="00BA372B">
          <w:rPr>
            <w:rStyle w:val="Hyperlink"/>
            <w:color w:val="auto"/>
            <w:u w:val="none"/>
          </w:rPr>
          <w:t>art. 92, XII</w:t>
        </w:r>
      </w:hyperlink>
      <w:r w:rsidRPr="00F84C6B">
        <w:t>)</w:t>
      </w:r>
    </w:p>
    <w:p w14:paraId="29F175D2"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F41C63E"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095F00E8"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1CB28998"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0855405F"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4993402C"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lastRenderedPageBreak/>
        <w:t>A apólice do seguro garantia deverá acompanhar as modificações referentes à vigência do contrato principal mediante a emissão do respectivo endosso pela seguradora.</w:t>
      </w:r>
    </w:p>
    <w:p w14:paraId="3111B2A6"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0EFF5BE8"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bookmarkStart w:id="1" w:name="_Ref122963805"/>
      <w:r w:rsidRPr="00F84C6B">
        <w:rPr>
          <w:rFonts w:ascii="Consolas" w:hAnsi="Consolas" w:cs="Times New Roman"/>
          <w:i w:val="0"/>
          <w:iCs w:val="0"/>
          <w:color w:val="auto"/>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1"/>
    </w:p>
    <w:p w14:paraId="75757F56"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37A2FEF4"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bookmarkStart w:id="2" w:name="_Ref118297051"/>
      <w:bookmarkStart w:id="3" w:name="_Ref122963836"/>
      <w:r w:rsidRPr="00F84C6B">
        <w:rPr>
          <w:rFonts w:ascii="Consolas" w:hAnsi="Consolas" w:cs="Times New Roman"/>
          <w:i w:val="0"/>
          <w:iCs w:val="0"/>
          <w:color w:val="auto"/>
          <w:sz w:val="28"/>
          <w:szCs w:val="2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2"/>
      <w:bookmarkEnd w:id="3"/>
    </w:p>
    <w:p w14:paraId="031BA219"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5626492F"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bookmarkStart w:id="4" w:name="_Ref118297166"/>
      <w:r w:rsidRPr="00F84C6B">
        <w:rPr>
          <w:rFonts w:ascii="Consolas" w:hAnsi="Consolas" w:cs="Times New Roman"/>
          <w:i w:val="0"/>
          <w:iCs w:val="0"/>
          <w:color w:val="auto"/>
          <w:sz w:val="28"/>
          <w:szCs w:val="28"/>
        </w:rPr>
        <w:t>A garantia assegurará, qualquer que seja a modalidade escolhida, o pagamento de:</w:t>
      </w:r>
      <w:bookmarkEnd w:id="4"/>
      <w:r w:rsidRPr="00F84C6B">
        <w:rPr>
          <w:rFonts w:ascii="Consolas" w:hAnsi="Consolas" w:cs="Times New Roman"/>
          <w:i w:val="0"/>
          <w:iCs w:val="0"/>
          <w:color w:val="auto"/>
          <w:sz w:val="28"/>
          <w:szCs w:val="28"/>
        </w:rPr>
        <w:t xml:space="preserve"> </w:t>
      </w:r>
    </w:p>
    <w:p w14:paraId="15D28172"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47BCB613" w14:textId="77777777" w:rsidR="00083570" w:rsidRPr="00F84C6B" w:rsidRDefault="00083570" w:rsidP="00083570">
      <w:pPr>
        <w:pStyle w:val="Nvel3-R"/>
        <w:numPr>
          <w:ilvl w:val="2"/>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 xml:space="preserve">prejuízos advindos do não cumprimento do objeto do contrato e do não adimplemento das demais obrigações nele previstas; </w:t>
      </w:r>
    </w:p>
    <w:p w14:paraId="2DA1D191" w14:textId="77777777" w:rsidR="00083570" w:rsidRPr="00F84C6B" w:rsidRDefault="00083570" w:rsidP="00083570">
      <w:pPr>
        <w:pStyle w:val="Nvel3-R"/>
        <w:tabs>
          <w:tab w:val="clear" w:pos="360"/>
        </w:tabs>
        <w:spacing w:before="0" w:after="0" w:line="240" w:lineRule="auto"/>
        <w:ind w:left="0"/>
        <w:rPr>
          <w:rFonts w:ascii="Consolas" w:hAnsi="Consolas" w:cs="Times New Roman"/>
          <w:i w:val="0"/>
          <w:iCs w:val="0"/>
          <w:color w:val="auto"/>
          <w:sz w:val="28"/>
          <w:szCs w:val="28"/>
        </w:rPr>
      </w:pPr>
    </w:p>
    <w:p w14:paraId="33F17946" w14:textId="77777777" w:rsidR="00083570" w:rsidRPr="00F84C6B" w:rsidRDefault="00083570" w:rsidP="00083570">
      <w:pPr>
        <w:pStyle w:val="Nvel3-R"/>
        <w:numPr>
          <w:ilvl w:val="2"/>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 xml:space="preserve">multas moratórias e punitivas aplicadas pela Administração à contratada; e  </w:t>
      </w:r>
    </w:p>
    <w:p w14:paraId="51C644DA" w14:textId="77777777" w:rsidR="00083570" w:rsidRPr="00F84C6B" w:rsidRDefault="00083570" w:rsidP="00083570">
      <w:pPr>
        <w:pStyle w:val="Nvel3-R"/>
        <w:tabs>
          <w:tab w:val="clear" w:pos="360"/>
        </w:tabs>
        <w:spacing w:before="0" w:after="0" w:line="240" w:lineRule="auto"/>
        <w:ind w:left="0"/>
        <w:rPr>
          <w:rFonts w:ascii="Consolas" w:hAnsi="Consolas" w:cs="Times New Roman"/>
          <w:i w:val="0"/>
          <w:iCs w:val="0"/>
          <w:color w:val="auto"/>
          <w:sz w:val="28"/>
          <w:szCs w:val="28"/>
        </w:rPr>
      </w:pPr>
    </w:p>
    <w:p w14:paraId="3E4C318B" w14:textId="77777777" w:rsidR="00083570" w:rsidRPr="00F84C6B" w:rsidRDefault="00083570" w:rsidP="00083570">
      <w:pPr>
        <w:pStyle w:val="Nvel3-R"/>
        <w:numPr>
          <w:ilvl w:val="2"/>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obrigações trabalhistas e previdenciárias de qualquer natureza e para com o FGTS, não adimplidas pelo contratado, quando couber.</w:t>
      </w:r>
    </w:p>
    <w:p w14:paraId="0C156CE1" w14:textId="77777777" w:rsidR="00083570" w:rsidRPr="00F84C6B" w:rsidRDefault="00083570" w:rsidP="00083570">
      <w:pPr>
        <w:pStyle w:val="Nvel3-R"/>
        <w:tabs>
          <w:tab w:val="clear" w:pos="360"/>
        </w:tabs>
        <w:spacing w:before="0" w:after="0" w:line="240" w:lineRule="auto"/>
        <w:ind w:left="0"/>
        <w:rPr>
          <w:rFonts w:ascii="Consolas" w:hAnsi="Consolas" w:cs="Times New Roman"/>
          <w:i w:val="0"/>
          <w:iCs w:val="0"/>
          <w:color w:val="auto"/>
          <w:sz w:val="28"/>
          <w:szCs w:val="28"/>
        </w:rPr>
      </w:pPr>
    </w:p>
    <w:p w14:paraId="2CFE9CE0"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 xml:space="preserve">A modalidade seguro-garantia somente será aceita se contemplar todos os eventos indicados no item </w:t>
      </w:r>
      <w:r w:rsidRPr="00F84C6B">
        <w:rPr>
          <w:rFonts w:ascii="Consolas" w:hAnsi="Consolas" w:cs="Times New Roman"/>
          <w:i w:val="0"/>
          <w:iCs w:val="0"/>
          <w:color w:val="auto"/>
          <w:sz w:val="28"/>
          <w:szCs w:val="28"/>
        </w:rPr>
        <w:fldChar w:fldCharType="begin"/>
      </w:r>
      <w:r w:rsidRPr="00F84C6B">
        <w:rPr>
          <w:rFonts w:ascii="Consolas" w:hAnsi="Consolas" w:cs="Times New Roman"/>
          <w:i w:val="0"/>
          <w:iCs w:val="0"/>
          <w:color w:val="auto"/>
          <w:sz w:val="28"/>
          <w:szCs w:val="28"/>
        </w:rPr>
        <w:instrText xml:space="preserve"> REF _Ref118297166 \r \h  \* MERGEFORMAT </w:instrText>
      </w:r>
      <w:r w:rsidRPr="00F84C6B">
        <w:rPr>
          <w:rFonts w:ascii="Consolas" w:hAnsi="Consolas" w:cs="Times New Roman"/>
          <w:i w:val="0"/>
          <w:iCs w:val="0"/>
          <w:color w:val="auto"/>
          <w:sz w:val="28"/>
          <w:szCs w:val="28"/>
        </w:rPr>
      </w:r>
      <w:r w:rsidRPr="00F84C6B">
        <w:rPr>
          <w:rFonts w:ascii="Consolas" w:hAnsi="Consolas" w:cs="Times New Roman"/>
          <w:i w:val="0"/>
          <w:iCs w:val="0"/>
          <w:color w:val="auto"/>
          <w:sz w:val="28"/>
          <w:szCs w:val="28"/>
        </w:rPr>
        <w:fldChar w:fldCharType="separate"/>
      </w:r>
      <w:r w:rsidRPr="00F84C6B">
        <w:rPr>
          <w:rFonts w:ascii="Consolas" w:hAnsi="Consolas" w:cs="Times New Roman"/>
          <w:i w:val="0"/>
          <w:iCs w:val="0"/>
          <w:color w:val="auto"/>
          <w:sz w:val="28"/>
          <w:szCs w:val="28"/>
        </w:rPr>
        <w:t>11.</w:t>
      </w:r>
      <w:r w:rsidRPr="00F84C6B">
        <w:rPr>
          <w:rFonts w:ascii="Consolas" w:hAnsi="Consolas" w:cs="Times New Roman"/>
          <w:i w:val="0"/>
          <w:iCs w:val="0"/>
          <w:color w:val="auto"/>
          <w:sz w:val="28"/>
          <w:szCs w:val="28"/>
        </w:rPr>
        <w:fldChar w:fldCharType="end"/>
      </w:r>
      <w:r w:rsidRPr="00F84C6B">
        <w:rPr>
          <w:rFonts w:ascii="Consolas" w:hAnsi="Consolas" w:cs="Times New Roman"/>
          <w:i w:val="0"/>
          <w:iCs w:val="0"/>
          <w:color w:val="auto"/>
          <w:sz w:val="28"/>
          <w:szCs w:val="28"/>
        </w:rPr>
        <w:t xml:space="preserve">6, observada a legislação que rege a matéria. </w:t>
      </w:r>
    </w:p>
    <w:p w14:paraId="3ED50C80"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0E4D5D26"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A garantia em dinheiro deverá ser efetuada em favor do contratante, em conta específica no Banco do Brasil S.A., com correção monetária.</w:t>
      </w:r>
    </w:p>
    <w:p w14:paraId="48FB3BB1"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692DDAAD"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lastRenderedPageBreak/>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1F2B15D6"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52F1774D" w14:textId="77777777" w:rsidR="00083570" w:rsidRPr="00F84C6B" w:rsidRDefault="00083570" w:rsidP="00083570">
      <w:pPr>
        <w:pStyle w:val="Nvel2-Red"/>
        <w:numPr>
          <w:ilvl w:val="1"/>
          <w:numId w:val="8"/>
        </w:numPr>
        <w:spacing w:before="0" w:after="0" w:line="240" w:lineRule="auto"/>
        <w:ind w:left="0" w:firstLine="0"/>
        <w:rPr>
          <w:rStyle w:val="Hyperlink"/>
          <w:rFonts w:ascii="Consolas" w:hAnsi="Consolas" w:cs="Times New Roman"/>
          <w:i w:val="0"/>
          <w:iCs w:val="0"/>
          <w:color w:val="auto"/>
          <w:sz w:val="28"/>
          <w:szCs w:val="28"/>
          <w:u w:val="none"/>
        </w:rPr>
      </w:pPr>
      <w:r w:rsidRPr="00F84C6B">
        <w:rPr>
          <w:rFonts w:ascii="Consolas" w:hAnsi="Consolas" w:cs="Times New Roman"/>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40" w:anchor="art827" w:history="1">
        <w:r w:rsidRPr="00F84C6B">
          <w:rPr>
            <w:rStyle w:val="Hyperlink"/>
            <w:rFonts w:ascii="Consolas" w:hAnsi="Consolas" w:cs="Times New Roman"/>
            <w:i w:val="0"/>
            <w:iCs w:val="0"/>
            <w:color w:val="auto"/>
            <w:sz w:val="28"/>
            <w:szCs w:val="28"/>
            <w:u w:val="none"/>
          </w:rPr>
          <w:t>artigo 827 do Código Civil.</w:t>
        </w:r>
      </w:hyperlink>
    </w:p>
    <w:p w14:paraId="147AA688"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405375EA"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01C91A8D"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1B0C4D85"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Se o valor da garantia for utilizado total ou parcialmente em pagamento de qualquer obrigação, o Contratado obriga-se a fazer a respectiva reposição no prazo máximo de 10 (dez) dias úteis, contados da data em que for notificada.</w:t>
      </w:r>
    </w:p>
    <w:p w14:paraId="4206A6EF"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143EF179"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O Contratante executará a garantia na forma prevista na legislação que rege a matéria.</w:t>
      </w:r>
    </w:p>
    <w:p w14:paraId="4DC26FD8"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374996D9" w14:textId="77777777" w:rsidR="00083570" w:rsidRPr="00F84C6B" w:rsidRDefault="00083570" w:rsidP="00083570">
      <w:pPr>
        <w:pStyle w:val="Nvel3-R"/>
        <w:numPr>
          <w:ilvl w:val="2"/>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O emitente da garantia ofertada pelo contratado deverá ser notificado pelo contratante quanto ao início de processo administrativo para apuração de descumprimento de cláusulas contratuais (</w:t>
      </w:r>
      <w:hyperlink r:id="rId41" w:anchor="art137§4" w:history="1">
        <w:r w:rsidRPr="00F84C6B">
          <w:rPr>
            <w:rStyle w:val="Hyperlink"/>
            <w:rFonts w:ascii="Consolas" w:hAnsi="Consolas" w:cs="Times New Roman"/>
            <w:i w:val="0"/>
            <w:iCs w:val="0"/>
            <w:color w:val="auto"/>
            <w:sz w:val="28"/>
            <w:szCs w:val="28"/>
            <w:u w:val="none"/>
          </w:rPr>
          <w:t>art. 137, § 4º, da Lei n.º 14.133, de 2021</w:t>
        </w:r>
      </w:hyperlink>
      <w:r w:rsidRPr="00F84C6B">
        <w:rPr>
          <w:rFonts w:ascii="Consolas" w:hAnsi="Consolas" w:cs="Times New Roman"/>
          <w:i w:val="0"/>
          <w:iCs w:val="0"/>
          <w:color w:val="auto"/>
          <w:sz w:val="28"/>
          <w:szCs w:val="28"/>
        </w:rPr>
        <w:t>).</w:t>
      </w:r>
    </w:p>
    <w:p w14:paraId="1D2CD375" w14:textId="77777777" w:rsidR="00083570" w:rsidRPr="00F84C6B" w:rsidRDefault="00083570" w:rsidP="00083570">
      <w:pPr>
        <w:pStyle w:val="Nvel3-R"/>
        <w:tabs>
          <w:tab w:val="clear" w:pos="360"/>
        </w:tabs>
        <w:spacing w:before="0" w:after="0" w:line="240" w:lineRule="auto"/>
        <w:ind w:left="0"/>
        <w:rPr>
          <w:rFonts w:ascii="Consolas" w:hAnsi="Consolas" w:cs="Times New Roman"/>
          <w:i w:val="0"/>
          <w:iCs w:val="0"/>
          <w:color w:val="auto"/>
          <w:sz w:val="28"/>
          <w:szCs w:val="28"/>
        </w:rPr>
      </w:pPr>
    </w:p>
    <w:p w14:paraId="5BB8F410" w14:textId="77777777" w:rsidR="00083570" w:rsidRPr="00F84C6B" w:rsidRDefault="00083570" w:rsidP="00083570">
      <w:pPr>
        <w:pStyle w:val="Nvel3-R"/>
        <w:numPr>
          <w:ilvl w:val="2"/>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42" w:anchor="art20" w:history="1">
        <w:r w:rsidRPr="00F84C6B">
          <w:rPr>
            <w:rStyle w:val="Hyperlink"/>
            <w:rFonts w:ascii="Consolas" w:hAnsi="Consolas" w:cs="Times New Roman"/>
            <w:i w:val="0"/>
            <w:iCs w:val="0"/>
            <w:color w:val="auto"/>
            <w:sz w:val="28"/>
            <w:szCs w:val="28"/>
            <w:u w:val="none"/>
          </w:rPr>
          <w:t>art. 20 da Circular Susep n° 662, de 11 de abril de 2022</w:t>
        </w:r>
      </w:hyperlink>
      <w:r w:rsidRPr="00F84C6B">
        <w:rPr>
          <w:rFonts w:ascii="Consolas" w:hAnsi="Consolas" w:cs="Times New Roman"/>
          <w:i w:val="0"/>
          <w:iCs w:val="0"/>
          <w:color w:val="auto"/>
          <w:sz w:val="28"/>
          <w:szCs w:val="28"/>
        </w:rPr>
        <w:t>.</w:t>
      </w:r>
    </w:p>
    <w:p w14:paraId="6177EB5E" w14:textId="77777777" w:rsidR="00083570" w:rsidRPr="00F84C6B" w:rsidRDefault="00083570" w:rsidP="00083570">
      <w:pPr>
        <w:pStyle w:val="Nvel3-R"/>
        <w:tabs>
          <w:tab w:val="clear" w:pos="360"/>
        </w:tabs>
        <w:spacing w:before="0" w:after="0" w:line="240" w:lineRule="auto"/>
        <w:ind w:left="0"/>
        <w:rPr>
          <w:rFonts w:ascii="Consolas" w:hAnsi="Consolas" w:cs="Times New Roman"/>
          <w:i w:val="0"/>
          <w:iCs w:val="0"/>
          <w:color w:val="auto"/>
          <w:sz w:val="28"/>
          <w:szCs w:val="28"/>
        </w:rPr>
      </w:pPr>
    </w:p>
    <w:p w14:paraId="508D6205"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lastRenderedPageBreak/>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5AF630BB"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31B86ABF"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0AE4020C"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682F45F9"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 xml:space="preserve">O garantidor não é parte para figurar em processo administrativo instaurado pelo contratante com o objetivo de apurar prejuízos e/ou aplicar sanções à contratada. </w:t>
      </w:r>
    </w:p>
    <w:p w14:paraId="789C4376"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1DD4F630"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O contratado autoriza o contratante a reter, a qualquer tempo, a garantia, na forma prevista no Edital e neste Contrato.</w:t>
      </w:r>
    </w:p>
    <w:p w14:paraId="0DF54DB5"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16B2CA0F"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A garantia de execução é independente de eventual garantia do produto ou serviço prevista especificamente no Termo de Referência.</w:t>
      </w:r>
    </w:p>
    <w:p w14:paraId="63FE68DB" w14:textId="77777777" w:rsidR="00083570" w:rsidRPr="00F84C6B" w:rsidRDefault="00083570" w:rsidP="00083570">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209775F" w14:textId="77777777" w:rsidR="00083570" w:rsidRPr="00F84C6B" w:rsidRDefault="00083570" w:rsidP="00BA372B">
      <w:pPr>
        <w:pStyle w:val="Nivel01"/>
      </w:pPr>
      <w:r w:rsidRPr="00F84C6B">
        <w:t>CLÁUSULA DÉCIMA SEGUNDA – INFRAÇÕES E SANÇÕES ADMINISTRATIVAS (</w:t>
      </w:r>
      <w:hyperlink r:id="rId43" w:anchor="art92" w:history="1">
        <w:r w:rsidRPr="00F84C6B">
          <w:rPr>
            <w:rStyle w:val="Hyperlink"/>
            <w:color w:val="auto"/>
            <w:u w:val="none"/>
          </w:rPr>
          <w:t>art. 92, XIV</w:t>
        </w:r>
      </w:hyperlink>
      <w:r w:rsidRPr="00F84C6B">
        <w:t>)</w:t>
      </w:r>
    </w:p>
    <w:p w14:paraId="30353AE0" w14:textId="77777777" w:rsidR="00083570" w:rsidRPr="00F84C6B" w:rsidRDefault="00083570" w:rsidP="00083570">
      <w:pPr>
        <w:rPr>
          <w:rFonts w:ascii="Consolas" w:hAnsi="Consolas"/>
          <w:sz w:val="28"/>
          <w:szCs w:val="28"/>
        </w:rPr>
      </w:pPr>
    </w:p>
    <w:p w14:paraId="0520622B"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Comete infração administrativa, nos termos da </w:t>
      </w:r>
      <w:hyperlink r:id="rId44" w:history="1">
        <w:r w:rsidRPr="00F84C6B">
          <w:rPr>
            <w:rStyle w:val="Hyperlink"/>
            <w:rFonts w:ascii="Consolas" w:hAnsi="Consolas" w:cs="Times New Roman"/>
            <w:color w:val="auto"/>
            <w:sz w:val="28"/>
            <w:szCs w:val="28"/>
            <w:u w:val="none"/>
          </w:rPr>
          <w:t>Lei nº 14.133, de 2021</w:t>
        </w:r>
      </w:hyperlink>
      <w:r w:rsidRPr="00F84C6B">
        <w:rPr>
          <w:rFonts w:ascii="Consolas" w:hAnsi="Consolas" w:cs="Times New Roman"/>
          <w:color w:val="auto"/>
          <w:sz w:val="28"/>
          <w:szCs w:val="28"/>
        </w:rPr>
        <w:t>, o contratado que:</w:t>
      </w:r>
    </w:p>
    <w:p w14:paraId="4662C757"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56862587" w14:textId="77777777" w:rsidR="00083570" w:rsidRPr="00F84C6B" w:rsidRDefault="00083570" w:rsidP="00083570">
      <w:pPr>
        <w:numPr>
          <w:ilvl w:val="2"/>
          <w:numId w:val="13"/>
        </w:numPr>
        <w:suppressAutoHyphens/>
        <w:ind w:left="0" w:firstLine="0"/>
        <w:jc w:val="both"/>
        <w:rPr>
          <w:rFonts w:ascii="Consolas" w:eastAsia="Arial" w:hAnsi="Consolas"/>
          <w:sz w:val="28"/>
          <w:szCs w:val="28"/>
        </w:rPr>
      </w:pPr>
      <w:r w:rsidRPr="00F84C6B">
        <w:rPr>
          <w:rFonts w:ascii="Consolas" w:eastAsia="Arial" w:hAnsi="Consolas"/>
          <w:sz w:val="28"/>
          <w:szCs w:val="28"/>
        </w:rPr>
        <w:t>der causa à inexecução parcial do contrato;</w:t>
      </w:r>
    </w:p>
    <w:p w14:paraId="735A8C79" w14:textId="77777777" w:rsidR="00083570" w:rsidRPr="00F84C6B" w:rsidRDefault="00083570" w:rsidP="00083570">
      <w:pPr>
        <w:numPr>
          <w:ilvl w:val="2"/>
          <w:numId w:val="13"/>
        </w:numPr>
        <w:suppressAutoHyphens/>
        <w:ind w:left="0" w:firstLine="0"/>
        <w:jc w:val="both"/>
        <w:rPr>
          <w:rFonts w:ascii="Consolas" w:eastAsia="Arial" w:hAnsi="Consolas"/>
          <w:sz w:val="28"/>
          <w:szCs w:val="28"/>
        </w:rPr>
      </w:pPr>
      <w:r w:rsidRPr="00F84C6B">
        <w:rPr>
          <w:rFonts w:ascii="Consolas" w:eastAsia="Arial" w:hAnsi="Consolas"/>
          <w:sz w:val="28"/>
          <w:szCs w:val="28"/>
        </w:rPr>
        <w:t>der causa à inexecução parcial do contrato que cause grave dano à Administração ou ao funcionamento dos serviços públicos ou ao interesse coletivo;</w:t>
      </w:r>
    </w:p>
    <w:p w14:paraId="73CBF564" w14:textId="77777777" w:rsidR="00083570" w:rsidRPr="00F84C6B" w:rsidRDefault="00083570" w:rsidP="00083570">
      <w:pPr>
        <w:numPr>
          <w:ilvl w:val="2"/>
          <w:numId w:val="13"/>
        </w:numPr>
        <w:suppressAutoHyphens/>
        <w:ind w:left="0" w:firstLine="0"/>
        <w:jc w:val="both"/>
        <w:rPr>
          <w:rFonts w:ascii="Consolas" w:eastAsia="Arial" w:hAnsi="Consolas"/>
          <w:sz w:val="28"/>
          <w:szCs w:val="28"/>
        </w:rPr>
      </w:pPr>
      <w:r w:rsidRPr="00F84C6B">
        <w:rPr>
          <w:rFonts w:ascii="Consolas" w:eastAsia="Arial" w:hAnsi="Consolas"/>
          <w:sz w:val="28"/>
          <w:szCs w:val="28"/>
        </w:rPr>
        <w:t>der causa à inexecução total do contrato;</w:t>
      </w:r>
    </w:p>
    <w:p w14:paraId="7291EBD8" w14:textId="77777777" w:rsidR="00083570" w:rsidRPr="00F84C6B" w:rsidRDefault="00083570" w:rsidP="00083570">
      <w:pPr>
        <w:numPr>
          <w:ilvl w:val="2"/>
          <w:numId w:val="13"/>
        </w:numPr>
        <w:suppressAutoHyphens/>
        <w:ind w:left="0" w:firstLine="0"/>
        <w:jc w:val="both"/>
        <w:rPr>
          <w:rFonts w:ascii="Consolas" w:eastAsia="Arial" w:hAnsi="Consolas"/>
          <w:sz w:val="28"/>
          <w:szCs w:val="28"/>
        </w:rPr>
      </w:pPr>
      <w:r w:rsidRPr="00F84C6B">
        <w:rPr>
          <w:rFonts w:ascii="Consolas" w:eastAsia="Arial" w:hAnsi="Consolas"/>
          <w:sz w:val="28"/>
          <w:szCs w:val="28"/>
        </w:rPr>
        <w:t>ensejar o retardamento da execução ou da entrega do objeto da contratação sem motivo justificado;</w:t>
      </w:r>
    </w:p>
    <w:p w14:paraId="6311BAAC" w14:textId="77777777" w:rsidR="00083570" w:rsidRPr="00F84C6B" w:rsidRDefault="00083570" w:rsidP="00083570">
      <w:pPr>
        <w:numPr>
          <w:ilvl w:val="2"/>
          <w:numId w:val="13"/>
        </w:numPr>
        <w:suppressAutoHyphens/>
        <w:ind w:left="0" w:firstLine="0"/>
        <w:jc w:val="both"/>
        <w:rPr>
          <w:rFonts w:ascii="Consolas" w:eastAsia="Arial" w:hAnsi="Consolas"/>
          <w:sz w:val="28"/>
          <w:szCs w:val="28"/>
        </w:rPr>
      </w:pPr>
      <w:r w:rsidRPr="00F84C6B">
        <w:rPr>
          <w:rFonts w:ascii="Consolas" w:eastAsia="Arial" w:hAnsi="Consolas"/>
          <w:sz w:val="28"/>
          <w:szCs w:val="28"/>
        </w:rPr>
        <w:t>apresentar documentação falsa ou prestar declaração falsa durante a execução do contrato;</w:t>
      </w:r>
    </w:p>
    <w:p w14:paraId="3A334668" w14:textId="77777777" w:rsidR="00083570" w:rsidRPr="00F84C6B" w:rsidRDefault="00083570" w:rsidP="00083570">
      <w:pPr>
        <w:numPr>
          <w:ilvl w:val="2"/>
          <w:numId w:val="13"/>
        </w:numPr>
        <w:suppressAutoHyphens/>
        <w:ind w:left="0" w:firstLine="0"/>
        <w:jc w:val="both"/>
        <w:rPr>
          <w:rFonts w:ascii="Consolas" w:eastAsia="Arial" w:hAnsi="Consolas"/>
          <w:sz w:val="28"/>
          <w:szCs w:val="28"/>
        </w:rPr>
      </w:pPr>
      <w:r w:rsidRPr="00F84C6B">
        <w:rPr>
          <w:rFonts w:ascii="Consolas" w:eastAsia="Arial" w:hAnsi="Consolas"/>
          <w:sz w:val="28"/>
          <w:szCs w:val="28"/>
        </w:rPr>
        <w:t>praticar ato fraudulento na execução do contrato;</w:t>
      </w:r>
    </w:p>
    <w:p w14:paraId="5C20C92A" w14:textId="77777777" w:rsidR="00083570" w:rsidRPr="00F84C6B" w:rsidRDefault="00083570" w:rsidP="00083570">
      <w:pPr>
        <w:numPr>
          <w:ilvl w:val="2"/>
          <w:numId w:val="13"/>
        </w:numPr>
        <w:suppressAutoHyphens/>
        <w:ind w:left="0" w:firstLine="0"/>
        <w:jc w:val="both"/>
        <w:rPr>
          <w:rFonts w:ascii="Consolas" w:eastAsia="Arial" w:hAnsi="Consolas"/>
          <w:sz w:val="28"/>
          <w:szCs w:val="28"/>
        </w:rPr>
      </w:pPr>
      <w:r w:rsidRPr="00F84C6B">
        <w:rPr>
          <w:rFonts w:ascii="Consolas" w:eastAsia="Arial" w:hAnsi="Consolas"/>
          <w:sz w:val="28"/>
          <w:szCs w:val="28"/>
        </w:rPr>
        <w:lastRenderedPageBreak/>
        <w:t>comportar-se de modo inidôneo ou cometer fraude de qualquer natureza;</w:t>
      </w:r>
    </w:p>
    <w:p w14:paraId="70D231BD" w14:textId="77777777" w:rsidR="00083570" w:rsidRPr="00F84C6B" w:rsidRDefault="00083570" w:rsidP="00083570">
      <w:pPr>
        <w:numPr>
          <w:ilvl w:val="2"/>
          <w:numId w:val="13"/>
        </w:numPr>
        <w:suppressAutoHyphens/>
        <w:ind w:left="0" w:firstLine="0"/>
        <w:jc w:val="both"/>
        <w:rPr>
          <w:rFonts w:ascii="Consolas" w:eastAsia="Arial" w:hAnsi="Consolas"/>
          <w:sz w:val="28"/>
          <w:szCs w:val="28"/>
        </w:rPr>
      </w:pPr>
      <w:r w:rsidRPr="00F84C6B">
        <w:rPr>
          <w:rFonts w:ascii="Consolas" w:eastAsia="Arial" w:hAnsi="Consolas"/>
          <w:sz w:val="28"/>
          <w:szCs w:val="28"/>
        </w:rPr>
        <w:t xml:space="preserve">praticar ato lesivo previsto no </w:t>
      </w:r>
      <w:hyperlink r:id="rId45" w:anchor="art5" w:history="1">
        <w:r w:rsidRPr="00F84C6B">
          <w:rPr>
            <w:rStyle w:val="Hyperlink"/>
            <w:rFonts w:ascii="Consolas" w:eastAsia="Arial" w:hAnsi="Consolas"/>
            <w:color w:val="auto"/>
            <w:sz w:val="28"/>
            <w:szCs w:val="28"/>
            <w:u w:val="none"/>
          </w:rPr>
          <w:t>art. 5º da Lei nº 12.846, de 1º de agosto de 2013</w:t>
        </w:r>
      </w:hyperlink>
      <w:r w:rsidRPr="00F84C6B">
        <w:rPr>
          <w:rFonts w:ascii="Consolas" w:eastAsia="Arial" w:hAnsi="Consolas"/>
          <w:sz w:val="28"/>
          <w:szCs w:val="28"/>
        </w:rPr>
        <w:t>.</w:t>
      </w:r>
    </w:p>
    <w:p w14:paraId="4ACB0590" w14:textId="77777777" w:rsidR="00083570" w:rsidRPr="00F84C6B" w:rsidRDefault="00083570" w:rsidP="00083570">
      <w:pPr>
        <w:suppressAutoHyphens/>
        <w:jc w:val="both"/>
        <w:rPr>
          <w:rFonts w:ascii="Consolas" w:eastAsia="Arial" w:hAnsi="Consolas"/>
          <w:sz w:val="28"/>
          <w:szCs w:val="28"/>
        </w:rPr>
      </w:pPr>
    </w:p>
    <w:p w14:paraId="69A14059"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Serão aplicadas ao contratado que incorrer nas infrações acima descritas as seguintes sanções:</w:t>
      </w:r>
    </w:p>
    <w:p w14:paraId="6A2E8AC5"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168E8BC0" w14:textId="77777777" w:rsidR="00083570" w:rsidRPr="00F84C6B" w:rsidRDefault="00083570" w:rsidP="00083570">
      <w:pPr>
        <w:pStyle w:val="PargrafodaLista"/>
        <w:suppressAutoHyphens/>
        <w:ind w:left="0"/>
        <w:jc w:val="both"/>
        <w:rPr>
          <w:rFonts w:ascii="Consolas" w:eastAsia="Arial" w:hAnsi="Consolas"/>
          <w:sz w:val="28"/>
          <w:szCs w:val="28"/>
        </w:rPr>
      </w:pPr>
      <w:r w:rsidRPr="00F84C6B">
        <w:rPr>
          <w:rFonts w:ascii="Consolas" w:eastAsia="Arial" w:hAnsi="Consolas"/>
          <w:b/>
          <w:bCs/>
          <w:sz w:val="28"/>
          <w:szCs w:val="28"/>
        </w:rPr>
        <w:t>I. Advertência</w:t>
      </w:r>
      <w:r w:rsidRPr="00F84C6B">
        <w:rPr>
          <w:rFonts w:ascii="Consolas" w:eastAsia="Arial" w:hAnsi="Consolas"/>
          <w:sz w:val="28"/>
          <w:szCs w:val="28"/>
        </w:rPr>
        <w:t>, quando o contratado der causa à inexecução parcial do contrato, sempre que não se justificar a imposição de penalidade mais grave (</w:t>
      </w:r>
      <w:hyperlink r:id="rId46" w:anchor="art156§2" w:history="1">
        <w:r w:rsidRPr="00F84C6B">
          <w:rPr>
            <w:rStyle w:val="Hyperlink"/>
            <w:rFonts w:ascii="Consolas" w:eastAsia="Arial" w:hAnsi="Consolas"/>
            <w:color w:val="auto"/>
            <w:sz w:val="28"/>
            <w:szCs w:val="28"/>
            <w:u w:val="none"/>
          </w:rPr>
          <w:t xml:space="preserve">art. 156, §2º, da </w:t>
        </w:r>
        <w:bookmarkStart w:id="5" w:name="_Hlk114504069"/>
        <w:r w:rsidRPr="00F84C6B">
          <w:rPr>
            <w:rStyle w:val="Hyperlink"/>
            <w:rFonts w:ascii="Consolas" w:eastAsia="Arial" w:hAnsi="Consolas"/>
            <w:color w:val="auto"/>
            <w:sz w:val="28"/>
            <w:szCs w:val="28"/>
            <w:u w:val="none"/>
          </w:rPr>
          <w:t>Lei nº 14.133, de 2021</w:t>
        </w:r>
        <w:bookmarkEnd w:id="5"/>
      </w:hyperlink>
      <w:r w:rsidRPr="00F84C6B">
        <w:rPr>
          <w:rFonts w:ascii="Consolas" w:eastAsia="Arial" w:hAnsi="Consolas"/>
          <w:sz w:val="28"/>
          <w:szCs w:val="28"/>
        </w:rPr>
        <w:t>);</w:t>
      </w:r>
    </w:p>
    <w:p w14:paraId="47CF0471" w14:textId="77777777" w:rsidR="00083570" w:rsidRPr="00F84C6B" w:rsidRDefault="00083570" w:rsidP="00083570">
      <w:pPr>
        <w:pStyle w:val="PargrafodaLista"/>
        <w:suppressAutoHyphens/>
        <w:ind w:left="0"/>
        <w:jc w:val="both"/>
        <w:rPr>
          <w:rFonts w:ascii="Consolas" w:eastAsia="Arial" w:hAnsi="Consolas"/>
          <w:sz w:val="28"/>
          <w:szCs w:val="28"/>
        </w:rPr>
      </w:pPr>
    </w:p>
    <w:p w14:paraId="6BEA3EB0" w14:textId="77777777" w:rsidR="00083570" w:rsidRPr="00F84C6B" w:rsidRDefault="00083570" w:rsidP="00083570">
      <w:pPr>
        <w:pStyle w:val="PargrafodaLista"/>
        <w:suppressAutoHyphens/>
        <w:ind w:left="0"/>
        <w:jc w:val="both"/>
        <w:rPr>
          <w:rFonts w:ascii="Consolas" w:eastAsia="Arial" w:hAnsi="Consolas"/>
          <w:sz w:val="28"/>
          <w:szCs w:val="28"/>
        </w:rPr>
      </w:pPr>
      <w:r w:rsidRPr="00F84C6B">
        <w:rPr>
          <w:rFonts w:ascii="Consolas" w:eastAsia="Arial" w:hAnsi="Consolas"/>
          <w:b/>
          <w:bCs/>
          <w:sz w:val="28"/>
          <w:szCs w:val="28"/>
        </w:rPr>
        <w:t>II. Impedimento de licitar e contratar</w:t>
      </w:r>
      <w:r w:rsidRPr="00F84C6B">
        <w:rPr>
          <w:rFonts w:ascii="Consolas" w:eastAsia="Arial" w:hAnsi="Consolas"/>
          <w:sz w:val="28"/>
          <w:szCs w:val="28"/>
        </w:rPr>
        <w:t>, quando praticadas as condutas descritas nas alíneas “b”, “c” e “d” do subitem acima deste Contrato, sempre que não se justificar a imposição de penalidade mais grave (</w:t>
      </w:r>
      <w:hyperlink r:id="rId47" w:anchor="art156§4" w:history="1">
        <w:r w:rsidRPr="00F84C6B">
          <w:rPr>
            <w:rStyle w:val="Hyperlink"/>
            <w:rFonts w:ascii="Consolas" w:eastAsia="Arial" w:hAnsi="Consolas"/>
            <w:color w:val="auto"/>
            <w:sz w:val="28"/>
            <w:szCs w:val="28"/>
            <w:u w:val="none"/>
          </w:rPr>
          <w:t>art. 156, § 4º, da Lei nº 14.133, de 2021</w:t>
        </w:r>
      </w:hyperlink>
      <w:r w:rsidRPr="00F84C6B">
        <w:rPr>
          <w:rFonts w:ascii="Consolas" w:eastAsia="Arial" w:hAnsi="Consolas"/>
          <w:sz w:val="28"/>
          <w:szCs w:val="28"/>
        </w:rPr>
        <w:t>);</w:t>
      </w:r>
    </w:p>
    <w:p w14:paraId="1473C566" w14:textId="77777777" w:rsidR="00083570" w:rsidRPr="00F84C6B" w:rsidRDefault="00083570" w:rsidP="00083570">
      <w:pPr>
        <w:pStyle w:val="PargrafodaLista"/>
        <w:suppressAutoHyphens/>
        <w:ind w:left="0"/>
        <w:jc w:val="both"/>
        <w:rPr>
          <w:rFonts w:ascii="Consolas" w:eastAsia="Arial" w:hAnsi="Consolas"/>
          <w:sz w:val="28"/>
          <w:szCs w:val="28"/>
        </w:rPr>
      </w:pPr>
    </w:p>
    <w:p w14:paraId="38689D6A" w14:textId="77777777" w:rsidR="00083570" w:rsidRPr="00F84C6B" w:rsidRDefault="00083570" w:rsidP="00083570">
      <w:pPr>
        <w:pStyle w:val="PargrafodaLista"/>
        <w:suppressAutoHyphens/>
        <w:ind w:left="0"/>
        <w:jc w:val="both"/>
        <w:rPr>
          <w:rFonts w:ascii="Consolas" w:eastAsia="Arial" w:hAnsi="Consolas"/>
          <w:sz w:val="28"/>
          <w:szCs w:val="28"/>
        </w:rPr>
      </w:pPr>
      <w:r w:rsidRPr="00F84C6B">
        <w:rPr>
          <w:rFonts w:ascii="Consolas" w:eastAsia="Arial" w:hAnsi="Consolas"/>
          <w:b/>
          <w:bCs/>
          <w:sz w:val="28"/>
          <w:szCs w:val="28"/>
        </w:rPr>
        <w:t>III. Declaração de inidoneidade para licitar e contratar</w:t>
      </w:r>
      <w:r w:rsidRPr="00F84C6B">
        <w:rPr>
          <w:rFonts w:ascii="Consolas" w:eastAsia="Arial" w:hAnsi="Consolas"/>
          <w:sz w:val="28"/>
          <w:szCs w:val="28"/>
        </w:rPr>
        <w:t>, quando praticadas as condutas descritas nas alíneas “e”, “f”, “g” e “h” do subitem acima deste Contrato, bem como nas alíneas “b”, “c” e “d”, que justifiquem a imposição de penalidade mais grave (</w:t>
      </w:r>
      <w:hyperlink r:id="rId48" w:anchor="art156§5" w:history="1">
        <w:r w:rsidRPr="00F84C6B">
          <w:rPr>
            <w:rStyle w:val="Hyperlink"/>
            <w:rFonts w:ascii="Consolas" w:eastAsia="Arial" w:hAnsi="Consolas"/>
            <w:color w:val="auto"/>
            <w:sz w:val="28"/>
            <w:szCs w:val="28"/>
            <w:u w:val="none"/>
          </w:rPr>
          <w:t>art. 156, §5º, da Lei nº 14.133, de 2021</w:t>
        </w:r>
      </w:hyperlink>
      <w:r w:rsidRPr="00F84C6B">
        <w:rPr>
          <w:rFonts w:ascii="Consolas" w:eastAsia="Arial" w:hAnsi="Consolas"/>
          <w:sz w:val="28"/>
          <w:szCs w:val="28"/>
        </w:rPr>
        <w:t>).</w:t>
      </w:r>
    </w:p>
    <w:p w14:paraId="206BD0AA" w14:textId="77777777" w:rsidR="00083570" w:rsidRPr="00F84C6B" w:rsidRDefault="00083570" w:rsidP="00083570">
      <w:pPr>
        <w:pStyle w:val="PargrafodaLista"/>
        <w:suppressAutoHyphens/>
        <w:ind w:left="0"/>
        <w:jc w:val="both"/>
        <w:rPr>
          <w:rFonts w:ascii="Consolas" w:eastAsia="Arial" w:hAnsi="Consolas"/>
          <w:b/>
          <w:bCs/>
          <w:sz w:val="28"/>
          <w:szCs w:val="28"/>
        </w:rPr>
      </w:pPr>
    </w:p>
    <w:p w14:paraId="6330C579" w14:textId="77777777" w:rsidR="00083570" w:rsidRPr="00F84C6B" w:rsidRDefault="00083570" w:rsidP="00083570">
      <w:pPr>
        <w:pStyle w:val="PargrafodaLista"/>
        <w:suppressAutoHyphens/>
        <w:ind w:left="0"/>
        <w:jc w:val="both"/>
        <w:rPr>
          <w:rFonts w:ascii="Consolas" w:eastAsia="Arial" w:hAnsi="Consolas"/>
          <w:sz w:val="28"/>
          <w:szCs w:val="28"/>
        </w:rPr>
      </w:pPr>
      <w:r w:rsidRPr="00F84C6B">
        <w:rPr>
          <w:rFonts w:ascii="Consolas" w:eastAsia="Arial" w:hAnsi="Consolas"/>
          <w:b/>
          <w:bCs/>
          <w:sz w:val="28"/>
          <w:szCs w:val="28"/>
        </w:rPr>
        <w:t>IV. Multa:</w:t>
      </w:r>
    </w:p>
    <w:p w14:paraId="6114AA3E" w14:textId="77777777" w:rsidR="00083570" w:rsidRPr="00F84C6B" w:rsidRDefault="00083570" w:rsidP="00083570">
      <w:pPr>
        <w:pStyle w:val="PargrafodaLista"/>
        <w:suppressAutoHyphens/>
        <w:ind w:left="0"/>
        <w:jc w:val="both"/>
        <w:rPr>
          <w:rFonts w:ascii="Consolas" w:eastAsia="Arial" w:hAnsi="Consolas"/>
          <w:sz w:val="28"/>
          <w:szCs w:val="28"/>
        </w:rPr>
      </w:pPr>
    </w:p>
    <w:p w14:paraId="70D3ECF4" w14:textId="77777777" w:rsidR="00083570" w:rsidRPr="00F84C6B" w:rsidRDefault="00083570" w:rsidP="00083570">
      <w:pPr>
        <w:pStyle w:val="PargrafodaLista"/>
        <w:numPr>
          <w:ilvl w:val="1"/>
          <w:numId w:val="14"/>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Moratória de 1% (um por cento) por dia de atraso injustificado sobre o valor da parcela inadimplida, até o limite de 30 (trinta) dias;</w:t>
      </w:r>
    </w:p>
    <w:p w14:paraId="0D364414" w14:textId="77777777" w:rsidR="00083570" w:rsidRPr="00F84C6B" w:rsidRDefault="00083570" w:rsidP="00083570">
      <w:pPr>
        <w:pStyle w:val="PargrafodaLista"/>
        <w:numPr>
          <w:ilvl w:val="1"/>
          <w:numId w:val="14"/>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75DE7B6B" w14:textId="77777777" w:rsidR="00083570" w:rsidRPr="00F84C6B" w:rsidRDefault="00083570" w:rsidP="00083570">
      <w:pPr>
        <w:pStyle w:val="PargrafodaLista"/>
        <w:suppressAutoHyphens/>
        <w:ind w:left="0"/>
        <w:jc w:val="both"/>
        <w:rPr>
          <w:rFonts w:ascii="Consolas" w:eastAsia="Arial" w:hAnsi="Consolas"/>
          <w:sz w:val="28"/>
          <w:szCs w:val="28"/>
        </w:rPr>
      </w:pPr>
      <w:r w:rsidRPr="00F84C6B">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7331B500" w14:textId="77777777" w:rsidR="00083570" w:rsidRPr="00F84C6B" w:rsidRDefault="00083570" w:rsidP="00083570">
      <w:pPr>
        <w:pStyle w:val="PargrafodaLista"/>
        <w:numPr>
          <w:ilvl w:val="1"/>
          <w:numId w:val="14"/>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lastRenderedPageBreak/>
        <w:t>Compensatória, para as infrações descritas nas alíneas “e” a “h” do subitem 12.1, de 1% a 30% do valor do Contrato.</w:t>
      </w:r>
    </w:p>
    <w:p w14:paraId="54F9A807" w14:textId="77777777" w:rsidR="00083570" w:rsidRPr="00F84C6B" w:rsidRDefault="00083570" w:rsidP="00083570">
      <w:pPr>
        <w:pStyle w:val="PargrafodaLista"/>
        <w:numPr>
          <w:ilvl w:val="1"/>
          <w:numId w:val="14"/>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 xml:space="preserve">Compensatória, para a inexecução total do contrato prevista na alínea “c” do subitem 12.1, de 1% a 30% do valor do Contrato. </w:t>
      </w:r>
    </w:p>
    <w:p w14:paraId="08AFE518" w14:textId="77777777" w:rsidR="00083570" w:rsidRPr="00F84C6B" w:rsidRDefault="00083570" w:rsidP="00083570">
      <w:pPr>
        <w:pStyle w:val="PargrafodaLista"/>
        <w:numPr>
          <w:ilvl w:val="1"/>
          <w:numId w:val="14"/>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Para infração descrita na alínea “b” do subitem 12.1, a multa será de 1% a 30% do valor do Contrato.</w:t>
      </w:r>
    </w:p>
    <w:p w14:paraId="5EF4874F" w14:textId="77777777" w:rsidR="00083570" w:rsidRPr="00F84C6B" w:rsidRDefault="00083570" w:rsidP="00083570">
      <w:pPr>
        <w:pStyle w:val="PargrafodaLista"/>
        <w:numPr>
          <w:ilvl w:val="1"/>
          <w:numId w:val="14"/>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Para infrações descritas na alínea “d” do subitem 12.1, a multa será de 1% a 30% do valor do Contrato.</w:t>
      </w:r>
    </w:p>
    <w:p w14:paraId="65F7C760" w14:textId="77777777" w:rsidR="00083570" w:rsidRPr="00F84C6B" w:rsidRDefault="00083570" w:rsidP="00083570">
      <w:pPr>
        <w:pStyle w:val="PargrafodaLista"/>
        <w:numPr>
          <w:ilvl w:val="1"/>
          <w:numId w:val="14"/>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Para a infração descrita na alínea “a” do subitem 12.1, a multa será de 1% a 30% do valor do Contrato.</w:t>
      </w:r>
    </w:p>
    <w:p w14:paraId="6DA89A5E" w14:textId="77777777" w:rsidR="00083570" w:rsidRPr="00F84C6B" w:rsidRDefault="00083570" w:rsidP="00083570">
      <w:pPr>
        <w:pStyle w:val="PargrafodaLista"/>
        <w:suppressAutoHyphens/>
        <w:ind w:left="0"/>
        <w:jc w:val="both"/>
        <w:rPr>
          <w:rFonts w:ascii="Consolas" w:eastAsia="Arial" w:hAnsi="Consolas"/>
          <w:sz w:val="28"/>
          <w:szCs w:val="28"/>
        </w:rPr>
      </w:pPr>
    </w:p>
    <w:p w14:paraId="783708F2"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 aplicação das sanções previstas neste Contrato não exclui, em hipótese alguma, a obrigação de reparação integral do dano causado ao Contratante (</w:t>
      </w:r>
      <w:hyperlink r:id="rId49" w:anchor="art156§9" w:history="1">
        <w:r w:rsidRPr="00F84C6B">
          <w:rPr>
            <w:rStyle w:val="Hyperlink"/>
            <w:rFonts w:ascii="Consolas" w:hAnsi="Consolas" w:cs="Times New Roman"/>
            <w:color w:val="auto"/>
            <w:sz w:val="28"/>
            <w:szCs w:val="28"/>
            <w:u w:val="none"/>
          </w:rPr>
          <w:t>art. 156, §9º, da Lei nº 14.133, de 2021</w:t>
        </w:r>
      </w:hyperlink>
      <w:r w:rsidRPr="00F84C6B">
        <w:rPr>
          <w:rFonts w:ascii="Consolas" w:hAnsi="Consolas" w:cs="Times New Roman"/>
          <w:color w:val="auto"/>
          <w:sz w:val="28"/>
          <w:szCs w:val="28"/>
        </w:rPr>
        <w:t>)</w:t>
      </w:r>
    </w:p>
    <w:p w14:paraId="725F3568"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990BC9C"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Todas as sanções previstas neste Contrato poderão ser aplicadas cumulativamente com a multa (</w:t>
      </w:r>
      <w:hyperlink r:id="rId50" w:anchor="art156§7" w:history="1">
        <w:r w:rsidRPr="00F84C6B">
          <w:rPr>
            <w:rStyle w:val="Hyperlink"/>
            <w:rFonts w:ascii="Consolas" w:hAnsi="Consolas" w:cs="Times New Roman"/>
            <w:color w:val="auto"/>
            <w:sz w:val="28"/>
            <w:szCs w:val="28"/>
            <w:u w:val="none"/>
          </w:rPr>
          <w:t>art. 156, §7º, da Lei nº 14.133, de 2021</w:t>
        </w:r>
      </w:hyperlink>
      <w:r w:rsidRPr="00F84C6B">
        <w:rPr>
          <w:rFonts w:ascii="Consolas" w:hAnsi="Consolas" w:cs="Times New Roman"/>
          <w:color w:val="auto"/>
          <w:sz w:val="28"/>
          <w:szCs w:val="28"/>
        </w:rPr>
        <w:t>).</w:t>
      </w:r>
    </w:p>
    <w:p w14:paraId="50A080D1"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387AAB17"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Antes da aplicação da multa será facultada a defesa do interessado no prazo de 15 (quinze) dias úteis, contado da data de sua intimação (</w:t>
      </w:r>
      <w:hyperlink r:id="rId51" w:anchor="art157" w:history="1">
        <w:r w:rsidRPr="00F84C6B">
          <w:rPr>
            <w:rStyle w:val="Hyperlink"/>
            <w:rFonts w:ascii="Consolas" w:hAnsi="Consolas" w:cs="Times New Roman"/>
            <w:color w:val="auto"/>
            <w:sz w:val="28"/>
            <w:szCs w:val="28"/>
            <w:u w:val="none"/>
          </w:rPr>
          <w:t>art. 157, da Lei nº 14.133, de 2021</w:t>
        </w:r>
      </w:hyperlink>
      <w:r w:rsidRPr="00F84C6B">
        <w:rPr>
          <w:rFonts w:ascii="Consolas" w:hAnsi="Consolas" w:cs="Times New Roman"/>
          <w:color w:val="auto"/>
          <w:sz w:val="28"/>
          <w:szCs w:val="28"/>
        </w:rPr>
        <w:t>)</w:t>
      </w:r>
    </w:p>
    <w:p w14:paraId="5502710A"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59B764BF"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2" w:anchor="art156§8" w:history="1">
        <w:r w:rsidRPr="00F84C6B">
          <w:rPr>
            <w:rStyle w:val="Hyperlink"/>
            <w:rFonts w:ascii="Consolas" w:hAnsi="Consolas" w:cs="Times New Roman"/>
            <w:color w:val="auto"/>
            <w:sz w:val="28"/>
            <w:szCs w:val="28"/>
            <w:u w:val="none"/>
          </w:rPr>
          <w:t>art. 156, §8º, da Lei nº 14.133, de 2021</w:t>
        </w:r>
      </w:hyperlink>
      <w:r w:rsidRPr="00F84C6B">
        <w:rPr>
          <w:rFonts w:ascii="Consolas" w:hAnsi="Consolas" w:cs="Times New Roman"/>
          <w:color w:val="auto"/>
          <w:sz w:val="28"/>
          <w:szCs w:val="28"/>
        </w:rPr>
        <w:t>).</w:t>
      </w:r>
    </w:p>
    <w:p w14:paraId="6BA0E49A"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166ED365"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6" w:name="_Hlk78351618"/>
      <w:bookmarkEnd w:id="6"/>
    </w:p>
    <w:p w14:paraId="34B08F73"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747C0CBC"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A aplicação das sanções realizar-se-á em processo administrativo que assegure o contraditório e a ampla defesa ao Contratado, observando-se o procedimento previsto no </w:t>
      </w:r>
      <w:r w:rsidRPr="00F84C6B">
        <w:rPr>
          <w:rFonts w:ascii="Consolas" w:hAnsi="Consolas" w:cs="Times New Roman"/>
          <w:b/>
          <w:bCs/>
          <w:color w:val="auto"/>
          <w:sz w:val="28"/>
          <w:szCs w:val="28"/>
        </w:rPr>
        <w:t xml:space="preserve">caput </w:t>
      </w:r>
      <w:r w:rsidRPr="00F84C6B">
        <w:rPr>
          <w:rFonts w:ascii="Consolas" w:hAnsi="Consolas" w:cs="Times New Roman"/>
          <w:color w:val="auto"/>
          <w:sz w:val="28"/>
          <w:szCs w:val="28"/>
        </w:rPr>
        <w:t xml:space="preserve">e parágrafos do </w:t>
      </w:r>
      <w:hyperlink r:id="rId53" w:anchor="art158" w:history="1">
        <w:r w:rsidRPr="00F84C6B">
          <w:rPr>
            <w:rStyle w:val="Hyperlink"/>
            <w:rFonts w:ascii="Consolas" w:hAnsi="Consolas" w:cs="Times New Roman"/>
            <w:color w:val="auto"/>
            <w:sz w:val="28"/>
            <w:szCs w:val="28"/>
            <w:u w:val="none"/>
          </w:rPr>
          <w:t>art. 158 da Lei nº 14.133, de 2021</w:t>
        </w:r>
      </w:hyperlink>
      <w:r w:rsidRPr="00F84C6B">
        <w:rPr>
          <w:rFonts w:ascii="Consolas" w:hAnsi="Consolas" w:cs="Times New Roman"/>
          <w:color w:val="auto"/>
          <w:sz w:val="28"/>
          <w:szCs w:val="28"/>
        </w:rPr>
        <w:t xml:space="preserve">, para as </w:t>
      </w:r>
      <w:r w:rsidRPr="00F84C6B">
        <w:rPr>
          <w:rFonts w:ascii="Consolas" w:hAnsi="Consolas" w:cs="Times New Roman"/>
          <w:color w:val="auto"/>
          <w:sz w:val="28"/>
          <w:szCs w:val="28"/>
        </w:rPr>
        <w:lastRenderedPageBreak/>
        <w:t>penalidades de impedimento de licitar e contratar e de declaração de inidoneidade para licitar ou contratar.</w:t>
      </w:r>
    </w:p>
    <w:p w14:paraId="56017FF5"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1296B6FE"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Na aplicação das sanções serão considerados (</w:t>
      </w:r>
      <w:hyperlink r:id="rId54" w:anchor="art156§1" w:history="1">
        <w:r w:rsidRPr="00F84C6B">
          <w:rPr>
            <w:rStyle w:val="Hyperlink"/>
            <w:rFonts w:ascii="Consolas" w:hAnsi="Consolas" w:cs="Times New Roman"/>
            <w:color w:val="auto"/>
            <w:sz w:val="28"/>
            <w:szCs w:val="28"/>
            <w:u w:val="none"/>
          </w:rPr>
          <w:t>art. 156, §1º, da Lei nº 14.133, de 2021</w:t>
        </w:r>
      </w:hyperlink>
      <w:r w:rsidRPr="00F84C6B">
        <w:rPr>
          <w:rFonts w:ascii="Consolas" w:hAnsi="Consolas" w:cs="Times New Roman"/>
          <w:color w:val="auto"/>
          <w:sz w:val="28"/>
          <w:szCs w:val="28"/>
        </w:rPr>
        <w:t>):</w:t>
      </w:r>
    </w:p>
    <w:p w14:paraId="3AF6F1B6"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EA398E0" w14:textId="77777777" w:rsidR="00083570" w:rsidRPr="00F84C6B" w:rsidRDefault="00083570" w:rsidP="00083570">
      <w:pPr>
        <w:numPr>
          <w:ilvl w:val="0"/>
          <w:numId w:val="12"/>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a natureza e a gravidade da infração cometida;</w:t>
      </w:r>
    </w:p>
    <w:p w14:paraId="552CA756" w14:textId="77777777" w:rsidR="00083570" w:rsidRPr="00F84C6B" w:rsidRDefault="00083570" w:rsidP="00083570">
      <w:pPr>
        <w:numPr>
          <w:ilvl w:val="0"/>
          <w:numId w:val="12"/>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as peculiaridades do caso concreto;</w:t>
      </w:r>
    </w:p>
    <w:p w14:paraId="2D1C5F8A" w14:textId="77777777" w:rsidR="00083570" w:rsidRPr="00F84C6B" w:rsidRDefault="00083570" w:rsidP="00083570">
      <w:pPr>
        <w:numPr>
          <w:ilvl w:val="0"/>
          <w:numId w:val="12"/>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as circunstâncias agravantes ou atenuantes;</w:t>
      </w:r>
    </w:p>
    <w:p w14:paraId="348A0E0B" w14:textId="77777777" w:rsidR="00083570" w:rsidRPr="00F84C6B" w:rsidRDefault="00083570" w:rsidP="00083570">
      <w:pPr>
        <w:numPr>
          <w:ilvl w:val="0"/>
          <w:numId w:val="12"/>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os danos que dela provierem para o Contratante;</w:t>
      </w:r>
    </w:p>
    <w:p w14:paraId="2F499ED4" w14:textId="77777777" w:rsidR="00083570" w:rsidRPr="00F84C6B" w:rsidRDefault="00083570" w:rsidP="00083570">
      <w:pPr>
        <w:numPr>
          <w:ilvl w:val="0"/>
          <w:numId w:val="12"/>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a implantação ou o aperfeiçoamento de programa de integridade, conforme normas e orientações dos órgãos de controle.</w:t>
      </w:r>
    </w:p>
    <w:p w14:paraId="365EF4E5" w14:textId="77777777" w:rsidR="00083570" w:rsidRPr="00F84C6B" w:rsidRDefault="00083570" w:rsidP="00083570">
      <w:pPr>
        <w:suppressAutoHyphens/>
        <w:contextualSpacing/>
        <w:jc w:val="both"/>
        <w:rPr>
          <w:rFonts w:ascii="Consolas" w:eastAsia="Arial" w:hAnsi="Consolas"/>
          <w:sz w:val="28"/>
          <w:szCs w:val="28"/>
        </w:rPr>
      </w:pPr>
    </w:p>
    <w:p w14:paraId="73E5D2C6"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Os atos previstos como infrações administrativas na </w:t>
      </w:r>
      <w:hyperlink r:id="rId55" w:history="1">
        <w:r w:rsidRPr="00F84C6B">
          <w:rPr>
            <w:rStyle w:val="Hyperlink"/>
            <w:rFonts w:ascii="Consolas" w:hAnsi="Consolas" w:cs="Times New Roman"/>
            <w:color w:val="auto"/>
            <w:sz w:val="28"/>
            <w:szCs w:val="28"/>
            <w:u w:val="none"/>
          </w:rPr>
          <w:t>Lei nº 14.133, de 2021</w:t>
        </w:r>
      </w:hyperlink>
      <w:r w:rsidRPr="00F84C6B">
        <w:rPr>
          <w:rFonts w:ascii="Consolas" w:hAnsi="Consolas" w:cs="Times New Roman"/>
          <w:color w:val="auto"/>
          <w:sz w:val="28"/>
          <w:szCs w:val="28"/>
        </w:rPr>
        <w:t xml:space="preserve">, ou em outras leis de licitações e contratos da Administração Pública que também sejam tipificados como atos lesivos na </w:t>
      </w:r>
      <w:hyperlink r:id="rId56" w:history="1">
        <w:r w:rsidRPr="00F84C6B">
          <w:rPr>
            <w:rStyle w:val="Hyperlink"/>
            <w:rFonts w:ascii="Consolas" w:hAnsi="Consolas" w:cs="Times New Roman"/>
            <w:color w:val="auto"/>
            <w:sz w:val="28"/>
            <w:szCs w:val="28"/>
            <w:u w:val="none"/>
          </w:rPr>
          <w:t>Lei nº 12.846, de 2013</w:t>
        </w:r>
      </w:hyperlink>
      <w:r w:rsidRPr="00F84C6B">
        <w:rPr>
          <w:rFonts w:ascii="Consolas" w:hAnsi="Consolas" w:cs="Times New Roman"/>
          <w:color w:val="auto"/>
          <w:sz w:val="28"/>
          <w:szCs w:val="28"/>
        </w:rPr>
        <w:t>, serão apurados e julgados conjuntamente, nos mesmos autos, observados o rito procedimental e autoridade competente definidos na referida Lei (</w:t>
      </w:r>
      <w:hyperlink r:id="rId57" w:history="1">
        <w:r w:rsidRPr="00F84C6B">
          <w:rPr>
            <w:rStyle w:val="Hyperlink"/>
            <w:rFonts w:ascii="Consolas" w:hAnsi="Consolas" w:cs="Times New Roman"/>
            <w:color w:val="auto"/>
            <w:sz w:val="28"/>
            <w:szCs w:val="28"/>
            <w:u w:val="none"/>
          </w:rPr>
          <w:t>art. 159</w:t>
        </w:r>
      </w:hyperlink>
      <w:r w:rsidRPr="00F84C6B">
        <w:rPr>
          <w:rFonts w:ascii="Consolas" w:hAnsi="Consolas" w:cs="Times New Roman"/>
          <w:color w:val="auto"/>
          <w:sz w:val="28"/>
          <w:szCs w:val="28"/>
        </w:rPr>
        <w:t>).</w:t>
      </w:r>
    </w:p>
    <w:p w14:paraId="52D3F11C"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7D5B0B1"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8" w:anchor="art160" w:history="1">
        <w:r w:rsidRPr="00F84C6B">
          <w:rPr>
            <w:rStyle w:val="Hyperlink"/>
            <w:rFonts w:ascii="Consolas" w:hAnsi="Consolas" w:cs="Times New Roman"/>
            <w:color w:val="auto"/>
            <w:sz w:val="28"/>
            <w:szCs w:val="28"/>
            <w:u w:val="none"/>
          </w:rPr>
          <w:t>art. 160, da Lei nº 14.133, de 2021</w:t>
        </w:r>
      </w:hyperlink>
      <w:r w:rsidRPr="00F84C6B">
        <w:rPr>
          <w:rFonts w:ascii="Consolas" w:hAnsi="Consolas" w:cs="Times New Roman"/>
          <w:color w:val="auto"/>
          <w:sz w:val="28"/>
          <w:szCs w:val="28"/>
        </w:rPr>
        <w:t>).</w:t>
      </w:r>
    </w:p>
    <w:p w14:paraId="4BE830E5"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5A89CAE"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84C6B">
        <w:rPr>
          <w:rFonts w:ascii="Consolas" w:hAnsi="Consolas" w:cs="Times New Roman"/>
          <w:color w:val="auto"/>
          <w:sz w:val="28"/>
          <w:szCs w:val="28"/>
        </w:rPr>
        <w:t>Ceis</w:t>
      </w:r>
      <w:proofErr w:type="spellEnd"/>
      <w:r w:rsidRPr="00F84C6B">
        <w:rPr>
          <w:rFonts w:ascii="Consolas" w:hAnsi="Consolas" w:cs="Times New Roman"/>
          <w:color w:val="auto"/>
          <w:sz w:val="28"/>
          <w:szCs w:val="28"/>
        </w:rPr>
        <w:t xml:space="preserve">) e no Cadastro Nacional de </w:t>
      </w:r>
      <w:r w:rsidRPr="00F84C6B">
        <w:rPr>
          <w:rFonts w:ascii="Consolas" w:hAnsi="Consolas" w:cs="Times New Roman"/>
          <w:color w:val="auto"/>
          <w:sz w:val="28"/>
          <w:szCs w:val="28"/>
        </w:rPr>
        <w:lastRenderedPageBreak/>
        <w:t>Empresas Punidas (</w:t>
      </w:r>
      <w:proofErr w:type="spellStart"/>
      <w:r w:rsidRPr="00F84C6B">
        <w:rPr>
          <w:rFonts w:ascii="Consolas" w:hAnsi="Consolas" w:cs="Times New Roman"/>
          <w:color w:val="auto"/>
          <w:sz w:val="28"/>
          <w:szCs w:val="28"/>
        </w:rPr>
        <w:t>Cnep</w:t>
      </w:r>
      <w:proofErr w:type="spellEnd"/>
      <w:r w:rsidRPr="00F84C6B">
        <w:rPr>
          <w:rFonts w:ascii="Consolas" w:hAnsi="Consolas" w:cs="Times New Roman"/>
          <w:color w:val="auto"/>
          <w:sz w:val="28"/>
          <w:szCs w:val="28"/>
        </w:rPr>
        <w:t>), instituídos no âmbito do Poder Executivo Federal. (</w:t>
      </w:r>
      <w:hyperlink r:id="rId59" w:anchor="art161" w:history="1">
        <w:r w:rsidRPr="00F84C6B">
          <w:rPr>
            <w:rStyle w:val="Hyperlink"/>
            <w:rFonts w:ascii="Consolas" w:hAnsi="Consolas" w:cs="Times New Roman"/>
            <w:color w:val="auto"/>
            <w:sz w:val="28"/>
            <w:szCs w:val="28"/>
            <w:u w:val="none"/>
          </w:rPr>
          <w:t>Art. 161, da Lei nº 14.133, de 2021</w:t>
        </w:r>
      </w:hyperlink>
      <w:r w:rsidRPr="00F84C6B">
        <w:rPr>
          <w:rFonts w:ascii="Consolas" w:hAnsi="Consolas" w:cs="Times New Roman"/>
          <w:color w:val="auto"/>
          <w:sz w:val="28"/>
          <w:szCs w:val="28"/>
        </w:rPr>
        <w:t>).</w:t>
      </w:r>
    </w:p>
    <w:p w14:paraId="508F90BB"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EB047C0"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0" w:anchor="163" w:history="1">
        <w:r w:rsidRPr="00F84C6B">
          <w:rPr>
            <w:rStyle w:val="Hyperlink"/>
            <w:rFonts w:ascii="Consolas" w:hAnsi="Consolas" w:cs="Times New Roman"/>
            <w:color w:val="auto"/>
            <w:sz w:val="28"/>
            <w:szCs w:val="28"/>
            <w:u w:val="none"/>
          </w:rPr>
          <w:t>art. 163 da Lei nº 14.133/21</w:t>
        </w:r>
      </w:hyperlink>
      <w:r w:rsidRPr="00F84C6B">
        <w:rPr>
          <w:rFonts w:ascii="Consolas" w:hAnsi="Consolas" w:cs="Times New Roman"/>
          <w:color w:val="auto"/>
          <w:sz w:val="28"/>
          <w:szCs w:val="28"/>
        </w:rPr>
        <w:t>.</w:t>
      </w:r>
    </w:p>
    <w:p w14:paraId="40B79CFF" w14:textId="77777777" w:rsidR="00F84C6B" w:rsidRPr="00F84C6B" w:rsidRDefault="00F84C6B" w:rsidP="00F84C6B">
      <w:pPr>
        <w:pStyle w:val="Nivel2"/>
        <w:numPr>
          <w:ilvl w:val="0"/>
          <w:numId w:val="0"/>
        </w:numPr>
        <w:spacing w:before="0" w:after="0" w:line="240" w:lineRule="auto"/>
        <w:rPr>
          <w:rFonts w:ascii="Consolas" w:hAnsi="Consolas" w:cs="Times New Roman"/>
          <w:color w:val="auto"/>
          <w:sz w:val="28"/>
          <w:szCs w:val="28"/>
        </w:rPr>
      </w:pPr>
    </w:p>
    <w:p w14:paraId="3BBD6738"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F84C6B">
          <w:rPr>
            <w:rStyle w:val="Hyperlink"/>
            <w:rFonts w:ascii="Consolas" w:hAnsi="Consolas" w:cs="Times New Roman"/>
            <w:color w:val="auto"/>
            <w:sz w:val="28"/>
            <w:szCs w:val="28"/>
            <w:u w:val="none"/>
          </w:rPr>
          <w:t>Normativa SEGES/ME nº 26, de 13 de abril de 2022</w:t>
        </w:r>
      </w:hyperlink>
      <w:r w:rsidRPr="00F84C6B">
        <w:rPr>
          <w:rFonts w:ascii="Consolas" w:hAnsi="Consolas" w:cs="Times New Roman"/>
          <w:color w:val="auto"/>
          <w:sz w:val="28"/>
          <w:szCs w:val="28"/>
        </w:rPr>
        <w:t xml:space="preserve">. </w:t>
      </w:r>
    </w:p>
    <w:p w14:paraId="6C2D9A58" w14:textId="77777777" w:rsidR="00083570" w:rsidRPr="00F84C6B" w:rsidRDefault="00083570" w:rsidP="00083570">
      <w:pPr>
        <w:rPr>
          <w:rFonts w:ascii="Consolas" w:hAnsi="Consolas"/>
          <w:sz w:val="28"/>
          <w:szCs w:val="28"/>
        </w:rPr>
      </w:pPr>
    </w:p>
    <w:p w14:paraId="2C871B5B" w14:textId="77777777" w:rsidR="00083570" w:rsidRPr="00F84C6B" w:rsidRDefault="00083570" w:rsidP="00BA372B">
      <w:pPr>
        <w:pStyle w:val="Nivel01"/>
      </w:pPr>
      <w:r w:rsidRPr="00F84C6B">
        <w:t>CLÁUSULA DÉCIMA TERCEIRA – DA EXTINÇÃO CONTRATUAL (</w:t>
      </w:r>
      <w:hyperlink r:id="rId62" w:anchor="art92" w:history="1">
        <w:r w:rsidRPr="00F84C6B">
          <w:rPr>
            <w:rStyle w:val="Hyperlink"/>
            <w:color w:val="auto"/>
            <w:u w:val="none"/>
          </w:rPr>
          <w:t>art. 92, XIX</w:t>
        </w:r>
      </w:hyperlink>
      <w:r w:rsidRPr="00F84C6B">
        <w:t>)</w:t>
      </w:r>
    </w:p>
    <w:p w14:paraId="56312F6D" w14:textId="77777777" w:rsidR="00083570" w:rsidRPr="00F84C6B" w:rsidRDefault="00083570" w:rsidP="00083570">
      <w:pPr>
        <w:rPr>
          <w:rFonts w:ascii="Consolas" w:hAnsi="Consolas"/>
          <w:sz w:val="28"/>
          <w:szCs w:val="28"/>
        </w:rPr>
      </w:pPr>
    </w:p>
    <w:p w14:paraId="37F5395F"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O contrato será extinto quando cumpridas as obrigações de ambas as partes, ainda que isso ocorra antes do prazo estipulado para tanto.</w:t>
      </w:r>
    </w:p>
    <w:p w14:paraId="55A6C402"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79BA5A0A" w14:textId="77777777" w:rsidR="00083570" w:rsidRPr="00F84C6B" w:rsidRDefault="00083570" w:rsidP="00083570">
      <w:pPr>
        <w:pStyle w:val="Nvel2-Red"/>
        <w:numPr>
          <w:ilvl w:val="1"/>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7D1D1F40" w14:textId="77777777" w:rsidR="00083570" w:rsidRPr="00F84C6B" w:rsidRDefault="00083570" w:rsidP="00083570">
      <w:pPr>
        <w:pStyle w:val="Nvel2-Red"/>
        <w:tabs>
          <w:tab w:val="clear" w:pos="360"/>
        </w:tabs>
        <w:spacing w:before="0" w:after="0" w:line="240" w:lineRule="auto"/>
        <w:rPr>
          <w:rFonts w:ascii="Consolas" w:hAnsi="Consolas" w:cs="Times New Roman"/>
          <w:i w:val="0"/>
          <w:iCs w:val="0"/>
          <w:color w:val="auto"/>
          <w:sz w:val="28"/>
          <w:szCs w:val="28"/>
        </w:rPr>
      </w:pPr>
    </w:p>
    <w:p w14:paraId="6144D08F" w14:textId="77777777" w:rsidR="00083570" w:rsidRPr="00F84C6B" w:rsidRDefault="00083570" w:rsidP="00083570">
      <w:pPr>
        <w:pStyle w:val="Nvel3-R"/>
        <w:numPr>
          <w:ilvl w:val="2"/>
          <w:numId w:val="8"/>
        </w:numPr>
        <w:spacing w:before="0" w:after="0" w:line="240" w:lineRule="auto"/>
        <w:ind w:left="0" w:firstLine="0"/>
        <w:rPr>
          <w:rFonts w:ascii="Consolas" w:hAnsi="Consolas" w:cs="Times New Roman"/>
          <w:i w:val="0"/>
          <w:iCs w:val="0"/>
          <w:color w:val="auto"/>
          <w:sz w:val="28"/>
          <w:szCs w:val="28"/>
        </w:rPr>
      </w:pPr>
      <w:r w:rsidRPr="00F84C6B">
        <w:rPr>
          <w:rFonts w:ascii="Consolas" w:hAnsi="Consolas" w:cs="Times New Roman"/>
          <w:i w:val="0"/>
          <w:iCs w:val="0"/>
          <w:color w:val="auto"/>
          <w:sz w:val="28"/>
          <w:szCs w:val="28"/>
        </w:rPr>
        <w:t>Quando a não conclusão do contrato referida no item anterior decorrer de culpa do contratado:</w:t>
      </w:r>
    </w:p>
    <w:p w14:paraId="2801F6F6" w14:textId="77777777" w:rsidR="00083570" w:rsidRPr="00F84C6B" w:rsidRDefault="00083570" w:rsidP="00083570">
      <w:pPr>
        <w:pStyle w:val="Nvel3-R"/>
        <w:tabs>
          <w:tab w:val="clear" w:pos="360"/>
        </w:tabs>
        <w:spacing w:before="0" w:after="0" w:line="240" w:lineRule="auto"/>
        <w:ind w:left="0"/>
        <w:rPr>
          <w:rFonts w:ascii="Consolas" w:hAnsi="Consolas" w:cs="Times New Roman"/>
          <w:i w:val="0"/>
          <w:iCs w:val="0"/>
          <w:color w:val="auto"/>
          <w:sz w:val="28"/>
          <w:szCs w:val="28"/>
        </w:rPr>
      </w:pPr>
    </w:p>
    <w:p w14:paraId="6E6BFC41" w14:textId="77777777" w:rsidR="00083570" w:rsidRPr="00F84C6B" w:rsidRDefault="00083570" w:rsidP="00083570">
      <w:pPr>
        <w:pStyle w:val="PargrafodaLista"/>
        <w:numPr>
          <w:ilvl w:val="0"/>
          <w:numId w:val="15"/>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 xml:space="preserve">ficará ele constituído em mora, sendo-lhe aplicáveis as respectivas sanções administrativas; e  </w:t>
      </w:r>
    </w:p>
    <w:p w14:paraId="3FB92EFE" w14:textId="77777777" w:rsidR="00083570" w:rsidRPr="00F84C6B" w:rsidRDefault="00083570" w:rsidP="00083570">
      <w:pPr>
        <w:pStyle w:val="PargrafodaLista"/>
        <w:numPr>
          <w:ilvl w:val="0"/>
          <w:numId w:val="15"/>
        </w:numPr>
        <w:suppressAutoHyphens/>
        <w:ind w:left="0" w:firstLine="0"/>
        <w:contextualSpacing/>
        <w:jc w:val="both"/>
        <w:rPr>
          <w:rFonts w:ascii="Consolas" w:eastAsia="Arial" w:hAnsi="Consolas"/>
          <w:sz w:val="28"/>
          <w:szCs w:val="28"/>
        </w:rPr>
      </w:pPr>
      <w:r w:rsidRPr="00F84C6B">
        <w:rPr>
          <w:rFonts w:ascii="Consolas" w:eastAsia="Arial" w:hAnsi="Consolas"/>
          <w:sz w:val="28"/>
          <w:szCs w:val="28"/>
        </w:rPr>
        <w:t>poderá a Administração optar pela extinção do contrato e, nesse caso, adotará as medidas admitidas em lei para a continuidade da execução contratual.</w:t>
      </w:r>
    </w:p>
    <w:p w14:paraId="3E4C96F9" w14:textId="77777777" w:rsidR="00083570" w:rsidRPr="00F84C6B" w:rsidRDefault="00083570" w:rsidP="00083570">
      <w:pPr>
        <w:pStyle w:val="PargrafodaLista"/>
        <w:suppressAutoHyphens/>
        <w:ind w:left="0"/>
        <w:jc w:val="both"/>
        <w:rPr>
          <w:rFonts w:ascii="Consolas" w:eastAsia="Arial" w:hAnsi="Consolas"/>
          <w:sz w:val="28"/>
          <w:szCs w:val="28"/>
        </w:rPr>
      </w:pPr>
    </w:p>
    <w:p w14:paraId="1B4899FD"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lastRenderedPageBreak/>
        <w:t xml:space="preserve">O contrato poderá ser extinto antes de cumpridas as obrigações nele estipuladas, ou antes do prazo nele fixado, por algum dos motivos previstos no </w:t>
      </w:r>
      <w:hyperlink r:id="rId63" w:anchor="art137" w:history="1">
        <w:r w:rsidRPr="00F84C6B">
          <w:rPr>
            <w:rStyle w:val="Hyperlink"/>
            <w:rFonts w:ascii="Consolas" w:hAnsi="Consolas" w:cs="Times New Roman"/>
            <w:color w:val="auto"/>
            <w:sz w:val="28"/>
            <w:szCs w:val="28"/>
            <w:u w:val="none"/>
          </w:rPr>
          <w:t>artigo 137 da Lei nº 14.133/21</w:t>
        </w:r>
      </w:hyperlink>
      <w:r w:rsidRPr="00F84C6B">
        <w:rPr>
          <w:rFonts w:ascii="Consolas" w:hAnsi="Consolas" w:cs="Times New Roman"/>
          <w:color w:val="auto"/>
          <w:sz w:val="28"/>
          <w:szCs w:val="28"/>
        </w:rPr>
        <w:t>, bem como amigavelmente, assegurados o contraditório e a ampla defesa.</w:t>
      </w:r>
    </w:p>
    <w:p w14:paraId="4B4835FB"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2C4BCB6E"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Nesta hipótese, aplicam-se também os </w:t>
      </w:r>
      <w:hyperlink r:id="rId64" w:anchor="art138" w:history="1">
        <w:r w:rsidRPr="00F84C6B">
          <w:rPr>
            <w:rStyle w:val="Hyperlink"/>
            <w:rFonts w:ascii="Consolas" w:hAnsi="Consolas" w:cs="Times New Roman"/>
            <w:color w:val="auto"/>
            <w:sz w:val="28"/>
            <w:szCs w:val="28"/>
            <w:u w:val="none"/>
          </w:rPr>
          <w:t>artigos 138 e 139 da mesma Lei</w:t>
        </w:r>
      </w:hyperlink>
      <w:r w:rsidRPr="00F84C6B">
        <w:rPr>
          <w:rFonts w:ascii="Consolas" w:hAnsi="Consolas" w:cs="Times New Roman"/>
          <w:color w:val="auto"/>
          <w:sz w:val="28"/>
          <w:szCs w:val="28"/>
        </w:rPr>
        <w:t>.</w:t>
      </w:r>
    </w:p>
    <w:p w14:paraId="72C80E5A"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7FDB9943"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2693A83C"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09A9DA3F" w14:textId="77777777" w:rsidR="00083570" w:rsidRPr="00F84C6B" w:rsidRDefault="00083570" w:rsidP="00083570">
      <w:pPr>
        <w:pStyle w:val="Nivel4"/>
        <w:spacing w:before="0" w:after="0" w:line="240" w:lineRule="auto"/>
        <w:ind w:left="0"/>
        <w:rPr>
          <w:rFonts w:ascii="Consolas" w:hAnsi="Consolas" w:cs="Times New Roman"/>
          <w:sz w:val="28"/>
          <w:szCs w:val="28"/>
        </w:rPr>
      </w:pPr>
      <w:r w:rsidRPr="00F84C6B">
        <w:rPr>
          <w:rFonts w:ascii="Consolas" w:hAnsi="Consolas" w:cs="Times New Roman"/>
          <w:sz w:val="28"/>
          <w:szCs w:val="28"/>
        </w:rPr>
        <w:t>Se a operação implicar mudança da pessoa jurídica contratada, deverá ser formalizado termo aditivo para alteração subjetiva.</w:t>
      </w:r>
    </w:p>
    <w:p w14:paraId="54264B32" w14:textId="77777777" w:rsidR="00083570" w:rsidRPr="00F84C6B" w:rsidRDefault="00083570" w:rsidP="00083570">
      <w:pPr>
        <w:pStyle w:val="Nivel4"/>
        <w:numPr>
          <w:ilvl w:val="0"/>
          <w:numId w:val="0"/>
        </w:numPr>
        <w:spacing w:before="0" w:after="0" w:line="240" w:lineRule="auto"/>
        <w:rPr>
          <w:rFonts w:ascii="Consolas" w:hAnsi="Consolas" w:cs="Times New Roman"/>
          <w:sz w:val="28"/>
          <w:szCs w:val="28"/>
        </w:rPr>
      </w:pPr>
    </w:p>
    <w:p w14:paraId="5C1FB2BA"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O termo de extinção, sempre que possível, será precedido:</w:t>
      </w:r>
    </w:p>
    <w:p w14:paraId="4718632F"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0DA1E535"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Balanço dos eventos contratuais já cumpridos ou parcialmente cumpridos;</w:t>
      </w:r>
    </w:p>
    <w:p w14:paraId="16E2E1A5"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18F7440C"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Relação dos pagamentos já efetuados e ainda devidos;</w:t>
      </w:r>
    </w:p>
    <w:p w14:paraId="60FA3050"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791C507D" w14:textId="77777777" w:rsidR="00083570" w:rsidRPr="00F84C6B" w:rsidRDefault="00083570" w:rsidP="00083570">
      <w:pPr>
        <w:pStyle w:val="Nivel3"/>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Indenizações e multas.</w:t>
      </w:r>
    </w:p>
    <w:p w14:paraId="4E48CD09" w14:textId="77777777" w:rsidR="00083570" w:rsidRPr="00F84C6B" w:rsidRDefault="00083570" w:rsidP="00083570">
      <w:pPr>
        <w:pStyle w:val="Nivel3"/>
        <w:numPr>
          <w:ilvl w:val="0"/>
          <w:numId w:val="0"/>
        </w:numPr>
        <w:spacing w:before="0" w:after="0" w:line="240" w:lineRule="auto"/>
        <w:rPr>
          <w:rFonts w:ascii="Consolas" w:hAnsi="Consolas" w:cs="Times New Roman"/>
          <w:color w:val="auto"/>
          <w:sz w:val="28"/>
          <w:szCs w:val="28"/>
        </w:rPr>
      </w:pPr>
    </w:p>
    <w:p w14:paraId="59EEB566"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 (</w:t>
      </w:r>
      <w:hyperlink r:id="rId65" w:anchor="art131">
        <w:r w:rsidRPr="00F84C6B">
          <w:rPr>
            <w:rStyle w:val="Hyperlink"/>
            <w:rFonts w:ascii="Consolas" w:hAnsi="Consolas" w:cs="Times New Roman"/>
            <w:color w:val="auto"/>
            <w:sz w:val="28"/>
            <w:szCs w:val="28"/>
            <w:u w:val="none"/>
          </w:rPr>
          <w:t>art. 131, caput, da Lei n.º 14.133, de 2021</w:t>
        </w:r>
      </w:hyperlink>
      <w:r w:rsidRPr="00F84C6B">
        <w:rPr>
          <w:rFonts w:ascii="Consolas" w:hAnsi="Consolas" w:cs="Times New Roman"/>
          <w:color w:val="auto"/>
          <w:sz w:val="28"/>
          <w:szCs w:val="28"/>
        </w:rPr>
        <w:t xml:space="preserve">). </w:t>
      </w:r>
    </w:p>
    <w:p w14:paraId="35B1EFCF"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0649A54E"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w:t>
      </w:r>
      <w:r w:rsidRPr="00F84C6B">
        <w:rPr>
          <w:rFonts w:ascii="Consolas" w:hAnsi="Consolas" w:cs="Times New Roman"/>
          <w:color w:val="auto"/>
          <w:sz w:val="28"/>
          <w:szCs w:val="28"/>
        </w:rPr>
        <w:lastRenderedPageBreak/>
        <w:t>parente em linha reta, colateral ou por afinidade, até o terceiro grau (art. 14, inciso IV, da Lei n.º 14.133, de 2021).</w:t>
      </w:r>
    </w:p>
    <w:p w14:paraId="3891AA49"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473E71E9" w14:textId="77777777" w:rsidR="00083570" w:rsidRPr="00F84C6B" w:rsidRDefault="00083570" w:rsidP="00BA372B">
      <w:pPr>
        <w:pStyle w:val="Nivel01"/>
        <w:numPr>
          <w:ilvl w:val="0"/>
          <w:numId w:val="0"/>
        </w:numPr>
      </w:pPr>
      <w:r w:rsidRPr="00F84C6B">
        <w:t>CLÁUSULA DÉCIMA QUARTA – DOTAÇÃO ORÇAMENTÁRIA (</w:t>
      </w:r>
      <w:hyperlink r:id="rId66" w:anchor="art92" w:history="1">
        <w:r w:rsidRPr="00F84C6B">
          <w:rPr>
            <w:rStyle w:val="Hyperlink"/>
            <w:color w:val="auto"/>
            <w:u w:val="none"/>
          </w:rPr>
          <w:t>art. 92, VIII</w:t>
        </w:r>
      </w:hyperlink>
      <w:r w:rsidRPr="00F84C6B">
        <w:t>)</w:t>
      </w:r>
    </w:p>
    <w:p w14:paraId="41A4C4BF" w14:textId="77777777" w:rsidR="00083570" w:rsidRPr="00F84C6B" w:rsidRDefault="00083570" w:rsidP="00083570">
      <w:pPr>
        <w:jc w:val="both"/>
        <w:rPr>
          <w:rFonts w:ascii="Consolas" w:hAnsi="Consolas"/>
          <w:sz w:val="28"/>
          <w:szCs w:val="28"/>
        </w:rPr>
      </w:pPr>
    </w:p>
    <w:p w14:paraId="691CA9B4" w14:textId="1B0DB5DA" w:rsidR="00083570" w:rsidRPr="00F84C6B" w:rsidRDefault="00083570" w:rsidP="00083570">
      <w:pPr>
        <w:jc w:val="both"/>
        <w:rPr>
          <w:rFonts w:ascii="Consolas" w:hAnsi="Consolas"/>
          <w:sz w:val="28"/>
          <w:szCs w:val="28"/>
        </w:rPr>
      </w:pPr>
      <w:r w:rsidRPr="00F84C6B">
        <w:rPr>
          <w:rFonts w:ascii="Consolas" w:hAnsi="Consolas"/>
          <w:sz w:val="28"/>
          <w:szCs w:val="28"/>
        </w:rPr>
        <w:t>14.1. As despesas decorrentes da presente contratação correrão à conta de recursos específicos consignados no Orçamento deste exercício, nas dotações abaixo discriminada</w:t>
      </w:r>
      <w:r w:rsidR="00BA372B">
        <w:rPr>
          <w:rFonts w:ascii="Consolas" w:hAnsi="Consolas"/>
          <w:sz w:val="28"/>
          <w:szCs w:val="28"/>
        </w:rPr>
        <w:t>s</w:t>
      </w:r>
      <w:r w:rsidRPr="00F84C6B">
        <w:rPr>
          <w:rFonts w:ascii="Consolas" w:hAnsi="Consolas"/>
          <w:sz w:val="28"/>
          <w:szCs w:val="28"/>
        </w:rPr>
        <w:t>:</w:t>
      </w:r>
    </w:p>
    <w:p w14:paraId="0BA741D3" w14:textId="77777777" w:rsidR="00083570" w:rsidRPr="00F84C6B" w:rsidRDefault="00083570" w:rsidP="00083570">
      <w:pPr>
        <w:jc w:val="both"/>
        <w:rPr>
          <w:rFonts w:ascii="Consolas" w:hAnsi="Consolas"/>
          <w:b/>
          <w:bCs/>
          <w:sz w:val="28"/>
          <w:szCs w:val="28"/>
        </w:rPr>
      </w:pPr>
      <w:r w:rsidRPr="00F84C6B">
        <w:rPr>
          <w:rFonts w:ascii="Consolas" w:hAnsi="Consolas"/>
          <w:b/>
          <w:bCs/>
          <w:sz w:val="28"/>
          <w:szCs w:val="28"/>
        </w:rPr>
        <w:t>FICHA 207;</w:t>
      </w:r>
    </w:p>
    <w:p w14:paraId="2A94F08E" w14:textId="77777777" w:rsidR="00083570" w:rsidRPr="00F84C6B" w:rsidRDefault="00083570" w:rsidP="00083570">
      <w:pPr>
        <w:jc w:val="both"/>
        <w:rPr>
          <w:rFonts w:ascii="Consolas" w:hAnsi="Consolas"/>
          <w:b/>
          <w:bCs/>
          <w:sz w:val="28"/>
          <w:szCs w:val="28"/>
        </w:rPr>
      </w:pPr>
      <w:r w:rsidRPr="00F84C6B">
        <w:rPr>
          <w:rFonts w:ascii="Consolas" w:hAnsi="Consolas"/>
          <w:b/>
          <w:bCs/>
          <w:sz w:val="28"/>
          <w:szCs w:val="28"/>
        </w:rPr>
        <w:t>FICHA 602.</w:t>
      </w:r>
    </w:p>
    <w:p w14:paraId="2EDD3434" w14:textId="77777777" w:rsidR="00083570" w:rsidRPr="00F84C6B" w:rsidRDefault="00083570" w:rsidP="00083570">
      <w:pPr>
        <w:jc w:val="both"/>
        <w:rPr>
          <w:rFonts w:ascii="Consolas" w:hAnsi="Consolas"/>
          <w:sz w:val="28"/>
          <w:szCs w:val="28"/>
        </w:rPr>
      </w:pPr>
    </w:p>
    <w:p w14:paraId="772886B4" w14:textId="77777777" w:rsidR="00083570" w:rsidRPr="00F84C6B" w:rsidRDefault="00083570" w:rsidP="00BA372B">
      <w:pPr>
        <w:pStyle w:val="Nivel01"/>
        <w:numPr>
          <w:ilvl w:val="0"/>
          <w:numId w:val="0"/>
        </w:numPr>
      </w:pPr>
      <w:r w:rsidRPr="00F84C6B">
        <w:t>15. CLÁUSULA DÉCIMA QUINTA – DOS CASOS OMISSOS (</w:t>
      </w:r>
      <w:hyperlink r:id="rId67" w:anchor="art92" w:history="1">
        <w:r w:rsidRPr="00F84C6B">
          <w:rPr>
            <w:rStyle w:val="Hyperlink"/>
            <w:color w:val="auto"/>
            <w:u w:val="none"/>
          </w:rPr>
          <w:t>art. 92, III</w:t>
        </w:r>
      </w:hyperlink>
      <w:r w:rsidRPr="00F84C6B">
        <w:t>)</w:t>
      </w:r>
    </w:p>
    <w:p w14:paraId="68C4A318" w14:textId="77777777" w:rsidR="00083570" w:rsidRPr="00F84C6B" w:rsidRDefault="00083570" w:rsidP="00083570">
      <w:pPr>
        <w:rPr>
          <w:rFonts w:ascii="Consolas" w:hAnsi="Consolas"/>
          <w:sz w:val="28"/>
          <w:szCs w:val="28"/>
        </w:rPr>
      </w:pPr>
    </w:p>
    <w:p w14:paraId="5AB1CBB9" w14:textId="77777777" w:rsidR="00083570" w:rsidRPr="00F84C6B" w:rsidRDefault="00083570" w:rsidP="00083570">
      <w:pPr>
        <w:pStyle w:val="PargrafodaLista"/>
        <w:keepNext/>
        <w:keepLines/>
        <w:numPr>
          <w:ilvl w:val="0"/>
          <w:numId w:val="8"/>
        </w:numPr>
        <w:ind w:left="0" w:firstLine="0"/>
        <w:jc w:val="both"/>
        <w:outlineLvl w:val="0"/>
        <w:rPr>
          <w:rFonts w:ascii="Consolas" w:hAnsi="Consolas"/>
          <w:b/>
          <w:bCs/>
          <w:vanish/>
          <w:sz w:val="28"/>
          <w:szCs w:val="28"/>
        </w:rPr>
      </w:pPr>
    </w:p>
    <w:p w14:paraId="71E169A5" w14:textId="77777777" w:rsidR="00083570" w:rsidRPr="00F84C6B" w:rsidRDefault="00083570" w:rsidP="00083570">
      <w:pPr>
        <w:pStyle w:val="PargrafodaLista"/>
        <w:keepNext/>
        <w:keepLines/>
        <w:numPr>
          <w:ilvl w:val="0"/>
          <w:numId w:val="8"/>
        </w:numPr>
        <w:ind w:left="0" w:firstLine="0"/>
        <w:jc w:val="both"/>
        <w:outlineLvl w:val="0"/>
        <w:rPr>
          <w:rFonts w:ascii="Consolas" w:hAnsi="Consolas"/>
          <w:b/>
          <w:bCs/>
          <w:vanish/>
          <w:sz w:val="28"/>
          <w:szCs w:val="28"/>
        </w:rPr>
      </w:pPr>
    </w:p>
    <w:p w14:paraId="6F9EDF4A" w14:textId="77777777" w:rsidR="00083570" w:rsidRPr="00F84C6B" w:rsidRDefault="00083570" w:rsidP="00083570">
      <w:pPr>
        <w:pStyle w:val="Nivel2"/>
        <w:spacing w:before="0" w:after="0" w:line="240" w:lineRule="auto"/>
        <w:ind w:left="0" w:firstLine="0"/>
        <w:rPr>
          <w:rFonts w:ascii="Consolas" w:hAnsi="Consolas" w:cs="Times New Roman"/>
          <w:color w:val="auto"/>
          <w:sz w:val="28"/>
          <w:szCs w:val="28"/>
        </w:rPr>
      </w:pPr>
      <w:r w:rsidRPr="00F84C6B">
        <w:rPr>
          <w:rFonts w:ascii="Consolas" w:hAnsi="Consolas" w:cs="Times New Roman"/>
          <w:color w:val="auto"/>
          <w:sz w:val="28"/>
          <w:szCs w:val="28"/>
        </w:rPr>
        <w:t xml:space="preserve">Os casos omissos serão decididos pelo contratante, segundo as disposições contidas na Lei </w:t>
      </w:r>
      <w:hyperlink r:id="rId68" w:history="1">
        <w:r w:rsidRPr="00F84C6B">
          <w:rPr>
            <w:rStyle w:val="Hyperlink"/>
            <w:rFonts w:ascii="Consolas" w:hAnsi="Consolas" w:cs="Times New Roman"/>
            <w:color w:val="auto"/>
            <w:sz w:val="28"/>
            <w:szCs w:val="28"/>
            <w:u w:val="none"/>
          </w:rPr>
          <w:t>nº 14.133, de 2021</w:t>
        </w:r>
      </w:hyperlink>
      <w:r w:rsidRPr="00F84C6B">
        <w:rPr>
          <w:rFonts w:ascii="Consolas" w:hAnsi="Consolas" w:cs="Times New Roman"/>
          <w:color w:val="auto"/>
          <w:sz w:val="28"/>
          <w:szCs w:val="28"/>
        </w:rPr>
        <w:t xml:space="preserve">, e demais normas federais aplicáveis e, subsidiariamente, segundo as disposições contidas na </w:t>
      </w:r>
      <w:hyperlink r:id="rId69" w:history="1">
        <w:r w:rsidRPr="00F84C6B">
          <w:rPr>
            <w:rStyle w:val="Hyperlink"/>
            <w:rFonts w:ascii="Consolas" w:hAnsi="Consolas" w:cs="Times New Roman"/>
            <w:color w:val="auto"/>
            <w:sz w:val="28"/>
            <w:szCs w:val="28"/>
            <w:u w:val="none"/>
          </w:rPr>
          <w:t>Lei nº 8.078, de 1990 – Código de Defesa do Consumidor</w:t>
        </w:r>
      </w:hyperlink>
      <w:r w:rsidRPr="00F84C6B">
        <w:rPr>
          <w:rFonts w:ascii="Consolas" w:hAnsi="Consolas" w:cs="Times New Roman"/>
          <w:color w:val="auto"/>
          <w:sz w:val="28"/>
          <w:szCs w:val="28"/>
        </w:rPr>
        <w:t xml:space="preserve"> – e normas e princípios gerais dos contratos.</w:t>
      </w:r>
    </w:p>
    <w:p w14:paraId="3CE91FEE" w14:textId="77777777" w:rsidR="00083570" w:rsidRPr="00F84C6B" w:rsidRDefault="00083570" w:rsidP="00BA372B">
      <w:pPr>
        <w:pStyle w:val="Nivel01"/>
        <w:numPr>
          <w:ilvl w:val="0"/>
          <w:numId w:val="0"/>
        </w:numPr>
      </w:pPr>
    </w:p>
    <w:p w14:paraId="567AC5A7" w14:textId="77777777" w:rsidR="00083570" w:rsidRPr="00F84C6B" w:rsidRDefault="00083570" w:rsidP="00BA372B">
      <w:pPr>
        <w:pStyle w:val="Nivel01"/>
        <w:numPr>
          <w:ilvl w:val="0"/>
          <w:numId w:val="0"/>
        </w:numPr>
      </w:pPr>
      <w:r w:rsidRPr="00F84C6B">
        <w:t>CLÁUSULA DÉCIMA SEXTA – ALTERAÇÕES</w:t>
      </w:r>
    </w:p>
    <w:p w14:paraId="3EFD697D" w14:textId="77777777" w:rsidR="00083570" w:rsidRPr="00F84C6B" w:rsidRDefault="00083570" w:rsidP="00083570">
      <w:pPr>
        <w:rPr>
          <w:rFonts w:ascii="Consolas" w:hAnsi="Consolas"/>
          <w:sz w:val="28"/>
          <w:szCs w:val="28"/>
        </w:rPr>
      </w:pPr>
    </w:p>
    <w:p w14:paraId="1AC4C7BD"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r w:rsidRPr="00F84C6B">
        <w:rPr>
          <w:rFonts w:ascii="Consolas" w:hAnsi="Consolas" w:cs="Times New Roman"/>
          <w:color w:val="auto"/>
          <w:sz w:val="28"/>
          <w:szCs w:val="28"/>
        </w:rPr>
        <w:t xml:space="preserve">16.1. Eventuais alterações contratuais reger-se-ão pela disciplina dos </w:t>
      </w:r>
      <w:hyperlink r:id="rId70" w:anchor="art124" w:history="1">
        <w:proofErr w:type="spellStart"/>
        <w:r w:rsidRPr="00F84C6B">
          <w:rPr>
            <w:rStyle w:val="Hyperlink"/>
            <w:rFonts w:ascii="Consolas" w:hAnsi="Consolas" w:cs="Times New Roman"/>
            <w:color w:val="auto"/>
            <w:sz w:val="28"/>
            <w:szCs w:val="28"/>
            <w:u w:val="none"/>
          </w:rPr>
          <w:t>arts</w:t>
        </w:r>
        <w:proofErr w:type="spellEnd"/>
        <w:r w:rsidRPr="00F84C6B">
          <w:rPr>
            <w:rStyle w:val="Hyperlink"/>
            <w:rFonts w:ascii="Consolas" w:hAnsi="Consolas" w:cs="Times New Roman"/>
            <w:color w:val="auto"/>
            <w:sz w:val="28"/>
            <w:szCs w:val="28"/>
            <w:u w:val="none"/>
          </w:rPr>
          <w:t>. 124 e seguintes da Lei nº 14.133, de 2021</w:t>
        </w:r>
      </w:hyperlink>
      <w:r w:rsidRPr="00F84C6B">
        <w:rPr>
          <w:rFonts w:ascii="Consolas" w:hAnsi="Consolas" w:cs="Times New Roman"/>
          <w:color w:val="auto"/>
          <w:sz w:val="28"/>
          <w:szCs w:val="28"/>
        </w:rPr>
        <w:t>.</w:t>
      </w:r>
    </w:p>
    <w:p w14:paraId="0A2F63A6"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570E7D71"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r w:rsidRPr="00F84C6B">
        <w:rPr>
          <w:rFonts w:ascii="Consolas" w:hAnsi="Consolas" w:cs="Times New Roman"/>
          <w:color w:val="auto"/>
          <w:sz w:val="28"/>
          <w:szCs w:val="28"/>
        </w:rPr>
        <w:t>16.2. O contratado é obrigado a aceitar, nas mesmas condições contratuais, os acréscimos ou supressões que se fizerem necessários, até o limite de 25% (vinte e cinco por cento) do valor inicial atualizado do contrato.</w:t>
      </w:r>
    </w:p>
    <w:p w14:paraId="61EF4359"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32F78B5E"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r w:rsidRPr="00F84C6B">
        <w:rPr>
          <w:rFonts w:ascii="Consolas" w:hAnsi="Consolas" w:cs="Times New Roman"/>
          <w:color w:val="auto"/>
          <w:sz w:val="28"/>
          <w:szCs w:val="28"/>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DAA6D6A"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E34544C"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r w:rsidRPr="00F84C6B">
        <w:rPr>
          <w:rFonts w:ascii="Consolas" w:hAnsi="Consolas" w:cs="Times New Roman"/>
          <w:color w:val="auto"/>
          <w:sz w:val="28"/>
          <w:szCs w:val="28"/>
        </w:rPr>
        <w:lastRenderedPageBreak/>
        <w:t xml:space="preserve">16.4. Registros que não caracterizam alteração do contrato podem ser realizados por simples apostila, dispensada a celebração de termo aditivo, na forma do </w:t>
      </w:r>
      <w:hyperlink r:id="rId71" w:anchor="art136" w:history="1">
        <w:r w:rsidRPr="00F84C6B">
          <w:rPr>
            <w:rStyle w:val="Hyperlink"/>
            <w:rFonts w:ascii="Consolas" w:hAnsi="Consolas" w:cs="Times New Roman"/>
            <w:color w:val="auto"/>
            <w:sz w:val="28"/>
            <w:szCs w:val="28"/>
            <w:u w:val="none"/>
          </w:rPr>
          <w:t>art. 136 da Lei nº 14.133, de 2021</w:t>
        </w:r>
      </w:hyperlink>
      <w:r w:rsidRPr="00F84C6B">
        <w:rPr>
          <w:rFonts w:ascii="Consolas" w:hAnsi="Consolas" w:cs="Times New Roman"/>
          <w:color w:val="auto"/>
          <w:sz w:val="28"/>
          <w:szCs w:val="28"/>
        </w:rPr>
        <w:t>.</w:t>
      </w:r>
    </w:p>
    <w:p w14:paraId="6892CAD0"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p>
    <w:p w14:paraId="627B7A48" w14:textId="77777777" w:rsidR="00083570" w:rsidRPr="00F84C6B" w:rsidRDefault="00083570" w:rsidP="00BA372B">
      <w:pPr>
        <w:pStyle w:val="Nivel01"/>
        <w:numPr>
          <w:ilvl w:val="0"/>
          <w:numId w:val="0"/>
        </w:numPr>
      </w:pPr>
      <w:r w:rsidRPr="00F84C6B">
        <w:t>17. CLÁUSULA DÉCIMA SÉTIMA – PUBLICAÇÃO</w:t>
      </w:r>
    </w:p>
    <w:p w14:paraId="360F0B80" w14:textId="77777777" w:rsidR="00083570" w:rsidRPr="00F84C6B" w:rsidRDefault="00083570" w:rsidP="00083570">
      <w:pPr>
        <w:rPr>
          <w:rFonts w:ascii="Consolas" w:hAnsi="Consolas"/>
          <w:sz w:val="28"/>
          <w:szCs w:val="28"/>
        </w:rPr>
      </w:pPr>
    </w:p>
    <w:p w14:paraId="7A390430" w14:textId="77777777" w:rsidR="00083570" w:rsidRPr="00F84C6B" w:rsidRDefault="00083570" w:rsidP="00083570">
      <w:pPr>
        <w:pStyle w:val="Nivel2"/>
        <w:numPr>
          <w:ilvl w:val="0"/>
          <w:numId w:val="0"/>
        </w:numPr>
        <w:spacing w:before="0" w:after="0" w:line="240" w:lineRule="auto"/>
        <w:rPr>
          <w:rFonts w:ascii="Consolas" w:hAnsi="Consolas" w:cs="Times New Roman"/>
          <w:color w:val="auto"/>
          <w:sz w:val="28"/>
          <w:szCs w:val="28"/>
        </w:rPr>
      </w:pPr>
      <w:r w:rsidRPr="00F84C6B">
        <w:rPr>
          <w:rFonts w:ascii="Consolas" w:hAnsi="Consolas" w:cs="Times New Roman"/>
          <w:color w:val="auto"/>
          <w:sz w:val="28"/>
          <w:szCs w:val="28"/>
        </w:rPr>
        <w:t xml:space="preserve">17.1. Incumbirá ao contratante divulgar o presente instrumento no Portal Nacional de Contratações Públicas (PNCP), na forma prevista no </w:t>
      </w:r>
      <w:hyperlink r:id="rId72" w:anchor="art94" w:history="1">
        <w:r w:rsidRPr="00F84C6B">
          <w:rPr>
            <w:rStyle w:val="Hyperlink"/>
            <w:rFonts w:ascii="Consolas" w:hAnsi="Consolas" w:cs="Times New Roman"/>
            <w:color w:val="auto"/>
            <w:sz w:val="28"/>
            <w:szCs w:val="28"/>
            <w:u w:val="none"/>
          </w:rPr>
          <w:t>art. 94 da Lei 14.133, de 2021</w:t>
        </w:r>
      </w:hyperlink>
      <w:r w:rsidRPr="00F84C6B">
        <w:rPr>
          <w:rFonts w:ascii="Consolas" w:hAnsi="Consolas" w:cs="Times New Roman"/>
          <w:color w:val="auto"/>
          <w:sz w:val="28"/>
          <w:szCs w:val="28"/>
        </w:rPr>
        <w:t xml:space="preserve">, bem como no respectivo sítio oficial na Internet, em atenção ao art. 91, caput, da Lei n.º 14.133, de 2021, e ao </w:t>
      </w:r>
      <w:hyperlink r:id="rId73" w:anchor="art8§2" w:history="1">
        <w:r w:rsidRPr="00F84C6B">
          <w:rPr>
            <w:rStyle w:val="Hyperlink"/>
            <w:rFonts w:ascii="Consolas" w:hAnsi="Consolas" w:cs="Times New Roman"/>
            <w:color w:val="auto"/>
            <w:sz w:val="28"/>
            <w:szCs w:val="28"/>
            <w:u w:val="none"/>
          </w:rPr>
          <w:t>art. 8º, §2º, da Lei n. 12.527, de 2011</w:t>
        </w:r>
      </w:hyperlink>
      <w:r w:rsidRPr="00F84C6B">
        <w:rPr>
          <w:rFonts w:ascii="Consolas" w:hAnsi="Consolas" w:cs="Times New Roman"/>
          <w:color w:val="auto"/>
          <w:sz w:val="28"/>
          <w:szCs w:val="28"/>
        </w:rPr>
        <w:t>.</w:t>
      </w:r>
    </w:p>
    <w:p w14:paraId="7862ABB5" w14:textId="77777777" w:rsidR="00083570" w:rsidRPr="00F84C6B" w:rsidRDefault="00083570" w:rsidP="00BA372B">
      <w:pPr>
        <w:pStyle w:val="Nivel01"/>
        <w:numPr>
          <w:ilvl w:val="0"/>
          <w:numId w:val="0"/>
        </w:numPr>
      </w:pPr>
    </w:p>
    <w:p w14:paraId="7C622BC5" w14:textId="77777777" w:rsidR="00083570" w:rsidRPr="00F84C6B" w:rsidRDefault="00083570" w:rsidP="00BA372B">
      <w:pPr>
        <w:pStyle w:val="Nivel01"/>
        <w:numPr>
          <w:ilvl w:val="0"/>
          <w:numId w:val="0"/>
        </w:numPr>
      </w:pPr>
      <w:r w:rsidRPr="00F84C6B">
        <w:t>18. CLÁUSULA DÉCIMA OITAVA – FORO (</w:t>
      </w:r>
      <w:hyperlink r:id="rId74" w:anchor="art92§1" w:history="1">
        <w:r w:rsidRPr="00F84C6B">
          <w:rPr>
            <w:rStyle w:val="Hyperlink"/>
            <w:color w:val="auto"/>
            <w:u w:val="none"/>
          </w:rPr>
          <w:t>art. 92, §1º</w:t>
        </w:r>
      </w:hyperlink>
      <w:r w:rsidRPr="00F84C6B">
        <w:t>)</w:t>
      </w:r>
    </w:p>
    <w:p w14:paraId="5D362FDB" w14:textId="77777777" w:rsidR="00083570" w:rsidRPr="00F84C6B" w:rsidRDefault="00083570" w:rsidP="00083570">
      <w:pPr>
        <w:widowControl w:val="0"/>
        <w:autoSpaceDE w:val="0"/>
        <w:autoSpaceDN w:val="0"/>
        <w:adjustRightInd w:val="0"/>
        <w:jc w:val="both"/>
        <w:rPr>
          <w:rFonts w:ascii="Consolas" w:hAnsi="Consolas"/>
          <w:sz w:val="28"/>
          <w:szCs w:val="28"/>
        </w:rPr>
      </w:pPr>
    </w:p>
    <w:p w14:paraId="02D6D82D" w14:textId="77777777" w:rsidR="00083570" w:rsidRPr="00F84C6B" w:rsidRDefault="00083570" w:rsidP="00083570">
      <w:pPr>
        <w:jc w:val="both"/>
        <w:rPr>
          <w:rFonts w:ascii="Consolas" w:hAnsi="Consolas"/>
          <w:sz w:val="28"/>
          <w:szCs w:val="28"/>
        </w:rPr>
      </w:pPr>
      <w:r w:rsidRPr="00F84C6B">
        <w:rPr>
          <w:rFonts w:ascii="Consolas" w:hAnsi="Consolas"/>
          <w:sz w:val="28"/>
          <w:szCs w:val="28"/>
        </w:rPr>
        <w:t xml:space="preserve">18.1. Fica eleito o Foro da Comarca de Cerqueira César, Estado de São Paulo, para dirimir os litígios que decorrerem da execução deste Termo de Contrato que não puderem ser compostos pela conciliação, conforme </w:t>
      </w:r>
      <w:hyperlink r:id="rId75" w:anchor="art92§1" w:history="1">
        <w:r w:rsidRPr="00F84C6B">
          <w:rPr>
            <w:rStyle w:val="Hyperlink"/>
            <w:rFonts w:ascii="Consolas" w:hAnsi="Consolas"/>
            <w:color w:val="auto"/>
            <w:sz w:val="28"/>
            <w:szCs w:val="28"/>
            <w:u w:val="none"/>
          </w:rPr>
          <w:t>art. 92, §1º, da Lei nº 14.133/21</w:t>
        </w:r>
      </w:hyperlink>
      <w:r w:rsidRPr="00F84C6B">
        <w:rPr>
          <w:rFonts w:ascii="Consolas" w:hAnsi="Consolas"/>
          <w:sz w:val="28"/>
          <w:szCs w:val="28"/>
        </w:rPr>
        <w:t>.</w:t>
      </w:r>
    </w:p>
    <w:p w14:paraId="465D0DD1" w14:textId="77777777" w:rsidR="007F0541" w:rsidRPr="00F84C6B" w:rsidRDefault="007F0541" w:rsidP="00083570">
      <w:pPr>
        <w:rPr>
          <w:rFonts w:ascii="Consolas" w:hAnsi="Consolas"/>
          <w:sz w:val="28"/>
          <w:szCs w:val="28"/>
        </w:rPr>
      </w:pPr>
    </w:p>
    <w:p w14:paraId="2B503C7F" w14:textId="30F0AFAF" w:rsidR="007F0541" w:rsidRPr="00F84C6B" w:rsidRDefault="007F0541" w:rsidP="007F0541">
      <w:pPr>
        <w:jc w:val="center"/>
        <w:rPr>
          <w:rFonts w:ascii="Consolas" w:eastAsiaTheme="minorHAnsi" w:hAnsi="Consolas" w:cstheme="minorBidi"/>
          <w:b/>
          <w:bCs/>
          <w:sz w:val="28"/>
          <w:szCs w:val="28"/>
        </w:rPr>
      </w:pPr>
      <w:r w:rsidRPr="00F84C6B">
        <w:rPr>
          <w:rFonts w:ascii="Consolas" w:hAnsi="Consolas" w:cs="Consolas"/>
          <w:b/>
          <w:bCs/>
          <w:sz w:val="28"/>
          <w:szCs w:val="28"/>
        </w:rPr>
        <w:t>IARAS, 17 DE MAIO DE 2024</w:t>
      </w:r>
      <w:r w:rsidRPr="00F84C6B">
        <w:rPr>
          <w:rFonts w:ascii="Consolas" w:hAnsi="Consolas"/>
          <w:b/>
          <w:bCs/>
          <w:sz w:val="28"/>
          <w:szCs w:val="28"/>
        </w:rPr>
        <w:t>.</w:t>
      </w:r>
    </w:p>
    <w:p w14:paraId="402D9EB1" w14:textId="77777777" w:rsidR="007F0541" w:rsidRPr="00F84C6B" w:rsidRDefault="007F0541" w:rsidP="007F0541">
      <w:pPr>
        <w:autoSpaceDE w:val="0"/>
        <w:autoSpaceDN w:val="0"/>
        <w:adjustRightInd w:val="0"/>
        <w:jc w:val="center"/>
        <w:rPr>
          <w:rFonts w:ascii="Consolas" w:hAnsi="Consolas"/>
          <w:b/>
          <w:bCs/>
          <w:sz w:val="28"/>
          <w:szCs w:val="28"/>
        </w:rPr>
      </w:pPr>
    </w:p>
    <w:p w14:paraId="428D5678" w14:textId="77777777" w:rsidR="007F0541" w:rsidRPr="00F84C6B" w:rsidRDefault="007F0541" w:rsidP="007F0541">
      <w:pPr>
        <w:autoSpaceDE w:val="0"/>
        <w:autoSpaceDN w:val="0"/>
        <w:adjustRightInd w:val="0"/>
        <w:jc w:val="center"/>
        <w:rPr>
          <w:rFonts w:ascii="Consolas" w:hAnsi="Consolas"/>
          <w:b/>
          <w:bCs/>
          <w:sz w:val="28"/>
          <w:szCs w:val="28"/>
        </w:rPr>
      </w:pPr>
    </w:p>
    <w:p w14:paraId="433B081E" w14:textId="77777777" w:rsidR="007F0541" w:rsidRPr="00F84C6B" w:rsidRDefault="007F0541" w:rsidP="007F0541">
      <w:pPr>
        <w:jc w:val="center"/>
        <w:rPr>
          <w:rFonts w:ascii="Consolas" w:hAnsi="Consolas" w:cs="Arial"/>
          <w:b/>
          <w:sz w:val="28"/>
          <w:szCs w:val="28"/>
        </w:rPr>
      </w:pPr>
      <w:r w:rsidRPr="00F84C6B">
        <w:rPr>
          <w:rFonts w:ascii="Consolas" w:hAnsi="Consolas" w:cs="Consolas"/>
          <w:b/>
          <w:sz w:val="28"/>
          <w:szCs w:val="28"/>
        </w:rPr>
        <w:t>MUNICÍPIO DE IARAS</w:t>
      </w:r>
    </w:p>
    <w:p w14:paraId="4AB34E86" w14:textId="77777777" w:rsidR="007F0541" w:rsidRPr="00F84C6B" w:rsidRDefault="007F0541" w:rsidP="007F0541">
      <w:pPr>
        <w:jc w:val="center"/>
        <w:rPr>
          <w:rFonts w:ascii="Consolas" w:hAnsi="Consolas" w:cs="Arial"/>
          <w:b/>
          <w:sz w:val="28"/>
          <w:szCs w:val="28"/>
        </w:rPr>
      </w:pPr>
      <w:r w:rsidRPr="00F84C6B">
        <w:rPr>
          <w:rFonts w:ascii="Consolas" w:hAnsi="Consolas" w:cs="Arial"/>
          <w:b/>
          <w:bCs/>
          <w:sz w:val="28"/>
          <w:szCs w:val="28"/>
        </w:rPr>
        <w:t>MARCOS JOSÉ ROSA</w:t>
      </w:r>
    </w:p>
    <w:p w14:paraId="5BD84C89" w14:textId="77777777" w:rsidR="007F0541" w:rsidRPr="00F84C6B" w:rsidRDefault="007F0541" w:rsidP="007F0541">
      <w:pPr>
        <w:jc w:val="center"/>
        <w:rPr>
          <w:rFonts w:ascii="Consolas" w:hAnsi="Consolas" w:cs="Arial"/>
          <w:b/>
          <w:sz w:val="28"/>
          <w:szCs w:val="28"/>
        </w:rPr>
      </w:pPr>
      <w:r w:rsidRPr="00F84C6B">
        <w:rPr>
          <w:rFonts w:ascii="Consolas" w:hAnsi="Consolas" w:cs="Arial"/>
          <w:bCs/>
          <w:sz w:val="28"/>
          <w:szCs w:val="28"/>
        </w:rPr>
        <w:t xml:space="preserve">Representante legal do </w:t>
      </w:r>
      <w:r w:rsidRPr="00F84C6B">
        <w:rPr>
          <w:rFonts w:ascii="Consolas" w:hAnsi="Consolas" w:cs="Arial"/>
          <w:b/>
          <w:sz w:val="28"/>
          <w:szCs w:val="28"/>
        </w:rPr>
        <w:t>CONTRATANTE</w:t>
      </w:r>
    </w:p>
    <w:p w14:paraId="6CE1CC99" w14:textId="77777777" w:rsidR="007F0541" w:rsidRPr="00F84C6B" w:rsidRDefault="007F0541" w:rsidP="007F0541">
      <w:pPr>
        <w:jc w:val="center"/>
        <w:rPr>
          <w:rFonts w:ascii="Consolas" w:hAnsi="Consolas"/>
          <w:b/>
          <w:bCs/>
          <w:sz w:val="28"/>
          <w:szCs w:val="28"/>
        </w:rPr>
      </w:pPr>
    </w:p>
    <w:p w14:paraId="2D72FFE5" w14:textId="77777777" w:rsidR="007F0541" w:rsidRPr="00F84C6B" w:rsidRDefault="007F0541" w:rsidP="007F0541">
      <w:pPr>
        <w:jc w:val="center"/>
        <w:rPr>
          <w:rFonts w:ascii="Consolas" w:hAnsi="Consolas"/>
          <w:b/>
          <w:bCs/>
          <w:sz w:val="28"/>
          <w:szCs w:val="28"/>
        </w:rPr>
      </w:pPr>
    </w:p>
    <w:p w14:paraId="2FCFC6D7" w14:textId="2D331100" w:rsidR="007F0541" w:rsidRPr="00F84C6B" w:rsidRDefault="00F84C6B" w:rsidP="007F0541">
      <w:pPr>
        <w:jc w:val="center"/>
        <w:rPr>
          <w:rFonts w:ascii="Consolas" w:hAnsi="Consolas" w:cs="Arial"/>
          <w:b/>
          <w:bCs/>
          <w:sz w:val="28"/>
          <w:szCs w:val="28"/>
          <w:shd w:val="clear" w:color="auto" w:fill="FFFFFF"/>
        </w:rPr>
      </w:pPr>
      <w:r w:rsidRPr="00F84C6B">
        <w:rPr>
          <w:rFonts w:ascii="Consolas" w:eastAsia="MS Mincho" w:hAnsi="Consolas" w:cs="Consolas"/>
          <w:b/>
          <w:bCs/>
          <w:sz w:val="28"/>
          <w:szCs w:val="28"/>
        </w:rPr>
        <w:t>EMPRESA</w:t>
      </w:r>
      <w:r w:rsidRPr="00F84C6B">
        <w:rPr>
          <w:rFonts w:ascii="Consolas" w:hAnsi="Consolas" w:cs="Arial"/>
          <w:b/>
          <w:sz w:val="28"/>
          <w:szCs w:val="28"/>
        </w:rPr>
        <w:t xml:space="preserve"> FORTPAV PAVIMENTAÇÃO E SERVIÇOS LTDA</w:t>
      </w:r>
      <w:r w:rsidR="007F0541" w:rsidRPr="00F84C6B">
        <w:rPr>
          <w:rFonts w:ascii="Consolas" w:hAnsi="Consolas" w:cs="Arial"/>
          <w:b/>
          <w:bCs/>
          <w:sz w:val="28"/>
          <w:szCs w:val="28"/>
          <w:shd w:val="clear" w:color="auto" w:fill="FFFFFF"/>
        </w:rPr>
        <w:t>.</w:t>
      </w:r>
    </w:p>
    <w:p w14:paraId="04CAE261" w14:textId="77777777" w:rsidR="007F0541" w:rsidRPr="00F84C6B" w:rsidRDefault="007F0541" w:rsidP="007F0541">
      <w:pPr>
        <w:autoSpaceDE w:val="0"/>
        <w:autoSpaceDN w:val="0"/>
        <w:adjustRightInd w:val="0"/>
        <w:jc w:val="center"/>
        <w:rPr>
          <w:rFonts w:ascii="Consolas" w:hAnsi="Consolas" w:cs="Arial"/>
          <w:b/>
          <w:bCs/>
          <w:sz w:val="28"/>
          <w:szCs w:val="28"/>
          <w:shd w:val="clear" w:color="auto" w:fill="FFFFFF"/>
        </w:rPr>
      </w:pPr>
      <w:r w:rsidRPr="00F84C6B">
        <w:rPr>
          <w:rFonts w:ascii="Consolas" w:hAnsi="Consolas" w:cs="Arial"/>
          <w:b/>
          <w:bCs/>
          <w:sz w:val="28"/>
          <w:szCs w:val="28"/>
          <w:shd w:val="clear" w:color="auto" w:fill="FFFFFF"/>
        </w:rPr>
        <w:t>RICARDO AUGUSTO ALVAREZ</w:t>
      </w:r>
    </w:p>
    <w:p w14:paraId="50A983A7" w14:textId="152342EB" w:rsidR="007F0541" w:rsidRPr="00F84C6B" w:rsidRDefault="007F0541" w:rsidP="007F0541">
      <w:pPr>
        <w:autoSpaceDE w:val="0"/>
        <w:autoSpaceDN w:val="0"/>
        <w:adjustRightInd w:val="0"/>
        <w:jc w:val="center"/>
        <w:rPr>
          <w:rFonts w:ascii="Consolas" w:hAnsi="Consolas"/>
          <w:b/>
          <w:bCs/>
          <w:sz w:val="28"/>
          <w:szCs w:val="28"/>
        </w:rPr>
      </w:pPr>
      <w:r w:rsidRPr="00F84C6B">
        <w:rPr>
          <w:rFonts w:ascii="Consolas" w:hAnsi="Consolas" w:cs="Arial"/>
          <w:bCs/>
          <w:sz w:val="28"/>
          <w:szCs w:val="28"/>
        </w:rPr>
        <w:t>Representante</w:t>
      </w:r>
      <w:r w:rsidRPr="00F84C6B">
        <w:rPr>
          <w:rFonts w:ascii="Consolas" w:hAnsi="Consolas" w:cs="Arial"/>
          <w:sz w:val="28"/>
          <w:szCs w:val="28"/>
        </w:rPr>
        <w:t xml:space="preserve"> legal da </w:t>
      </w:r>
      <w:r w:rsidRPr="00F84C6B">
        <w:rPr>
          <w:rFonts w:ascii="Consolas" w:hAnsi="Consolas"/>
          <w:b/>
          <w:bCs/>
          <w:sz w:val="28"/>
          <w:szCs w:val="28"/>
        </w:rPr>
        <w:t>CONTRATADA</w:t>
      </w:r>
    </w:p>
    <w:p w14:paraId="43EF5F53" w14:textId="77777777" w:rsidR="007F0541" w:rsidRPr="00F84C6B" w:rsidRDefault="007F0541" w:rsidP="007F0541">
      <w:pPr>
        <w:autoSpaceDE w:val="0"/>
        <w:autoSpaceDN w:val="0"/>
        <w:adjustRightInd w:val="0"/>
        <w:jc w:val="both"/>
        <w:rPr>
          <w:rFonts w:ascii="Consolas" w:hAnsi="Consolas"/>
          <w:b/>
          <w:bCs/>
          <w:sz w:val="28"/>
          <w:szCs w:val="28"/>
        </w:rPr>
      </w:pPr>
    </w:p>
    <w:p w14:paraId="4D8FF7CE" w14:textId="77777777" w:rsidR="007F0541" w:rsidRPr="00F84C6B" w:rsidRDefault="007F0541" w:rsidP="007F0541">
      <w:pPr>
        <w:autoSpaceDE w:val="0"/>
        <w:autoSpaceDN w:val="0"/>
        <w:adjustRightInd w:val="0"/>
        <w:jc w:val="both"/>
        <w:rPr>
          <w:rFonts w:ascii="Consolas" w:hAnsi="Consolas"/>
          <w:sz w:val="28"/>
          <w:szCs w:val="28"/>
        </w:rPr>
      </w:pPr>
      <w:r w:rsidRPr="00F84C6B">
        <w:rPr>
          <w:rFonts w:ascii="Consolas" w:hAnsi="Consolas"/>
          <w:b/>
          <w:bCs/>
          <w:sz w:val="28"/>
          <w:szCs w:val="28"/>
        </w:rPr>
        <w:t>TESTEMUNHAS</w:t>
      </w:r>
      <w:r w:rsidRPr="00F84C6B">
        <w:rPr>
          <w:rFonts w:ascii="Consolas" w:hAnsi="Consolas"/>
          <w:sz w:val="28"/>
          <w:szCs w:val="28"/>
        </w:rPr>
        <w:t>:</w:t>
      </w:r>
    </w:p>
    <w:p w14:paraId="27227B65" w14:textId="77777777" w:rsidR="007F0541" w:rsidRDefault="007F0541" w:rsidP="007F0541">
      <w:pPr>
        <w:jc w:val="both"/>
        <w:rPr>
          <w:rFonts w:ascii="Consolas" w:hAnsi="Consolas" w:cs="Consolas"/>
          <w:b/>
          <w:sz w:val="28"/>
          <w:szCs w:val="28"/>
        </w:rPr>
      </w:pPr>
    </w:p>
    <w:p w14:paraId="69AF25DF" w14:textId="77777777" w:rsidR="00F84C6B" w:rsidRPr="00F84C6B" w:rsidRDefault="00F84C6B" w:rsidP="007F0541">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F84C6B" w:rsidRPr="00F84C6B" w14:paraId="39D2C447" w14:textId="77777777" w:rsidTr="007F0541">
        <w:trPr>
          <w:jc w:val="center"/>
        </w:trPr>
        <w:tc>
          <w:tcPr>
            <w:tcW w:w="4768" w:type="dxa"/>
            <w:hideMark/>
          </w:tcPr>
          <w:p w14:paraId="4B83EADD" w14:textId="77777777" w:rsidR="007F0541" w:rsidRPr="00F84C6B" w:rsidRDefault="007F0541">
            <w:pPr>
              <w:jc w:val="center"/>
              <w:rPr>
                <w:rFonts w:ascii="Consolas" w:hAnsi="Consolas" w:cs="Consolas"/>
                <w:b/>
                <w:sz w:val="28"/>
                <w:szCs w:val="28"/>
              </w:rPr>
            </w:pPr>
            <w:r w:rsidRPr="00F84C6B">
              <w:rPr>
                <w:rFonts w:ascii="Consolas" w:hAnsi="Consolas" w:cs="Consolas"/>
                <w:b/>
                <w:sz w:val="28"/>
                <w:szCs w:val="28"/>
              </w:rPr>
              <w:t>LARISSA GUEDES PEREIRA</w:t>
            </w:r>
          </w:p>
          <w:p w14:paraId="1ED600F2" w14:textId="77777777" w:rsidR="007F0541" w:rsidRPr="00F84C6B" w:rsidRDefault="007F0541">
            <w:pPr>
              <w:jc w:val="center"/>
              <w:rPr>
                <w:rFonts w:ascii="Consolas" w:hAnsi="Consolas" w:cs="Consolas"/>
                <w:b/>
                <w:sz w:val="28"/>
                <w:szCs w:val="28"/>
              </w:rPr>
            </w:pPr>
            <w:r w:rsidRPr="00F84C6B">
              <w:rPr>
                <w:rFonts w:ascii="Consolas" w:hAnsi="Consolas" w:cs="Consolas"/>
                <w:b/>
                <w:sz w:val="28"/>
                <w:szCs w:val="28"/>
              </w:rPr>
              <w:t>ASSESSORA DE SECRETÁRIO</w:t>
            </w:r>
          </w:p>
          <w:p w14:paraId="12EF0388" w14:textId="77777777" w:rsidR="007F0541" w:rsidRPr="00F84C6B" w:rsidRDefault="007F0541">
            <w:pPr>
              <w:jc w:val="center"/>
              <w:rPr>
                <w:rFonts w:ascii="Consolas" w:hAnsi="Consolas" w:cs="Consolas"/>
                <w:b/>
                <w:sz w:val="28"/>
                <w:szCs w:val="28"/>
              </w:rPr>
            </w:pPr>
            <w:r w:rsidRPr="00F84C6B">
              <w:rPr>
                <w:rFonts w:ascii="Consolas" w:hAnsi="Consolas" w:cs="Consolas"/>
                <w:b/>
                <w:sz w:val="28"/>
                <w:szCs w:val="28"/>
              </w:rPr>
              <w:t>RG Nº 38.182.470-6 SSP/SP</w:t>
            </w:r>
          </w:p>
          <w:p w14:paraId="7667340C" w14:textId="77777777" w:rsidR="007F0541" w:rsidRPr="00F84C6B" w:rsidRDefault="007F0541">
            <w:pPr>
              <w:jc w:val="center"/>
              <w:rPr>
                <w:rFonts w:ascii="Consolas" w:hAnsi="Consolas" w:cs="Consolas"/>
                <w:b/>
                <w:sz w:val="28"/>
                <w:szCs w:val="28"/>
              </w:rPr>
            </w:pPr>
            <w:r w:rsidRPr="00F84C6B">
              <w:rPr>
                <w:rFonts w:ascii="Consolas" w:hAnsi="Consolas" w:cs="Consolas"/>
                <w:b/>
                <w:sz w:val="28"/>
                <w:szCs w:val="28"/>
              </w:rPr>
              <w:t>CPF Nº 229.650.348-97</w:t>
            </w:r>
          </w:p>
        </w:tc>
        <w:tc>
          <w:tcPr>
            <w:tcW w:w="4765" w:type="dxa"/>
            <w:hideMark/>
          </w:tcPr>
          <w:p w14:paraId="7044A0AD" w14:textId="77777777" w:rsidR="007F0541" w:rsidRPr="00F84C6B" w:rsidRDefault="007F0541">
            <w:pPr>
              <w:jc w:val="center"/>
              <w:rPr>
                <w:rFonts w:ascii="Consolas" w:hAnsi="Consolas" w:cs="Consolas"/>
                <w:b/>
                <w:sz w:val="28"/>
                <w:szCs w:val="28"/>
              </w:rPr>
            </w:pPr>
            <w:r w:rsidRPr="00F84C6B">
              <w:rPr>
                <w:rFonts w:ascii="Consolas" w:hAnsi="Consolas" w:cs="Consolas"/>
                <w:b/>
                <w:sz w:val="28"/>
                <w:szCs w:val="28"/>
              </w:rPr>
              <w:t>JAQUELINE A. DUARTE VITOR</w:t>
            </w:r>
          </w:p>
          <w:p w14:paraId="13D4F17B" w14:textId="77777777" w:rsidR="007F0541" w:rsidRPr="00F84C6B" w:rsidRDefault="007F0541">
            <w:pPr>
              <w:jc w:val="center"/>
              <w:rPr>
                <w:rFonts w:ascii="Consolas" w:hAnsi="Consolas" w:cs="Consolas"/>
                <w:b/>
                <w:sz w:val="28"/>
                <w:szCs w:val="28"/>
              </w:rPr>
            </w:pPr>
            <w:r w:rsidRPr="00F84C6B">
              <w:rPr>
                <w:rFonts w:ascii="Consolas" w:hAnsi="Consolas" w:cs="Consolas"/>
                <w:b/>
                <w:sz w:val="28"/>
                <w:szCs w:val="28"/>
              </w:rPr>
              <w:t>ASSESSORA DE SECRETÁRIO</w:t>
            </w:r>
          </w:p>
          <w:p w14:paraId="6B40AD0F" w14:textId="77777777" w:rsidR="007F0541" w:rsidRPr="00F84C6B" w:rsidRDefault="007F0541">
            <w:pPr>
              <w:jc w:val="center"/>
              <w:rPr>
                <w:rFonts w:ascii="Consolas" w:hAnsi="Consolas" w:cs="Consolas"/>
                <w:b/>
                <w:sz w:val="28"/>
                <w:szCs w:val="28"/>
              </w:rPr>
            </w:pPr>
            <w:r w:rsidRPr="00F84C6B">
              <w:rPr>
                <w:rFonts w:ascii="Consolas" w:hAnsi="Consolas" w:cs="Consolas"/>
                <w:b/>
                <w:sz w:val="28"/>
                <w:szCs w:val="28"/>
              </w:rPr>
              <w:t>RG Nº 46.152.527-6 SSP/SP</w:t>
            </w:r>
          </w:p>
          <w:p w14:paraId="2B3C0D30" w14:textId="77777777" w:rsidR="007F0541" w:rsidRPr="00F84C6B" w:rsidRDefault="007F0541">
            <w:pPr>
              <w:jc w:val="center"/>
              <w:rPr>
                <w:rFonts w:ascii="Consolas" w:hAnsi="Consolas" w:cs="Consolas"/>
                <w:b/>
                <w:sz w:val="28"/>
                <w:szCs w:val="28"/>
              </w:rPr>
            </w:pPr>
            <w:r w:rsidRPr="00F84C6B">
              <w:rPr>
                <w:rFonts w:ascii="Consolas" w:hAnsi="Consolas" w:cs="Consolas"/>
                <w:b/>
                <w:sz w:val="28"/>
                <w:szCs w:val="28"/>
              </w:rPr>
              <w:t>CPF Nº 387.342.078-30</w:t>
            </w:r>
          </w:p>
        </w:tc>
      </w:tr>
    </w:tbl>
    <w:p w14:paraId="65C0A976" w14:textId="77777777" w:rsidR="007F0541" w:rsidRPr="00F84C6B" w:rsidRDefault="007F0541" w:rsidP="007F0541">
      <w:pPr>
        <w:autoSpaceDE w:val="0"/>
        <w:autoSpaceDN w:val="0"/>
        <w:adjustRightInd w:val="0"/>
        <w:jc w:val="center"/>
        <w:rPr>
          <w:rFonts w:ascii="Consolas" w:hAnsi="Consolas" w:cstheme="minorHAnsi"/>
          <w:b/>
          <w:bCs/>
          <w:sz w:val="28"/>
          <w:szCs w:val="28"/>
        </w:rPr>
      </w:pPr>
      <w:r w:rsidRPr="00F84C6B">
        <w:rPr>
          <w:rFonts w:ascii="Consolas" w:hAnsi="Consolas"/>
          <w:sz w:val="28"/>
          <w:szCs w:val="28"/>
        </w:rPr>
        <w:br w:type="page"/>
      </w:r>
      <w:r w:rsidRPr="00F84C6B">
        <w:rPr>
          <w:rFonts w:ascii="Consolas" w:hAnsi="Consolas" w:cs="Consolas"/>
          <w:b/>
          <w:bCs/>
          <w:sz w:val="28"/>
          <w:szCs w:val="28"/>
        </w:rPr>
        <w:t>TERMO DE CIÊNCIA E DE NOTIFICAÇÃO</w:t>
      </w:r>
    </w:p>
    <w:p w14:paraId="2B32139F" w14:textId="77777777" w:rsidR="007F0541" w:rsidRPr="00F84C6B" w:rsidRDefault="007F0541" w:rsidP="007F0541">
      <w:pPr>
        <w:ind w:right="-1"/>
        <w:jc w:val="both"/>
        <w:rPr>
          <w:rFonts w:ascii="Consolas" w:hAnsi="Consolas" w:cs="Consolas"/>
          <w:b/>
          <w:sz w:val="28"/>
          <w:szCs w:val="28"/>
        </w:rPr>
      </w:pPr>
    </w:p>
    <w:p w14:paraId="3B2788FD" w14:textId="77777777" w:rsidR="007F0541" w:rsidRPr="00F84C6B" w:rsidRDefault="007F0541" w:rsidP="007F0541">
      <w:pPr>
        <w:ind w:right="-1"/>
        <w:jc w:val="both"/>
        <w:rPr>
          <w:rFonts w:ascii="Consolas" w:hAnsi="Consolas" w:cs="Consolas"/>
          <w:b/>
          <w:sz w:val="28"/>
          <w:szCs w:val="28"/>
        </w:rPr>
      </w:pPr>
      <w:r w:rsidRPr="00F84C6B">
        <w:rPr>
          <w:rFonts w:ascii="Consolas" w:hAnsi="Consolas" w:cs="Consolas"/>
          <w:b/>
          <w:sz w:val="28"/>
          <w:szCs w:val="28"/>
        </w:rPr>
        <w:t xml:space="preserve">CONTRATANTE: </w:t>
      </w:r>
      <w:r w:rsidRPr="00F84C6B">
        <w:rPr>
          <w:rFonts w:ascii="Consolas" w:hAnsi="Consolas" w:cs="Consolas"/>
          <w:b/>
          <w:bCs/>
          <w:sz w:val="28"/>
          <w:szCs w:val="28"/>
        </w:rPr>
        <w:t>MUNICÍPIO DE IARAS</w:t>
      </w:r>
    </w:p>
    <w:p w14:paraId="76BF1DA9" w14:textId="33046233" w:rsidR="007F0541" w:rsidRPr="00F84C6B" w:rsidRDefault="007F0541" w:rsidP="007F0541">
      <w:pPr>
        <w:tabs>
          <w:tab w:val="left" w:pos="-1701"/>
        </w:tabs>
        <w:autoSpaceDE w:val="0"/>
        <w:autoSpaceDN w:val="0"/>
        <w:adjustRightInd w:val="0"/>
        <w:ind w:right="-1"/>
        <w:jc w:val="both"/>
        <w:rPr>
          <w:rFonts w:ascii="Consolas" w:hAnsi="Consolas" w:cs="Consolas"/>
          <w:sz w:val="28"/>
          <w:szCs w:val="28"/>
        </w:rPr>
      </w:pPr>
      <w:r w:rsidRPr="00F84C6B">
        <w:rPr>
          <w:rFonts w:ascii="Consolas" w:hAnsi="Consolas" w:cs="Consolas"/>
          <w:b/>
          <w:sz w:val="28"/>
          <w:szCs w:val="28"/>
        </w:rPr>
        <w:t xml:space="preserve">CONTRATADA: </w:t>
      </w:r>
      <w:r w:rsidR="00F84C6B" w:rsidRPr="00F84C6B">
        <w:rPr>
          <w:rFonts w:ascii="Consolas" w:eastAsia="MS Mincho" w:hAnsi="Consolas" w:cs="Consolas"/>
          <w:b/>
          <w:bCs/>
          <w:sz w:val="28"/>
          <w:szCs w:val="28"/>
        </w:rPr>
        <w:t>EMPRESA</w:t>
      </w:r>
      <w:r w:rsidR="00F84C6B" w:rsidRPr="00F84C6B">
        <w:rPr>
          <w:rFonts w:ascii="Consolas" w:hAnsi="Consolas" w:cs="Arial"/>
          <w:b/>
          <w:sz w:val="28"/>
          <w:szCs w:val="28"/>
        </w:rPr>
        <w:t xml:space="preserve"> FORTPAV PAVIMENTAÇÃO E SERVIÇOS LTDA</w:t>
      </w:r>
      <w:r w:rsidRPr="00F84C6B">
        <w:rPr>
          <w:rFonts w:ascii="Consolas" w:hAnsi="Consolas" w:cs="Arial"/>
          <w:b/>
          <w:bCs/>
          <w:sz w:val="28"/>
          <w:szCs w:val="28"/>
          <w:shd w:val="clear" w:color="auto" w:fill="FFFFFF"/>
        </w:rPr>
        <w:t>.</w:t>
      </w:r>
    </w:p>
    <w:p w14:paraId="1CE1CEBD" w14:textId="70A3EC56" w:rsidR="007F0541" w:rsidRPr="00F84C6B" w:rsidRDefault="007F0541" w:rsidP="007F0541">
      <w:pPr>
        <w:ind w:right="-1"/>
        <w:jc w:val="both"/>
        <w:rPr>
          <w:rFonts w:ascii="Consolas" w:hAnsi="Consolas" w:cs="Consolas"/>
          <w:sz w:val="28"/>
          <w:szCs w:val="28"/>
        </w:rPr>
      </w:pPr>
      <w:r w:rsidRPr="00F84C6B">
        <w:rPr>
          <w:rFonts w:ascii="Consolas" w:hAnsi="Consolas" w:cs="Consolas"/>
          <w:b/>
          <w:sz w:val="28"/>
          <w:szCs w:val="28"/>
        </w:rPr>
        <w:t>CONTRATO Nº (DE ORIGEM):</w:t>
      </w:r>
      <w:r w:rsidRPr="00F84C6B">
        <w:rPr>
          <w:rFonts w:ascii="Consolas" w:hAnsi="Consolas" w:cs="Consolas"/>
          <w:sz w:val="28"/>
          <w:szCs w:val="28"/>
        </w:rPr>
        <w:t xml:space="preserve"> 016/2024</w:t>
      </w:r>
    </w:p>
    <w:p w14:paraId="3185B02E" w14:textId="380E1ED7" w:rsidR="007F0541" w:rsidRPr="00F84C6B" w:rsidRDefault="007F0541" w:rsidP="007F0541">
      <w:pPr>
        <w:pStyle w:val="Nivel2"/>
        <w:numPr>
          <w:ilvl w:val="0"/>
          <w:numId w:val="0"/>
        </w:numPr>
        <w:spacing w:before="0" w:after="0" w:line="240" w:lineRule="auto"/>
        <w:rPr>
          <w:rFonts w:ascii="Consolas" w:hAnsi="Consolas" w:cs="Times New Roman"/>
          <w:color w:val="auto"/>
          <w:sz w:val="28"/>
          <w:szCs w:val="28"/>
        </w:rPr>
      </w:pPr>
      <w:r w:rsidRPr="00F84C6B">
        <w:rPr>
          <w:rFonts w:ascii="Consolas" w:hAnsi="Consolas" w:cs="Consolas"/>
          <w:b/>
          <w:color w:val="auto"/>
          <w:sz w:val="28"/>
          <w:szCs w:val="28"/>
        </w:rPr>
        <w:t>OBJETO:</w:t>
      </w:r>
      <w:r w:rsidRPr="00F84C6B">
        <w:rPr>
          <w:rFonts w:ascii="Consolas" w:hAnsi="Consolas" w:cs="Consolas"/>
          <w:color w:val="auto"/>
          <w:sz w:val="28"/>
          <w:szCs w:val="28"/>
        </w:rPr>
        <w:t xml:space="preserve"> </w:t>
      </w:r>
      <w:r w:rsidR="00F84C6B" w:rsidRPr="00F84C6B">
        <w:rPr>
          <w:rFonts w:ascii="Consolas" w:hAnsi="Consolas" w:cs="Times New Roman"/>
          <w:color w:val="auto"/>
          <w:sz w:val="28"/>
          <w:szCs w:val="28"/>
        </w:rPr>
        <w:t xml:space="preserve">O objeto do presente instrumento é a </w:t>
      </w:r>
      <w:r w:rsidR="00F84C6B" w:rsidRPr="00F84C6B">
        <w:rPr>
          <w:rFonts w:ascii="Consolas" w:hAnsi="Consolas"/>
          <w:color w:val="auto"/>
          <w:sz w:val="28"/>
          <w:szCs w:val="28"/>
        </w:rPr>
        <w:t xml:space="preserve">contratação de empresa especializada, sob o regime de empreitada por preço global, para a Execução de </w:t>
      </w:r>
      <w:r w:rsidR="00F84C6B" w:rsidRPr="00F84C6B">
        <w:rPr>
          <w:rFonts w:ascii="Consolas" w:eastAsiaTheme="minorHAnsi" w:hAnsi="Consolas"/>
          <w:color w:val="auto"/>
          <w:sz w:val="28"/>
          <w:szCs w:val="28"/>
          <w:lang w:eastAsia="en-US"/>
        </w:rPr>
        <w:t>Infraestrutura Urbana – Pavimentação com Lajotas, Recapeamento Asfáltico em CBUQ, Implantação de Guias Pré Moldadas e Sinalização Viária</w:t>
      </w:r>
      <w:r w:rsidR="00F84C6B" w:rsidRPr="00F84C6B">
        <w:rPr>
          <w:rFonts w:ascii="Consolas" w:hAnsi="Consolas"/>
          <w:color w:val="auto"/>
          <w:sz w:val="28"/>
          <w:szCs w:val="28"/>
        </w:rPr>
        <w:t>, conforme as especificações técnicas contidas no projeto básico e/ou executivo, com todas as suas partes, desenhos, especificações e outros complementos</w:t>
      </w:r>
      <w:r w:rsidRPr="00F84C6B">
        <w:rPr>
          <w:rFonts w:ascii="Consolas" w:hAnsi="Consolas" w:cs="Times New Roman"/>
          <w:color w:val="auto"/>
          <w:sz w:val="28"/>
          <w:szCs w:val="28"/>
        </w:rPr>
        <w:t>.</w:t>
      </w:r>
    </w:p>
    <w:p w14:paraId="2551EFF9" w14:textId="42B4538E" w:rsidR="007F0541" w:rsidRPr="00F84C6B" w:rsidRDefault="007F0541" w:rsidP="007F0541">
      <w:pPr>
        <w:pStyle w:val="Default"/>
        <w:jc w:val="both"/>
        <w:rPr>
          <w:rFonts w:ascii="Consolas" w:eastAsia="MS Mincho" w:hAnsi="Consolas" w:cs="Consolas"/>
          <w:bCs/>
          <w:iCs/>
          <w:color w:val="auto"/>
          <w:sz w:val="28"/>
          <w:szCs w:val="28"/>
        </w:rPr>
      </w:pPr>
    </w:p>
    <w:p w14:paraId="536FF0DB" w14:textId="77777777" w:rsidR="007F0541" w:rsidRPr="00F84C6B" w:rsidRDefault="007F0541" w:rsidP="007F0541">
      <w:pPr>
        <w:pStyle w:val="TextosemFormatao"/>
        <w:ind w:right="-1"/>
        <w:jc w:val="both"/>
        <w:rPr>
          <w:rFonts w:ascii="Consolas" w:eastAsia="Calibri" w:hAnsi="Consolas" w:cs="Arial"/>
          <w:sz w:val="28"/>
          <w:szCs w:val="28"/>
        </w:rPr>
      </w:pPr>
      <w:r w:rsidRPr="00F84C6B">
        <w:rPr>
          <w:rFonts w:ascii="Consolas" w:eastAsia="Calibri" w:hAnsi="Consolas" w:cs="Arial"/>
          <w:sz w:val="28"/>
          <w:szCs w:val="28"/>
        </w:rPr>
        <w:t>Pelo presente TERMO, nós, abaixo identificados:</w:t>
      </w:r>
    </w:p>
    <w:p w14:paraId="0877F3C1" w14:textId="77777777" w:rsidR="007F0541" w:rsidRPr="00F84C6B" w:rsidRDefault="007F0541" w:rsidP="007F0541">
      <w:pPr>
        <w:widowControl w:val="0"/>
        <w:numPr>
          <w:ilvl w:val="0"/>
          <w:numId w:val="32"/>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F84C6B">
        <w:rPr>
          <w:rFonts w:ascii="Consolas" w:eastAsia="Arial" w:hAnsi="Consolas" w:cs="Arial"/>
          <w:b/>
          <w:bCs/>
          <w:sz w:val="28"/>
          <w:szCs w:val="28"/>
          <w:lang w:val="en-US"/>
        </w:rPr>
        <w:t>Estamos CIENTES de</w:t>
      </w:r>
      <w:r w:rsidRPr="00F84C6B">
        <w:rPr>
          <w:rFonts w:ascii="Consolas" w:eastAsia="Arial" w:hAnsi="Consolas" w:cs="Arial"/>
          <w:b/>
          <w:bCs/>
          <w:spacing w:val="-5"/>
          <w:sz w:val="28"/>
          <w:szCs w:val="28"/>
          <w:lang w:val="en-US"/>
        </w:rPr>
        <w:t xml:space="preserve"> </w:t>
      </w:r>
      <w:r w:rsidRPr="00F84C6B">
        <w:rPr>
          <w:rFonts w:ascii="Consolas" w:eastAsia="Arial" w:hAnsi="Consolas" w:cs="Arial"/>
          <w:b/>
          <w:bCs/>
          <w:sz w:val="28"/>
          <w:szCs w:val="28"/>
          <w:lang w:val="en-US"/>
        </w:rPr>
        <w:t>que:</w:t>
      </w:r>
    </w:p>
    <w:p w14:paraId="7CCEDFB1" w14:textId="77777777" w:rsidR="007F0541" w:rsidRPr="00F84C6B" w:rsidRDefault="007F0541" w:rsidP="007F0541">
      <w:pPr>
        <w:widowControl w:val="0"/>
        <w:numPr>
          <w:ilvl w:val="0"/>
          <w:numId w:val="33"/>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F84C6B">
        <w:rPr>
          <w:rFonts w:ascii="Consolas" w:eastAsia="Arial" w:hAnsi="Consolas" w:cs="Arial"/>
          <w:spacing w:val="-14"/>
          <w:sz w:val="28"/>
          <w:szCs w:val="28"/>
        </w:rPr>
        <w:t xml:space="preserve"> </w:t>
      </w:r>
      <w:r w:rsidRPr="00F84C6B">
        <w:rPr>
          <w:rFonts w:ascii="Consolas" w:eastAsia="Arial" w:hAnsi="Consolas" w:cs="Arial"/>
          <w:sz w:val="28"/>
          <w:szCs w:val="28"/>
        </w:rPr>
        <w:t>eletrônico;</w:t>
      </w:r>
    </w:p>
    <w:p w14:paraId="27688C6D" w14:textId="77777777" w:rsidR="007F0541" w:rsidRPr="00F84C6B" w:rsidRDefault="007F0541" w:rsidP="007F0541">
      <w:pPr>
        <w:widowControl w:val="0"/>
        <w:numPr>
          <w:ilvl w:val="0"/>
          <w:numId w:val="33"/>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F84C6B">
        <w:rPr>
          <w:rFonts w:ascii="Consolas" w:eastAsia="Arial" w:hAnsi="Consolas" w:cs="Arial"/>
          <w:spacing w:val="-17"/>
          <w:sz w:val="28"/>
          <w:szCs w:val="28"/>
        </w:rPr>
        <w:t xml:space="preserve"> </w:t>
      </w:r>
      <w:r w:rsidRPr="00F84C6B">
        <w:rPr>
          <w:rFonts w:ascii="Consolas" w:eastAsia="Arial" w:hAnsi="Consolas" w:cs="Arial"/>
          <w:sz w:val="28"/>
          <w:szCs w:val="28"/>
        </w:rPr>
        <w:t>TCESP;</w:t>
      </w:r>
    </w:p>
    <w:p w14:paraId="70E006A3" w14:textId="77777777" w:rsidR="007F0541" w:rsidRPr="00F84C6B" w:rsidRDefault="007F0541" w:rsidP="007F0541">
      <w:pPr>
        <w:widowControl w:val="0"/>
        <w:numPr>
          <w:ilvl w:val="0"/>
          <w:numId w:val="33"/>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84C6B">
        <w:rPr>
          <w:rFonts w:ascii="Consolas" w:eastAsia="Arial" w:hAnsi="Consolas" w:cs="Arial"/>
          <w:spacing w:val="-2"/>
          <w:sz w:val="28"/>
          <w:szCs w:val="28"/>
        </w:rPr>
        <w:t xml:space="preserve"> </w:t>
      </w:r>
      <w:r w:rsidRPr="00F84C6B">
        <w:rPr>
          <w:rFonts w:ascii="Consolas" w:eastAsia="Arial" w:hAnsi="Consolas" w:cs="Arial"/>
          <w:sz w:val="28"/>
          <w:szCs w:val="28"/>
        </w:rPr>
        <w:t>Civil;</w:t>
      </w:r>
    </w:p>
    <w:p w14:paraId="5D6BA1A2" w14:textId="77777777" w:rsidR="007F0541" w:rsidRPr="00F84C6B" w:rsidRDefault="007F0541" w:rsidP="007F0541">
      <w:pPr>
        <w:widowControl w:val="0"/>
        <w:numPr>
          <w:ilvl w:val="0"/>
          <w:numId w:val="33"/>
        </w:numPr>
        <w:tabs>
          <w:tab w:val="left" w:pos="385"/>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 xml:space="preserve">as informações pessoais dos responsáveis pela contratante e </w:t>
      </w:r>
      <w:proofErr w:type="spellStart"/>
      <w:r w:rsidRPr="00F84C6B">
        <w:rPr>
          <w:rFonts w:ascii="Consolas" w:eastAsia="Arial" w:hAnsi="Consolas" w:cs="Arial"/>
          <w:sz w:val="28"/>
          <w:szCs w:val="28"/>
        </w:rPr>
        <w:t>e</w:t>
      </w:r>
      <w:proofErr w:type="spellEnd"/>
      <w:r w:rsidRPr="00F84C6B">
        <w:rPr>
          <w:rFonts w:ascii="Consolas" w:eastAsia="Arial" w:hAnsi="Consolas" w:cs="Arial"/>
          <w:sz w:val="28"/>
          <w:szCs w:val="28"/>
        </w:rPr>
        <w:t xml:space="preserve"> interessados estão cadastradas no módulo eletrônico do “Cadastro Corporativo TCESP – </w:t>
      </w:r>
      <w:proofErr w:type="spellStart"/>
      <w:r w:rsidRPr="00F84C6B">
        <w:rPr>
          <w:rFonts w:ascii="Consolas" w:eastAsia="Arial" w:hAnsi="Consolas" w:cs="Arial"/>
          <w:sz w:val="28"/>
          <w:szCs w:val="28"/>
        </w:rPr>
        <w:t>CadTCESP</w:t>
      </w:r>
      <w:proofErr w:type="spellEnd"/>
      <w:r w:rsidRPr="00F84C6B">
        <w:rPr>
          <w:rFonts w:ascii="Consolas" w:eastAsia="Arial" w:hAnsi="Consolas" w:cs="Arial"/>
          <w:sz w:val="28"/>
          <w:szCs w:val="28"/>
        </w:rPr>
        <w:t>”, nos termos previstos no Artigo 2º das Instruções nº01/2020, conforme “Declaração(</w:t>
      </w:r>
      <w:proofErr w:type="spellStart"/>
      <w:r w:rsidRPr="00F84C6B">
        <w:rPr>
          <w:rFonts w:ascii="Consolas" w:eastAsia="Arial" w:hAnsi="Consolas" w:cs="Arial"/>
          <w:sz w:val="28"/>
          <w:szCs w:val="28"/>
        </w:rPr>
        <w:t>ões</w:t>
      </w:r>
      <w:proofErr w:type="spellEnd"/>
      <w:r w:rsidRPr="00F84C6B">
        <w:rPr>
          <w:rFonts w:ascii="Consolas" w:eastAsia="Arial" w:hAnsi="Consolas" w:cs="Arial"/>
          <w:sz w:val="28"/>
          <w:szCs w:val="28"/>
        </w:rPr>
        <w:t>) de Atualização Cadastral” anexa</w:t>
      </w:r>
      <w:r w:rsidRPr="00F84C6B">
        <w:rPr>
          <w:rFonts w:ascii="Consolas" w:eastAsia="Arial" w:hAnsi="Consolas" w:cs="Arial"/>
          <w:spacing w:val="-23"/>
          <w:sz w:val="28"/>
          <w:szCs w:val="28"/>
        </w:rPr>
        <w:t xml:space="preserve"> </w:t>
      </w:r>
      <w:r w:rsidRPr="00F84C6B">
        <w:rPr>
          <w:rFonts w:ascii="Consolas" w:eastAsia="Arial" w:hAnsi="Consolas" w:cs="Arial"/>
          <w:sz w:val="28"/>
          <w:szCs w:val="28"/>
        </w:rPr>
        <w:t>(s);</w:t>
      </w:r>
    </w:p>
    <w:p w14:paraId="0524BEF6" w14:textId="77777777" w:rsidR="007F0541" w:rsidRPr="00F84C6B" w:rsidRDefault="007F0541" w:rsidP="007F0541">
      <w:pPr>
        <w:widowControl w:val="0"/>
        <w:numPr>
          <w:ilvl w:val="0"/>
          <w:numId w:val="33"/>
        </w:numPr>
        <w:tabs>
          <w:tab w:val="left" w:pos="414"/>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é de exclusiva responsabilidade do contratado manter seus dados sempre atualizados.</w:t>
      </w:r>
    </w:p>
    <w:p w14:paraId="6DBEA78D" w14:textId="77777777" w:rsidR="007F0541" w:rsidRPr="00F84C6B" w:rsidRDefault="007F0541" w:rsidP="007F0541">
      <w:pPr>
        <w:widowControl w:val="0"/>
        <w:numPr>
          <w:ilvl w:val="0"/>
          <w:numId w:val="32"/>
        </w:numPr>
        <w:tabs>
          <w:tab w:val="left" w:pos="810"/>
        </w:tabs>
        <w:autoSpaceDE w:val="0"/>
        <w:autoSpaceDN w:val="0"/>
        <w:ind w:left="0" w:right="-1" w:firstLine="0"/>
        <w:jc w:val="both"/>
        <w:outlineLvl w:val="0"/>
        <w:rPr>
          <w:rFonts w:ascii="Consolas" w:eastAsia="Arial" w:hAnsi="Consolas" w:cs="Arial"/>
          <w:b/>
          <w:bCs/>
          <w:sz w:val="28"/>
          <w:szCs w:val="28"/>
        </w:rPr>
      </w:pPr>
      <w:r w:rsidRPr="00F84C6B">
        <w:rPr>
          <w:rFonts w:ascii="Consolas" w:eastAsia="Arial" w:hAnsi="Consolas" w:cs="Arial"/>
          <w:b/>
          <w:bCs/>
          <w:sz w:val="28"/>
          <w:szCs w:val="28"/>
        </w:rPr>
        <w:t>Damo-nos por NOTIFICADOS</w:t>
      </w:r>
      <w:r w:rsidRPr="00F84C6B">
        <w:rPr>
          <w:rFonts w:ascii="Consolas" w:eastAsia="Arial" w:hAnsi="Consolas" w:cs="Arial"/>
          <w:b/>
          <w:bCs/>
          <w:spacing w:val="-2"/>
          <w:sz w:val="28"/>
          <w:szCs w:val="28"/>
        </w:rPr>
        <w:t xml:space="preserve"> </w:t>
      </w:r>
      <w:r w:rsidRPr="00F84C6B">
        <w:rPr>
          <w:rFonts w:ascii="Consolas" w:eastAsia="Arial" w:hAnsi="Consolas" w:cs="Arial"/>
          <w:b/>
          <w:bCs/>
          <w:sz w:val="28"/>
          <w:szCs w:val="28"/>
        </w:rPr>
        <w:t>para:</w:t>
      </w:r>
    </w:p>
    <w:p w14:paraId="462EB14D" w14:textId="77777777" w:rsidR="007F0541" w:rsidRPr="00F84C6B" w:rsidRDefault="007F0541" w:rsidP="007F0541">
      <w:pPr>
        <w:widowControl w:val="0"/>
        <w:numPr>
          <w:ilvl w:val="0"/>
          <w:numId w:val="34"/>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O acompanhamento dos atos do processo até seu julgamento final e consequente</w:t>
      </w:r>
      <w:r w:rsidRPr="00F84C6B">
        <w:rPr>
          <w:rFonts w:ascii="Consolas" w:eastAsia="Arial" w:hAnsi="Consolas" w:cs="Arial"/>
          <w:spacing w:val="-11"/>
          <w:sz w:val="28"/>
          <w:szCs w:val="28"/>
        </w:rPr>
        <w:t xml:space="preserve"> </w:t>
      </w:r>
      <w:r w:rsidRPr="00F84C6B">
        <w:rPr>
          <w:rFonts w:ascii="Consolas" w:eastAsia="Arial" w:hAnsi="Consolas" w:cs="Arial"/>
          <w:sz w:val="28"/>
          <w:szCs w:val="28"/>
        </w:rPr>
        <w:t>publicação;</w:t>
      </w:r>
    </w:p>
    <w:p w14:paraId="0854B22A" w14:textId="77777777" w:rsidR="007F0541" w:rsidRPr="00F84C6B" w:rsidRDefault="007F0541" w:rsidP="007F0541">
      <w:pPr>
        <w:ind w:right="-1"/>
        <w:jc w:val="both"/>
        <w:rPr>
          <w:rFonts w:ascii="Consolas" w:hAnsi="Consolas" w:cs="Arial"/>
          <w:sz w:val="28"/>
          <w:szCs w:val="28"/>
        </w:rPr>
      </w:pPr>
      <w:r w:rsidRPr="00F84C6B">
        <w:rPr>
          <w:rFonts w:ascii="Consolas" w:eastAsia="Arial" w:hAnsi="Consolas" w:cs="Arial"/>
          <w:sz w:val="28"/>
          <w:szCs w:val="28"/>
        </w:rPr>
        <w:t>Se for o caso e de nosso interesse, nos prazos e nas formas legais e regimentais, exercer o direito de defesa, interpor recursos e o que mais</w:t>
      </w:r>
      <w:r w:rsidRPr="00F84C6B">
        <w:rPr>
          <w:rFonts w:ascii="Consolas" w:eastAsia="Arial" w:hAnsi="Consolas" w:cs="Arial"/>
          <w:spacing w:val="-27"/>
          <w:sz w:val="28"/>
          <w:szCs w:val="28"/>
        </w:rPr>
        <w:t xml:space="preserve"> </w:t>
      </w:r>
      <w:r w:rsidRPr="00F84C6B">
        <w:rPr>
          <w:rFonts w:ascii="Consolas" w:eastAsia="Arial" w:hAnsi="Consolas" w:cs="Arial"/>
          <w:sz w:val="28"/>
          <w:szCs w:val="28"/>
        </w:rPr>
        <w:t>couber.</w:t>
      </w:r>
    </w:p>
    <w:p w14:paraId="3443AAE8" w14:textId="77777777" w:rsidR="007F0541" w:rsidRPr="00F84C6B" w:rsidRDefault="007F0541" w:rsidP="007F0541">
      <w:pPr>
        <w:ind w:right="-1"/>
        <w:jc w:val="both"/>
        <w:rPr>
          <w:rFonts w:ascii="Consolas" w:hAnsi="Consolas" w:cs="Arial"/>
          <w:sz w:val="28"/>
          <w:szCs w:val="28"/>
        </w:rPr>
      </w:pPr>
    </w:p>
    <w:p w14:paraId="23006238" w14:textId="245C4041" w:rsidR="007F0541" w:rsidRPr="00F84C6B" w:rsidRDefault="007F0541" w:rsidP="007F0541">
      <w:pPr>
        <w:ind w:right="-1"/>
        <w:jc w:val="center"/>
        <w:rPr>
          <w:rFonts w:ascii="Consolas" w:hAnsi="Consolas" w:cs="Arial"/>
          <w:b/>
          <w:bCs/>
          <w:sz w:val="28"/>
          <w:szCs w:val="28"/>
        </w:rPr>
      </w:pPr>
      <w:r w:rsidRPr="00F84C6B">
        <w:rPr>
          <w:rFonts w:ascii="Consolas" w:hAnsi="Consolas" w:cs="Consolas"/>
          <w:b/>
          <w:bCs/>
          <w:sz w:val="28"/>
          <w:szCs w:val="28"/>
        </w:rPr>
        <w:t>IARAS, 17 DE MAIO DE 2024</w:t>
      </w:r>
      <w:r w:rsidRPr="00F84C6B">
        <w:rPr>
          <w:rFonts w:ascii="Consolas" w:hAnsi="Consolas" w:cs="Arial"/>
          <w:b/>
          <w:bCs/>
          <w:sz w:val="28"/>
          <w:szCs w:val="28"/>
        </w:rPr>
        <w:t>.</w:t>
      </w:r>
    </w:p>
    <w:p w14:paraId="60C4D350" w14:textId="77777777" w:rsidR="007F0541" w:rsidRPr="00F84C6B" w:rsidRDefault="007F0541" w:rsidP="007F0541">
      <w:pPr>
        <w:ind w:right="-1"/>
        <w:jc w:val="both"/>
        <w:rPr>
          <w:rFonts w:ascii="Consolas" w:hAnsi="Consolas"/>
          <w:sz w:val="28"/>
          <w:szCs w:val="28"/>
        </w:rPr>
      </w:pPr>
    </w:p>
    <w:p w14:paraId="79EB7D26" w14:textId="77777777" w:rsidR="007F0541" w:rsidRPr="00F84C6B" w:rsidRDefault="007F0541" w:rsidP="007F0541">
      <w:pPr>
        <w:ind w:right="-1"/>
        <w:jc w:val="both"/>
        <w:rPr>
          <w:rFonts w:ascii="Consolas" w:hAnsi="Consolas"/>
          <w:sz w:val="28"/>
          <w:szCs w:val="28"/>
        </w:rPr>
      </w:pPr>
      <w:r w:rsidRPr="00F84C6B">
        <w:rPr>
          <w:rFonts w:ascii="Consolas" w:hAnsi="Consolas" w:cs="Arial"/>
          <w:b/>
          <w:sz w:val="28"/>
          <w:szCs w:val="28"/>
        </w:rPr>
        <w:t>AUTORIDADE MÁXIMA DO ÓRGÃO/ENTIDADE</w:t>
      </w:r>
    </w:p>
    <w:p w14:paraId="5A2D19E2" w14:textId="77777777" w:rsidR="007F0541" w:rsidRPr="00F84C6B" w:rsidRDefault="007F0541" w:rsidP="007F0541">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0F46CF57" w14:textId="77777777" w:rsidR="007F0541" w:rsidRPr="00F84C6B" w:rsidRDefault="007F0541" w:rsidP="007F0541">
      <w:pPr>
        <w:ind w:right="-1"/>
        <w:jc w:val="both"/>
        <w:rPr>
          <w:rFonts w:ascii="Consolas" w:hAnsi="Consolas" w:cs="Arial"/>
          <w:sz w:val="28"/>
          <w:szCs w:val="28"/>
        </w:rPr>
      </w:pPr>
      <w:r w:rsidRPr="00F84C6B">
        <w:rPr>
          <w:rFonts w:ascii="Consolas" w:hAnsi="Consolas" w:cs="Arial"/>
          <w:sz w:val="28"/>
          <w:szCs w:val="28"/>
        </w:rPr>
        <w:t>Cargo: Prefeito Municipal</w:t>
      </w:r>
    </w:p>
    <w:p w14:paraId="2A8D0716" w14:textId="77777777" w:rsidR="007F0541" w:rsidRPr="00F84C6B" w:rsidRDefault="007F0541" w:rsidP="007F0541">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7F559F98" w14:textId="77777777" w:rsidR="007F0541" w:rsidRPr="00F84C6B" w:rsidRDefault="007F0541" w:rsidP="007F0541">
      <w:pPr>
        <w:ind w:right="-1"/>
        <w:jc w:val="both"/>
        <w:rPr>
          <w:rFonts w:ascii="Consolas" w:hAnsi="Consolas" w:cs="Arial"/>
          <w:sz w:val="28"/>
          <w:szCs w:val="28"/>
        </w:rPr>
      </w:pPr>
    </w:p>
    <w:p w14:paraId="12D88ACC" w14:textId="77777777" w:rsidR="007F0541" w:rsidRPr="00F84C6B" w:rsidRDefault="007F0541" w:rsidP="007F0541">
      <w:pPr>
        <w:ind w:right="-1"/>
        <w:jc w:val="both"/>
        <w:rPr>
          <w:rFonts w:ascii="Consolas" w:hAnsi="Consolas"/>
          <w:sz w:val="28"/>
          <w:szCs w:val="28"/>
        </w:rPr>
      </w:pPr>
      <w:r w:rsidRPr="00F84C6B">
        <w:rPr>
          <w:rFonts w:ascii="Consolas" w:hAnsi="Consolas" w:cs="Arial"/>
          <w:b/>
          <w:sz w:val="28"/>
          <w:szCs w:val="28"/>
        </w:rPr>
        <w:t>RESPONSÁVEIS PELA HOMOLOGAÇÃO DO CERTAME OU RATIFICAÇÃO DA DISPENSA/INEXIGIBILIDADE DE LICITAÇÃO:</w:t>
      </w:r>
    </w:p>
    <w:p w14:paraId="18518243" w14:textId="77777777" w:rsidR="007F0541" w:rsidRPr="00F84C6B" w:rsidRDefault="007F0541" w:rsidP="007F0541">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09FF0921" w14:textId="77777777" w:rsidR="007F0541" w:rsidRPr="00F84C6B" w:rsidRDefault="007F0541" w:rsidP="007F0541">
      <w:pPr>
        <w:ind w:right="-1"/>
        <w:jc w:val="both"/>
        <w:rPr>
          <w:rFonts w:ascii="Consolas" w:hAnsi="Consolas" w:cs="Arial"/>
          <w:sz w:val="28"/>
          <w:szCs w:val="28"/>
        </w:rPr>
      </w:pPr>
      <w:r w:rsidRPr="00F84C6B">
        <w:rPr>
          <w:rFonts w:ascii="Consolas" w:hAnsi="Consolas" w:cs="Arial"/>
          <w:sz w:val="28"/>
          <w:szCs w:val="28"/>
        </w:rPr>
        <w:t>Cargo: Prefeito Municipal</w:t>
      </w:r>
    </w:p>
    <w:p w14:paraId="180DE0BA" w14:textId="77777777" w:rsidR="007F0541" w:rsidRPr="00F84C6B" w:rsidRDefault="007F0541" w:rsidP="007F0541">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6772F9B6" w14:textId="77777777" w:rsidR="007F0541" w:rsidRPr="00F84C6B" w:rsidRDefault="007F0541" w:rsidP="007F0541">
      <w:pPr>
        <w:ind w:right="-1"/>
        <w:jc w:val="both"/>
        <w:rPr>
          <w:rFonts w:ascii="Consolas" w:hAnsi="Consolas" w:cs="Arial"/>
          <w:sz w:val="28"/>
          <w:szCs w:val="28"/>
        </w:rPr>
      </w:pPr>
    </w:p>
    <w:p w14:paraId="40E2B985" w14:textId="77777777" w:rsidR="007F0541" w:rsidRPr="00F84C6B" w:rsidRDefault="007F0541" w:rsidP="007F0541">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54F40D90" w14:textId="77777777" w:rsidR="007F0541" w:rsidRPr="00F84C6B" w:rsidRDefault="007F0541" w:rsidP="007F0541">
      <w:pPr>
        <w:ind w:right="-1"/>
        <w:jc w:val="both"/>
        <w:rPr>
          <w:rFonts w:ascii="Consolas" w:hAnsi="Consolas" w:cs="Arial"/>
          <w:b/>
          <w:sz w:val="28"/>
          <w:szCs w:val="28"/>
        </w:rPr>
      </w:pPr>
    </w:p>
    <w:p w14:paraId="31B93CE2" w14:textId="77777777" w:rsidR="007F0541" w:rsidRPr="00F84C6B" w:rsidRDefault="007F0541" w:rsidP="007F0541">
      <w:pPr>
        <w:ind w:right="-1"/>
        <w:jc w:val="both"/>
        <w:rPr>
          <w:rFonts w:ascii="Consolas" w:hAnsi="Consolas"/>
          <w:sz w:val="28"/>
          <w:szCs w:val="28"/>
        </w:rPr>
      </w:pPr>
      <w:r w:rsidRPr="00F84C6B">
        <w:rPr>
          <w:rFonts w:ascii="Consolas" w:hAnsi="Consolas" w:cs="Arial"/>
          <w:b/>
          <w:sz w:val="28"/>
          <w:szCs w:val="28"/>
        </w:rPr>
        <w:t>RESPONSÁVEIS QUE ASSINARAM O AJUSTE:</w:t>
      </w:r>
    </w:p>
    <w:p w14:paraId="2A616F56" w14:textId="77777777" w:rsidR="007F0541" w:rsidRPr="00F84C6B" w:rsidRDefault="007F0541" w:rsidP="007F0541">
      <w:pPr>
        <w:ind w:right="-1"/>
        <w:jc w:val="both"/>
        <w:rPr>
          <w:rFonts w:ascii="Consolas" w:hAnsi="Consolas"/>
          <w:sz w:val="28"/>
          <w:szCs w:val="28"/>
        </w:rPr>
      </w:pPr>
      <w:r w:rsidRPr="00F84C6B">
        <w:rPr>
          <w:rFonts w:ascii="Consolas" w:hAnsi="Consolas" w:cs="Arial"/>
          <w:b/>
          <w:sz w:val="28"/>
          <w:szCs w:val="28"/>
        </w:rPr>
        <w:t>Pelo contratante:</w:t>
      </w:r>
    </w:p>
    <w:p w14:paraId="76F909C9" w14:textId="77777777" w:rsidR="007F0541" w:rsidRPr="00F84C6B" w:rsidRDefault="007F0541" w:rsidP="007F0541">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4AF9522A" w14:textId="77777777" w:rsidR="007F0541" w:rsidRPr="00F84C6B" w:rsidRDefault="007F0541" w:rsidP="007F0541">
      <w:pPr>
        <w:ind w:right="-1"/>
        <w:jc w:val="both"/>
        <w:rPr>
          <w:rFonts w:ascii="Consolas" w:hAnsi="Consolas" w:cs="Arial"/>
          <w:sz w:val="28"/>
          <w:szCs w:val="28"/>
        </w:rPr>
      </w:pPr>
      <w:r w:rsidRPr="00F84C6B">
        <w:rPr>
          <w:rFonts w:ascii="Consolas" w:hAnsi="Consolas" w:cs="Arial"/>
          <w:sz w:val="28"/>
          <w:szCs w:val="28"/>
        </w:rPr>
        <w:t>Cargo: Prefeito Municipal</w:t>
      </w:r>
    </w:p>
    <w:p w14:paraId="59D1EFB2" w14:textId="77777777" w:rsidR="007F0541" w:rsidRPr="00F84C6B" w:rsidRDefault="007F0541" w:rsidP="007F0541">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65E562B8" w14:textId="77777777" w:rsidR="007F0541" w:rsidRPr="00F84C6B" w:rsidRDefault="007F0541" w:rsidP="007F0541">
      <w:pPr>
        <w:ind w:right="-1"/>
        <w:jc w:val="both"/>
        <w:rPr>
          <w:rFonts w:ascii="Consolas" w:hAnsi="Consolas" w:cs="Arial"/>
          <w:sz w:val="28"/>
          <w:szCs w:val="28"/>
        </w:rPr>
      </w:pPr>
    </w:p>
    <w:p w14:paraId="2C090BA1" w14:textId="77777777" w:rsidR="007F0541" w:rsidRPr="00F84C6B" w:rsidRDefault="007F0541" w:rsidP="007F0541">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720FF0B5" w14:textId="77777777" w:rsidR="007F0541" w:rsidRPr="00F84C6B" w:rsidRDefault="007F0541" w:rsidP="007F0541">
      <w:pPr>
        <w:ind w:right="-1"/>
        <w:jc w:val="both"/>
        <w:rPr>
          <w:rFonts w:ascii="Consolas" w:hAnsi="Consolas" w:cs="Arial"/>
          <w:b/>
          <w:sz w:val="28"/>
          <w:szCs w:val="28"/>
        </w:rPr>
      </w:pPr>
    </w:p>
    <w:p w14:paraId="68924C0F" w14:textId="77777777" w:rsidR="007F0541" w:rsidRPr="00F84C6B" w:rsidRDefault="007F0541" w:rsidP="007F0541">
      <w:pPr>
        <w:jc w:val="both"/>
        <w:rPr>
          <w:rFonts w:ascii="Consolas" w:hAnsi="Consolas"/>
          <w:sz w:val="28"/>
          <w:szCs w:val="28"/>
        </w:rPr>
      </w:pPr>
      <w:r w:rsidRPr="00F84C6B">
        <w:rPr>
          <w:rFonts w:ascii="Consolas" w:eastAsia="Calibri" w:hAnsi="Consolas" w:cs="Arial"/>
          <w:b/>
          <w:sz w:val="28"/>
          <w:szCs w:val="28"/>
        </w:rPr>
        <w:t>Pela contratada:</w:t>
      </w:r>
    </w:p>
    <w:p w14:paraId="4F7CC27A" w14:textId="07EA75AD" w:rsidR="007F0541" w:rsidRPr="00F84C6B" w:rsidRDefault="007F0541" w:rsidP="007F0541">
      <w:pPr>
        <w:jc w:val="both"/>
        <w:rPr>
          <w:rFonts w:ascii="Consolas" w:hAnsi="Consolas" w:cs="Consolas"/>
          <w:sz w:val="28"/>
          <w:szCs w:val="28"/>
        </w:rPr>
      </w:pPr>
      <w:r w:rsidRPr="00F84C6B">
        <w:rPr>
          <w:rFonts w:ascii="Consolas" w:hAnsi="Consolas" w:cs="Consolas"/>
          <w:sz w:val="28"/>
          <w:szCs w:val="28"/>
        </w:rPr>
        <w:t xml:space="preserve">Nome: </w:t>
      </w:r>
      <w:r w:rsidRPr="00F84C6B">
        <w:rPr>
          <w:rFonts w:ascii="Consolas" w:hAnsi="Consolas" w:cs="Consolas"/>
          <w:b/>
          <w:bCs/>
          <w:sz w:val="28"/>
          <w:szCs w:val="28"/>
          <w:shd w:val="clear" w:color="auto" w:fill="FFFFFF"/>
        </w:rPr>
        <w:t>RICARDO AUGUSTO ALVAREZ</w:t>
      </w:r>
    </w:p>
    <w:p w14:paraId="003D92CC" w14:textId="0C0527EE" w:rsidR="007F0541" w:rsidRPr="00F84C6B" w:rsidRDefault="007F0541" w:rsidP="007F0541">
      <w:pPr>
        <w:jc w:val="both"/>
        <w:rPr>
          <w:rFonts w:ascii="Consolas" w:hAnsi="Consolas" w:cs="Consolas"/>
          <w:sz w:val="28"/>
          <w:szCs w:val="28"/>
        </w:rPr>
      </w:pPr>
      <w:r w:rsidRPr="00F84C6B">
        <w:rPr>
          <w:rFonts w:ascii="Consolas" w:hAnsi="Consolas" w:cs="Consolas"/>
          <w:sz w:val="28"/>
          <w:szCs w:val="28"/>
        </w:rPr>
        <w:t>Cargo: Empresário</w:t>
      </w:r>
    </w:p>
    <w:p w14:paraId="553552BB" w14:textId="4A147D1E" w:rsidR="007F0541" w:rsidRPr="00F84C6B" w:rsidRDefault="007F0541" w:rsidP="007F0541">
      <w:pPr>
        <w:jc w:val="both"/>
        <w:rPr>
          <w:rFonts w:ascii="Consolas" w:hAnsi="Consolas"/>
          <w:sz w:val="28"/>
          <w:szCs w:val="28"/>
        </w:rPr>
      </w:pPr>
      <w:r w:rsidRPr="00F84C6B">
        <w:rPr>
          <w:rFonts w:ascii="Consolas" w:hAnsi="Consolas" w:cs="Consolas"/>
          <w:sz w:val="28"/>
          <w:szCs w:val="28"/>
        </w:rPr>
        <w:t>CPF: 162.023.558-75</w:t>
      </w:r>
    </w:p>
    <w:p w14:paraId="79B3B9BB" w14:textId="77777777" w:rsidR="007F0541" w:rsidRPr="00F84C6B" w:rsidRDefault="007F0541" w:rsidP="007F0541">
      <w:pPr>
        <w:ind w:right="-1"/>
        <w:jc w:val="both"/>
        <w:rPr>
          <w:rFonts w:ascii="Consolas" w:hAnsi="Consolas" w:cs="Arial"/>
          <w:b/>
          <w:sz w:val="28"/>
          <w:szCs w:val="28"/>
        </w:rPr>
      </w:pPr>
    </w:p>
    <w:p w14:paraId="7EE93570" w14:textId="77777777" w:rsidR="007F0541" w:rsidRPr="00F84C6B" w:rsidRDefault="007F0541" w:rsidP="007F0541">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53B4094A" w14:textId="77777777" w:rsidR="007F0541" w:rsidRDefault="007F0541" w:rsidP="007F0541">
      <w:pPr>
        <w:ind w:right="-1"/>
        <w:jc w:val="both"/>
        <w:rPr>
          <w:rFonts w:ascii="Consolas" w:hAnsi="Consolas" w:cs="Arial"/>
          <w:b/>
          <w:sz w:val="28"/>
          <w:szCs w:val="28"/>
        </w:rPr>
      </w:pPr>
    </w:p>
    <w:p w14:paraId="130F2FCA" w14:textId="77777777" w:rsidR="00F84C6B" w:rsidRPr="00F84C6B" w:rsidRDefault="00F84C6B" w:rsidP="007F0541">
      <w:pPr>
        <w:ind w:right="-1"/>
        <w:jc w:val="both"/>
        <w:rPr>
          <w:rFonts w:ascii="Consolas" w:hAnsi="Consolas" w:cs="Arial"/>
          <w:b/>
          <w:sz w:val="28"/>
          <w:szCs w:val="28"/>
        </w:rPr>
      </w:pPr>
    </w:p>
    <w:p w14:paraId="3CD5429C" w14:textId="77777777" w:rsidR="007F0541" w:rsidRPr="00F84C6B" w:rsidRDefault="007F0541" w:rsidP="007F0541">
      <w:pPr>
        <w:ind w:right="-1"/>
        <w:jc w:val="both"/>
        <w:rPr>
          <w:rFonts w:ascii="Consolas" w:hAnsi="Consolas"/>
          <w:sz w:val="28"/>
          <w:szCs w:val="28"/>
        </w:rPr>
      </w:pPr>
      <w:r w:rsidRPr="00F84C6B">
        <w:rPr>
          <w:rFonts w:ascii="Consolas" w:hAnsi="Consolas" w:cs="Arial"/>
          <w:b/>
          <w:sz w:val="28"/>
          <w:szCs w:val="28"/>
        </w:rPr>
        <w:t>ORDENADOR DE DESPESAS DA CONTRATANTE:</w:t>
      </w:r>
    </w:p>
    <w:p w14:paraId="5C6935A2" w14:textId="77777777" w:rsidR="007F0541" w:rsidRPr="00F84C6B" w:rsidRDefault="007F0541" w:rsidP="007F0541">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4B3B7552" w14:textId="77777777" w:rsidR="007F0541" w:rsidRPr="00F84C6B" w:rsidRDefault="007F0541" w:rsidP="007F0541">
      <w:pPr>
        <w:ind w:right="-1"/>
        <w:jc w:val="both"/>
        <w:rPr>
          <w:rFonts w:ascii="Consolas" w:hAnsi="Consolas" w:cs="Arial"/>
          <w:sz w:val="28"/>
          <w:szCs w:val="28"/>
        </w:rPr>
      </w:pPr>
      <w:r w:rsidRPr="00F84C6B">
        <w:rPr>
          <w:rFonts w:ascii="Consolas" w:hAnsi="Consolas" w:cs="Arial"/>
          <w:sz w:val="28"/>
          <w:szCs w:val="28"/>
        </w:rPr>
        <w:t>Cargo: Prefeito Municipal</w:t>
      </w:r>
    </w:p>
    <w:p w14:paraId="4310B317" w14:textId="77777777" w:rsidR="007F0541" w:rsidRPr="00F84C6B" w:rsidRDefault="007F0541" w:rsidP="007F0541">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72B34D33" w14:textId="77777777" w:rsidR="007F0541" w:rsidRPr="00F84C6B" w:rsidRDefault="007F0541" w:rsidP="007F0541">
      <w:pPr>
        <w:ind w:right="-1"/>
        <w:jc w:val="both"/>
        <w:rPr>
          <w:rFonts w:ascii="Consolas" w:hAnsi="Consolas" w:cs="Arial"/>
          <w:sz w:val="28"/>
          <w:szCs w:val="28"/>
        </w:rPr>
      </w:pPr>
    </w:p>
    <w:p w14:paraId="63A5812E" w14:textId="77777777" w:rsidR="007F0541" w:rsidRPr="00F84C6B" w:rsidRDefault="007F0541" w:rsidP="007F0541">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0F0F9B1A" w14:textId="77777777" w:rsidR="007F0541" w:rsidRPr="00F84C6B" w:rsidRDefault="007F0541" w:rsidP="007F0541">
      <w:pPr>
        <w:autoSpaceDE w:val="0"/>
        <w:jc w:val="both"/>
        <w:rPr>
          <w:rFonts w:ascii="Consolas" w:eastAsia="Arial" w:hAnsi="Consolas" w:cs="Arial"/>
          <w:b/>
          <w:bCs/>
          <w:sz w:val="28"/>
          <w:szCs w:val="28"/>
        </w:rPr>
      </w:pPr>
    </w:p>
    <w:p w14:paraId="64BDDEC7" w14:textId="48A92077" w:rsidR="007F0541" w:rsidRPr="00F84C6B" w:rsidRDefault="007F0541" w:rsidP="007F0541">
      <w:pPr>
        <w:autoSpaceDE w:val="0"/>
        <w:jc w:val="both"/>
        <w:rPr>
          <w:rFonts w:ascii="Consolas" w:hAnsi="Consolas"/>
          <w:sz w:val="28"/>
          <w:szCs w:val="28"/>
        </w:rPr>
      </w:pPr>
      <w:r w:rsidRPr="00F84C6B">
        <w:rPr>
          <w:rFonts w:ascii="Consolas" w:eastAsia="Arial" w:hAnsi="Consolas" w:cs="Arial"/>
          <w:b/>
          <w:bCs/>
          <w:sz w:val="28"/>
          <w:szCs w:val="28"/>
        </w:rPr>
        <w:t>GESTOR DO CONTRATO:</w:t>
      </w:r>
    </w:p>
    <w:p w14:paraId="63186A2F" w14:textId="12300DA6" w:rsidR="007F0541" w:rsidRPr="00F84C6B" w:rsidRDefault="007F0541" w:rsidP="007F0541">
      <w:pPr>
        <w:pStyle w:val="Ttulo01"/>
        <w:jc w:val="both"/>
        <w:rPr>
          <w:rFonts w:ascii="Consolas" w:hAnsi="Consolas"/>
          <w:sz w:val="28"/>
          <w:szCs w:val="28"/>
        </w:rPr>
      </w:pPr>
      <w:r w:rsidRPr="00F84C6B">
        <w:rPr>
          <w:rFonts w:ascii="Consolas" w:eastAsia="Arial" w:hAnsi="Consolas"/>
          <w:sz w:val="28"/>
          <w:szCs w:val="28"/>
        </w:rPr>
        <w:t xml:space="preserve">Nome: </w:t>
      </w:r>
      <w:r w:rsidR="008C7CBD" w:rsidRPr="00F84C6B">
        <w:rPr>
          <w:rFonts w:ascii="Consolas" w:hAnsi="Consolas" w:cs="Calibri"/>
          <w:sz w:val="28"/>
          <w:szCs w:val="28"/>
        </w:rPr>
        <w:t>raphael Munhoz monteiro</w:t>
      </w:r>
    </w:p>
    <w:p w14:paraId="3AAE6A83" w14:textId="31C1B8E2" w:rsidR="007F0541" w:rsidRPr="00F84C6B" w:rsidRDefault="007F0541" w:rsidP="007F0541">
      <w:pPr>
        <w:pStyle w:val="Ttulo01"/>
        <w:jc w:val="both"/>
        <w:rPr>
          <w:rFonts w:ascii="Consolas" w:hAnsi="Consolas" w:cs="Consolas"/>
          <w:sz w:val="28"/>
          <w:szCs w:val="28"/>
        </w:rPr>
      </w:pPr>
      <w:r w:rsidRPr="00F84C6B">
        <w:rPr>
          <w:rFonts w:ascii="Consolas" w:eastAsia="Arial" w:hAnsi="Consolas"/>
          <w:sz w:val="28"/>
          <w:szCs w:val="28"/>
        </w:rPr>
        <w:t xml:space="preserve">Cargo: </w:t>
      </w:r>
      <w:r w:rsidR="00F84C6B" w:rsidRPr="00F84C6B">
        <w:rPr>
          <w:rFonts w:ascii="Consolas" w:eastAsia="Arial" w:hAnsi="Consolas"/>
          <w:b w:val="0"/>
          <w:bCs w:val="0"/>
          <w:caps w:val="0"/>
          <w:sz w:val="28"/>
          <w:szCs w:val="28"/>
        </w:rPr>
        <w:t>Secret</w:t>
      </w:r>
      <w:r w:rsidR="00F84C6B">
        <w:rPr>
          <w:rFonts w:ascii="Consolas" w:eastAsia="Arial" w:hAnsi="Consolas"/>
          <w:b w:val="0"/>
          <w:bCs w:val="0"/>
          <w:caps w:val="0"/>
          <w:sz w:val="28"/>
          <w:szCs w:val="28"/>
        </w:rPr>
        <w:t>á</w:t>
      </w:r>
      <w:r w:rsidR="00F84C6B" w:rsidRPr="00F84C6B">
        <w:rPr>
          <w:rFonts w:ascii="Consolas" w:eastAsia="Arial" w:hAnsi="Consolas"/>
          <w:b w:val="0"/>
          <w:bCs w:val="0"/>
          <w:caps w:val="0"/>
          <w:sz w:val="28"/>
          <w:szCs w:val="28"/>
        </w:rPr>
        <w:t xml:space="preserve">rio </w:t>
      </w:r>
      <w:r w:rsidR="00F84C6B">
        <w:rPr>
          <w:rFonts w:ascii="Consolas" w:eastAsia="Arial" w:hAnsi="Consolas"/>
          <w:b w:val="0"/>
          <w:bCs w:val="0"/>
          <w:caps w:val="0"/>
          <w:sz w:val="28"/>
          <w:szCs w:val="28"/>
        </w:rPr>
        <w:t>d</w:t>
      </w:r>
      <w:r w:rsidR="00F84C6B" w:rsidRPr="00F84C6B">
        <w:rPr>
          <w:rFonts w:ascii="Consolas" w:eastAsia="Arial" w:hAnsi="Consolas"/>
          <w:b w:val="0"/>
          <w:bCs w:val="0"/>
          <w:caps w:val="0"/>
          <w:sz w:val="28"/>
          <w:szCs w:val="28"/>
        </w:rPr>
        <w:t xml:space="preserve">e Obras </w:t>
      </w:r>
      <w:r w:rsidR="00F84C6B">
        <w:rPr>
          <w:rFonts w:ascii="Consolas" w:eastAsia="Arial" w:hAnsi="Consolas"/>
          <w:b w:val="0"/>
          <w:bCs w:val="0"/>
          <w:caps w:val="0"/>
          <w:sz w:val="28"/>
          <w:szCs w:val="28"/>
        </w:rPr>
        <w:t>e</w:t>
      </w:r>
      <w:r w:rsidR="00F84C6B" w:rsidRPr="00F84C6B">
        <w:rPr>
          <w:rFonts w:ascii="Consolas" w:eastAsia="Arial" w:hAnsi="Consolas"/>
          <w:b w:val="0"/>
          <w:bCs w:val="0"/>
          <w:caps w:val="0"/>
          <w:sz w:val="28"/>
          <w:szCs w:val="28"/>
        </w:rPr>
        <w:t xml:space="preserve"> Engenharia</w:t>
      </w:r>
    </w:p>
    <w:p w14:paraId="5038EA79" w14:textId="288987C7" w:rsidR="007F0541" w:rsidRPr="00F84C6B" w:rsidRDefault="007F0541" w:rsidP="007F0541">
      <w:pPr>
        <w:tabs>
          <w:tab w:val="left" w:pos="4571"/>
          <w:tab w:val="left" w:pos="8605"/>
          <w:tab w:val="left" w:pos="8678"/>
        </w:tabs>
        <w:autoSpaceDE w:val="0"/>
        <w:jc w:val="both"/>
        <w:rPr>
          <w:rFonts w:ascii="Consolas" w:hAnsi="Consolas"/>
          <w:sz w:val="28"/>
          <w:szCs w:val="28"/>
        </w:rPr>
      </w:pPr>
      <w:r w:rsidRPr="00F84C6B">
        <w:rPr>
          <w:rFonts w:ascii="Consolas" w:eastAsia="Arial" w:hAnsi="Consolas" w:cs="Arial"/>
          <w:sz w:val="28"/>
          <w:szCs w:val="28"/>
        </w:rPr>
        <w:t xml:space="preserve">CPF: </w:t>
      </w:r>
      <w:r w:rsidR="008C7CBD" w:rsidRPr="00F84C6B">
        <w:rPr>
          <w:rFonts w:ascii="Consolas" w:eastAsia="Arial" w:hAnsi="Consolas" w:cs="Arial"/>
          <w:sz w:val="28"/>
          <w:szCs w:val="28"/>
        </w:rPr>
        <w:t>407.180.868-30</w:t>
      </w:r>
    </w:p>
    <w:p w14:paraId="3287F75A" w14:textId="77777777" w:rsidR="007F0541" w:rsidRPr="00F84C6B" w:rsidRDefault="007F0541" w:rsidP="007F0541">
      <w:pPr>
        <w:jc w:val="both"/>
        <w:rPr>
          <w:rFonts w:ascii="Consolas" w:eastAsia="Calibri" w:hAnsi="Consolas" w:cs="Arial"/>
          <w:sz w:val="28"/>
          <w:szCs w:val="28"/>
        </w:rPr>
      </w:pPr>
    </w:p>
    <w:p w14:paraId="252917E8" w14:textId="77777777" w:rsidR="007F0541" w:rsidRPr="00F84C6B" w:rsidRDefault="007F0541" w:rsidP="007F0541">
      <w:pPr>
        <w:autoSpaceDE w:val="0"/>
        <w:jc w:val="both"/>
        <w:rPr>
          <w:rFonts w:ascii="Consolas" w:eastAsia="Arial" w:hAnsi="Consolas" w:cs="Arial"/>
          <w:b/>
          <w:bCs/>
          <w:sz w:val="28"/>
          <w:szCs w:val="28"/>
        </w:rPr>
      </w:pPr>
      <w:r w:rsidRPr="00F84C6B">
        <w:rPr>
          <w:rFonts w:ascii="Consolas" w:hAnsi="Consolas" w:cs="Consolas"/>
          <w:sz w:val="28"/>
          <w:szCs w:val="28"/>
        </w:rPr>
        <w:t>Assinatura:___________________________________________________</w:t>
      </w:r>
    </w:p>
    <w:p w14:paraId="3486DB73" w14:textId="77777777" w:rsidR="007F0541" w:rsidRPr="00F84C6B" w:rsidRDefault="007F0541" w:rsidP="007F0541">
      <w:pPr>
        <w:pStyle w:val="BodyText23"/>
        <w:spacing w:line="240" w:lineRule="auto"/>
        <w:ind w:left="0" w:firstLine="0"/>
        <w:rPr>
          <w:rFonts w:ascii="Consolas" w:hAnsi="Consolas" w:cs="Consolas"/>
          <w:sz w:val="28"/>
          <w:szCs w:val="28"/>
        </w:rPr>
      </w:pPr>
    </w:p>
    <w:p w14:paraId="349D9F26" w14:textId="77777777" w:rsidR="007F0541" w:rsidRPr="00F84C6B" w:rsidRDefault="007F0541" w:rsidP="007F0541">
      <w:pPr>
        <w:ind w:right="-1"/>
        <w:jc w:val="both"/>
        <w:rPr>
          <w:rFonts w:ascii="Consolas" w:eastAsia="Arial" w:hAnsi="Consolas" w:cs="Arial"/>
          <w:b/>
          <w:sz w:val="28"/>
          <w:szCs w:val="28"/>
        </w:rPr>
      </w:pPr>
    </w:p>
    <w:p w14:paraId="1DEF3C83" w14:textId="77777777" w:rsidR="007F0541" w:rsidRPr="00F84C6B" w:rsidRDefault="007F0541" w:rsidP="007F0541">
      <w:pPr>
        <w:ind w:right="-1"/>
        <w:jc w:val="both"/>
        <w:rPr>
          <w:rFonts w:ascii="Consolas" w:eastAsia="Arial" w:hAnsi="Consolas" w:cs="Arial"/>
          <w:b/>
          <w:sz w:val="28"/>
          <w:szCs w:val="28"/>
        </w:rPr>
      </w:pPr>
    </w:p>
    <w:p w14:paraId="7DF140E8" w14:textId="77777777" w:rsidR="007F0541" w:rsidRPr="00F84C6B" w:rsidRDefault="007F0541" w:rsidP="007F0541">
      <w:pPr>
        <w:ind w:right="-1"/>
        <w:jc w:val="both"/>
        <w:rPr>
          <w:rFonts w:ascii="Consolas" w:eastAsia="Arial" w:hAnsi="Consolas" w:cs="Arial"/>
          <w:b/>
          <w:sz w:val="28"/>
          <w:szCs w:val="28"/>
        </w:rPr>
      </w:pPr>
    </w:p>
    <w:p w14:paraId="2B5403E3" w14:textId="77777777" w:rsidR="007F0541" w:rsidRPr="00F84C6B" w:rsidRDefault="007F0541" w:rsidP="007F0541">
      <w:pPr>
        <w:ind w:right="-1"/>
        <w:jc w:val="both"/>
        <w:rPr>
          <w:rFonts w:ascii="Consolas" w:eastAsia="Arial" w:hAnsi="Consolas" w:cs="Arial"/>
          <w:b/>
          <w:sz w:val="28"/>
          <w:szCs w:val="28"/>
        </w:rPr>
      </w:pPr>
    </w:p>
    <w:p w14:paraId="5125DBD4" w14:textId="77777777" w:rsidR="007F0541" w:rsidRPr="00F84C6B" w:rsidRDefault="007F0541" w:rsidP="007F0541">
      <w:pPr>
        <w:ind w:right="-1"/>
        <w:jc w:val="both"/>
        <w:rPr>
          <w:rFonts w:ascii="Consolas" w:eastAsia="Arial" w:hAnsi="Consolas" w:cs="Arial"/>
          <w:b/>
          <w:sz w:val="28"/>
          <w:szCs w:val="28"/>
        </w:rPr>
      </w:pPr>
    </w:p>
    <w:p w14:paraId="346F2EFB" w14:textId="77777777" w:rsidR="007F0541" w:rsidRPr="00F84C6B" w:rsidRDefault="007F0541" w:rsidP="007F0541">
      <w:pPr>
        <w:ind w:right="-1"/>
        <w:jc w:val="both"/>
        <w:rPr>
          <w:rFonts w:ascii="Consolas" w:eastAsia="Arial" w:hAnsi="Consolas" w:cs="Arial"/>
          <w:b/>
          <w:sz w:val="28"/>
          <w:szCs w:val="28"/>
        </w:rPr>
      </w:pPr>
    </w:p>
    <w:p w14:paraId="286A1A4B" w14:textId="77777777" w:rsidR="007F0541" w:rsidRPr="00F84C6B" w:rsidRDefault="007F0541" w:rsidP="007F0541">
      <w:pPr>
        <w:ind w:right="-1"/>
        <w:jc w:val="both"/>
        <w:rPr>
          <w:rFonts w:ascii="Consolas" w:eastAsia="Arial" w:hAnsi="Consolas" w:cs="Arial"/>
          <w:b/>
          <w:sz w:val="28"/>
          <w:szCs w:val="28"/>
        </w:rPr>
      </w:pPr>
    </w:p>
    <w:p w14:paraId="097F7130" w14:textId="77777777" w:rsidR="007F0541" w:rsidRPr="00F84C6B" w:rsidRDefault="007F0541" w:rsidP="007F0541">
      <w:pPr>
        <w:ind w:right="-1"/>
        <w:jc w:val="both"/>
        <w:rPr>
          <w:rFonts w:ascii="Consolas" w:eastAsia="Arial" w:hAnsi="Consolas" w:cs="Arial"/>
          <w:b/>
          <w:sz w:val="28"/>
          <w:szCs w:val="28"/>
        </w:rPr>
      </w:pPr>
    </w:p>
    <w:p w14:paraId="7925EBEA" w14:textId="77777777" w:rsidR="007F0541" w:rsidRPr="00F84C6B" w:rsidRDefault="007F0541" w:rsidP="007F0541">
      <w:pPr>
        <w:ind w:right="-1"/>
        <w:jc w:val="both"/>
        <w:rPr>
          <w:rFonts w:ascii="Consolas" w:eastAsia="Arial" w:hAnsi="Consolas" w:cs="Arial"/>
          <w:b/>
          <w:sz w:val="28"/>
          <w:szCs w:val="28"/>
        </w:rPr>
      </w:pPr>
    </w:p>
    <w:p w14:paraId="3ED87A07" w14:textId="77777777" w:rsidR="007F0541" w:rsidRPr="00F84C6B" w:rsidRDefault="007F0541" w:rsidP="007F0541">
      <w:pPr>
        <w:ind w:right="-1"/>
        <w:jc w:val="both"/>
        <w:rPr>
          <w:rFonts w:ascii="Consolas" w:eastAsia="Arial" w:hAnsi="Consolas" w:cs="Arial"/>
          <w:b/>
          <w:sz w:val="28"/>
          <w:szCs w:val="28"/>
        </w:rPr>
      </w:pPr>
    </w:p>
    <w:p w14:paraId="11CE2880" w14:textId="77777777" w:rsidR="007F0541" w:rsidRPr="00F84C6B" w:rsidRDefault="007F0541" w:rsidP="007F0541">
      <w:pPr>
        <w:ind w:right="-1"/>
        <w:jc w:val="both"/>
        <w:rPr>
          <w:rFonts w:ascii="Consolas" w:eastAsia="Arial" w:hAnsi="Consolas" w:cs="Arial"/>
          <w:b/>
          <w:sz w:val="28"/>
          <w:szCs w:val="28"/>
        </w:rPr>
      </w:pPr>
    </w:p>
    <w:p w14:paraId="2CF474B1" w14:textId="77777777" w:rsidR="007F0541" w:rsidRPr="00F84C6B" w:rsidRDefault="007F0541" w:rsidP="007F0541">
      <w:pPr>
        <w:ind w:right="-1"/>
        <w:jc w:val="both"/>
        <w:rPr>
          <w:rFonts w:ascii="Consolas" w:eastAsia="Arial" w:hAnsi="Consolas" w:cs="Arial"/>
          <w:b/>
          <w:sz w:val="28"/>
          <w:szCs w:val="28"/>
        </w:rPr>
      </w:pPr>
    </w:p>
    <w:p w14:paraId="392D7B00" w14:textId="77777777" w:rsidR="007F0541" w:rsidRPr="00F84C6B" w:rsidRDefault="007F0541" w:rsidP="007F0541">
      <w:pPr>
        <w:ind w:right="-1"/>
        <w:jc w:val="both"/>
        <w:rPr>
          <w:rFonts w:ascii="Consolas" w:eastAsia="Arial" w:hAnsi="Consolas" w:cs="Arial"/>
          <w:b/>
          <w:sz w:val="28"/>
          <w:szCs w:val="28"/>
        </w:rPr>
      </w:pPr>
    </w:p>
    <w:p w14:paraId="20D47A88" w14:textId="77777777" w:rsidR="007F0541" w:rsidRPr="00F84C6B" w:rsidRDefault="007F0541" w:rsidP="007F0541">
      <w:pPr>
        <w:ind w:right="-1"/>
        <w:jc w:val="both"/>
        <w:rPr>
          <w:rFonts w:ascii="Consolas" w:eastAsia="Arial" w:hAnsi="Consolas" w:cs="Arial"/>
          <w:b/>
          <w:sz w:val="28"/>
          <w:szCs w:val="28"/>
        </w:rPr>
      </w:pPr>
    </w:p>
    <w:p w14:paraId="126D6A7B" w14:textId="77777777" w:rsidR="007F0541" w:rsidRPr="00F84C6B" w:rsidRDefault="007F0541" w:rsidP="007F0541">
      <w:pPr>
        <w:ind w:right="-1"/>
        <w:jc w:val="both"/>
        <w:rPr>
          <w:rFonts w:ascii="Consolas" w:eastAsia="Arial" w:hAnsi="Consolas" w:cs="Arial"/>
          <w:b/>
          <w:sz w:val="28"/>
          <w:szCs w:val="28"/>
        </w:rPr>
      </w:pPr>
    </w:p>
    <w:p w14:paraId="0A9AB792" w14:textId="77777777" w:rsidR="007F0541" w:rsidRPr="00F84C6B" w:rsidRDefault="007F0541" w:rsidP="007F0541">
      <w:pPr>
        <w:ind w:right="-1"/>
        <w:jc w:val="both"/>
        <w:rPr>
          <w:rFonts w:ascii="Consolas" w:eastAsia="Arial" w:hAnsi="Consolas" w:cs="Arial"/>
          <w:b/>
          <w:sz w:val="28"/>
          <w:szCs w:val="28"/>
        </w:rPr>
      </w:pPr>
    </w:p>
    <w:p w14:paraId="6C810912" w14:textId="77777777" w:rsidR="007F0541" w:rsidRPr="00F84C6B" w:rsidRDefault="007F0541" w:rsidP="007F0541">
      <w:pPr>
        <w:ind w:right="-1"/>
        <w:jc w:val="both"/>
        <w:rPr>
          <w:rFonts w:ascii="Consolas" w:eastAsia="Arial" w:hAnsi="Consolas" w:cs="Arial"/>
          <w:b/>
          <w:sz w:val="28"/>
          <w:szCs w:val="28"/>
        </w:rPr>
      </w:pPr>
    </w:p>
    <w:p w14:paraId="2D45D7C0" w14:textId="77777777" w:rsidR="007F0541" w:rsidRPr="00F84C6B" w:rsidRDefault="007F0541" w:rsidP="007F0541">
      <w:pPr>
        <w:ind w:right="-1"/>
        <w:jc w:val="both"/>
        <w:rPr>
          <w:rFonts w:ascii="Consolas" w:eastAsia="Arial" w:hAnsi="Consolas" w:cs="Arial"/>
          <w:b/>
          <w:sz w:val="28"/>
          <w:szCs w:val="28"/>
        </w:rPr>
      </w:pPr>
    </w:p>
    <w:p w14:paraId="6B729CEA" w14:textId="77777777" w:rsidR="007F0541" w:rsidRPr="00F84C6B" w:rsidRDefault="007F0541" w:rsidP="007F0541">
      <w:pPr>
        <w:ind w:right="-1"/>
        <w:jc w:val="both"/>
        <w:rPr>
          <w:rFonts w:ascii="Consolas" w:eastAsia="Arial" w:hAnsi="Consolas" w:cs="Arial"/>
          <w:b/>
          <w:sz w:val="28"/>
          <w:szCs w:val="28"/>
        </w:rPr>
      </w:pPr>
    </w:p>
    <w:p w14:paraId="26FAB7BE" w14:textId="77777777" w:rsidR="007F0541" w:rsidRPr="00F84C6B" w:rsidRDefault="007F0541" w:rsidP="007F0541">
      <w:pPr>
        <w:ind w:right="-1"/>
        <w:jc w:val="both"/>
        <w:rPr>
          <w:rFonts w:ascii="Consolas" w:eastAsia="Arial" w:hAnsi="Consolas" w:cs="Arial"/>
          <w:b/>
          <w:sz w:val="28"/>
          <w:szCs w:val="28"/>
        </w:rPr>
      </w:pPr>
    </w:p>
    <w:p w14:paraId="7B67BBE0" w14:textId="77777777" w:rsidR="007F0541" w:rsidRPr="00F84C6B" w:rsidRDefault="007F0541" w:rsidP="007F0541">
      <w:pPr>
        <w:ind w:right="-1"/>
        <w:jc w:val="both"/>
        <w:rPr>
          <w:rFonts w:ascii="Consolas" w:eastAsia="Arial" w:hAnsi="Consolas" w:cs="Arial"/>
          <w:b/>
          <w:sz w:val="28"/>
          <w:szCs w:val="28"/>
        </w:rPr>
      </w:pPr>
    </w:p>
    <w:p w14:paraId="559F87FF" w14:textId="77777777" w:rsidR="007F0541" w:rsidRPr="00F84C6B" w:rsidRDefault="007F0541" w:rsidP="007F0541">
      <w:pPr>
        <w:ind w:right="-1"/>
        <w:jc w:val="both"/>
        <w:rPr>
          <w:rFonts w:ascii="Consolas" w:eastAsia="Arial" w:hAnsi="Consolas" w:cs="Arial"/>
          <w:b/>
          <w:sz w:val="28"/>
          <w:szCs w:val="28"/>
        </w:rPr>
      </w:pPr>
    </w:p>
    <w:p w14:paraId="643112C8" w14:textId="77777777" w:rsidR="007F0541" w:rsidRPr="00F84C6B" w:rsidRDefault="007F0541" w:rsidP="007F0541">
      <w:pPr>
        <w:ind w:right="-1"/>
        <w:jc w:val="both"/>
        <w:rPr>
          <w:rFonts w:ascii="Consolas" w:eastAsia="Arial" w:hAnsi="Consolas" w:cs="Arial"/>
          <w:b/>
          <w:sz w:val="28"/>
          <w:szCs w:val="28"/>
        </w:rPr>
      </w:pPr>
    </w:p>
    <w:p w14:paraId="1E9ACB39" w14:textId="77777777" w:rsidR="007F0541" w:rsidRPr="00F84C6B" w:rsidRDefault="007F0541" w:rsidP="007F0541">
      <w:pPr>
        <w:ind w:right="-1"/>
        <w:jc w:val="both"/>
        <w:rPr>
          <w:rFonts w:ascii="Consolas" w:eastAsia="Arial" w:hAnsi="Consolas" w:cs="Arial"/>
          <w:b/>
          <w:sz w:val="28"/>
          <w:szCs w:val="28"/>
        </w:rPr>
      </w:pPr>
    </w:p>
    <w:p w14:paraId="33731217" w14:textId="77777777" w:rsidR="007F0541" w:rsidRPr="00F84C6B" w:rsidRDefault="007F0541" w:rsidP="007F0541">
      <w:pPr>
        <w:ind w:right="-1"/>
        <w:jc w:val="both"/>
        <w:rPr>
          <w:rFonts w:ascii="Consolas" w:eastAsia="Arial" w:hAnsi="Consolas" w:cs="Arial"/>
          <w:b/>
          <w:sz w:val="28"/>
          <w:szCs w:val="28"/>
        </w:rPr>
      </w:pPr>
    </w:p>
    <w:p w14:paraId="6089C1AA" w14:textId="77777777" w:rsidR="007F0541" w:rsidRPr="00F84C6B" w:rsidRDefault="007F0541" w:rsidP="007F0541">
      <w:pPr>
        <w:ind w:right="-1"/>
        <w:jc w:val="center"/>
        <w:rPr>
          <w:rFonts w:ascii="Consolas" w:eastAsia="Arial" w:hAnsi="Consolas" w:cs="Arial"/>
          <w:b/>
          <w:sz w:val="28"/>
          <w:szCs w:val="28"/>
        </w:rPr>
      </w:pPr>
      <w:r w:rsidRPr="00F84C6B">
        <w:rPr>
          <w:rFonts w:ascii="Consolas" w:eastAsia="Arial" w:hAnsi="Consolas" w:cs="Arial"/>
          <w:b/>
          <w:sz w:val="28"/>
          <w:szCs w:val="28"/>
        </w:rPr>
        <w:t>DECLARAÇÃO DE DOCUMENTOS À DISPOSIÇÃO DO TCE-SP</w:t>
      </w:r>
    </w:p>
    <w:p w14:paraId="1FD77146" w14:textId="77777777" w:rsidR="007F0541" w:rsidRPr="00F84C6B" w:rsidRDefault="007F0541" w:rsidP="007F0541">
      <w:pPr>
        <w:ind w:right="-1" w:hanging="10"/>
        <w:jc w:val="both"/>
        <w:rPr>
          <w:rFonts w:ascii="Consolas" w:eastAsia="Arial" w:hAnsi="Consolas" w:cs="Arial"/>
          <w:b/>
          <w:sz w:val="28"/>
          <w:szCs w:val="28"/>
        </w:rPr>
      </w:pPr>
    </w:p>
    <w:p w14:paraId="27214E17" w14:textId="77777777" w:rsidR="007F0541" w:rsidRPr="00F84C6B" w:rsidRDefault="007F0541" w:rsidP="007F0541">
      <w:pPr>
        <w:ind w:right="-1" w:hanging="10"/>
        <w:jc w:val="both"/>
        <w:rPr>
          <w:rFonts w:ascii="Consolas" w:eastAsia="Arial" w:hAnsi="Consolas" w:cs="Arial"/>
          <w:b/>
          <w:sz w:val="28"/>
          <w:szCs w:val="28"/>
        </w:rPr>
      </w:pPr>
    </w:p>
    <w:p w14:paraId="43BDA305" w14:textId="77777777" w:rsidR="007F0541" w:rsidRPr="00F84C6B" w:rsidRDefault="007F0541" w:rsidP="007F0541">
      <w:pPr>
        <w:ind w:right="-1" w:hanging="10"/>
        <w:jc w:val="both"/>
        <w:rPr>
          <w:rFonts w:ascii="Consolas" w:hAnsi="Consolas" w:cs="Arial"/>
          <w:sz w:val="28"/>
          <w:szCs w:val="28"/>
        </w:rPr>
      </w:pPr>
      <w:bookmarkStart w:id="7" w:name="_Hlk92309370"/>
      <w:r w:rsidRPr="00F84C6B">
        <w:rPr>
          <w:rFonts w:ascii="Consolas" w:hAnsi="Consolas" w:cs="Arial"/>
          <w:b/>
          <w:bCs/>
          <w:sz w:val="28"/>
          <w:szCs w:val="28"/>
        </w:rPr>
        <w:t xml:space="preserve">CONTRATANTE: </w:t>
      </w:r>
      <w:r w:rsidRPr="00F84C6B">
        <w:rPr>
          <w:rFonts w:ascii="Consolas" w:hAnsi="Consolas" w:cs="Consolas"/>
          <w:b/>
          <w:bCs/>
          <w:sz w:val="28"/>
          <w:szCs w:val="28"/>
        </w:rPr>
        <w:t>MUNICÍPIO DE IARAS</w:t>
      </w:r>
    </w:p>
    <w:p w14:paraId="5D23C869" w14:textId="77777777" w:rsidR="007F0541" w:rsidRPr="00F84C6B" w:rsidRDefault="007F0541" w:rsidP="007F0541">
      <w:pPr>
        <w:ind w:right="-1" w:hanging="10"/>
        <w:jc w:val="both"/>
        <w:rPr>
          <w:rFonts w:ascii="Consolas" w:hAnsi="Consolas" w:cs="Arial"/>
          <w:sz w:val="28"/>
          <w:szCs w:val="28"/>
        </w:rPr>
      </w:pPr>
      <w:r w:rsidRPr="00F84C6B">
        <w:rPr>
          <w:rFonts w:ascii="Consolas" w:hAnsi="Consolas" w:cs="Arial"/>
          <w:b/>
          <w:bCs/>
          <w:sz w:val="28"/>
          <w:szCs w:val="28"/>
        </w:rPr>
        <w:t xml:space="preserve">CNPJ Nº: </w:t>
      </w:r>
      <w:r w:rsidRPr="00F84C6B">
        <w:rPr>
          <w:rFonts w:ascii="Consolas" w:hAnsi="Consolas" w:cs="Consolas"/>
          <w:sz w:val="28"/>
          <w:szCs w:val="28"/>
        </w:rPr>
        <w:t>57.263.949/0001-00</w:t>
      </w:r>
    </w:p>
    <w:p w14:paraId="40CC5CEE" w14:textId="48A97DB2" w:rsidR="007F0541" w:rsidRPr="00F84C6B" w:rsidRDefault="007F0541" w:rsidP="007F0541">
      <w:pPr>
        <w:jc w:val="both"/>
        <w:rPr>
          <w:rFonts w:ascii="Consolas" w:hAnsi="Consolas" w:cs="Consolas"/>
          <w:b/>
          <w:sz w:val="28"/>
          <w:szCs w:val="28"/>
        </w:rPr>
      </w:pPr>
      <w:r w:rsidRPr="00F84C6B">
        <w:rPr>
          <w:rFonts w:ascii="Consolas" w:hAnsi="Consolas" w:cs="Arial"/>
          <w:b/>
          <w:bCs/>
          <w:sz w:val="28"/>
          <w:szCs w:val="28"/>
        </w:rPr>
        <w:t xml:space="preserve">CONTRATADA: </w:t>
      </w:r>
      <w:r w:rsidR="00F84C6B" w:rsidRPr="00F84C6B">
        <w:rPr>
          <w:rFonts w:ascii="Consolas" w:eastAsia="MS Mincho" w:hAnsi="Consolas" w:cs="Consolas"/>
          <w:b/>
          <w:bCs/>
          <w:sz w:val="28"/>
          <w:szCs w:val="28"/>
        </w:rPr>
        <w:t>EMPRESA</w:t>
      </w:r>
      <w:r w:rsidR="00F84C6B" w:rsidRPr="00F84C6B">
        <w:rPr>
          <w:rFonts w:ascii="Consolas" w:hAnsi="Consolas" w:cs="Arial"/>
          <w:b/>
          <w:sz w:val="28"/>
          <w:szCs w:val="28"/>
        </w:rPr>
        <w:t xml:space="preserve"> FORTPAV PAVIMENTAÇÃO E SERVIÇOS LTDA</w:t>
      </w:r>
      <w:r w:rsidRPr="00F84C6B">
        <w:rPr>
          <w:rFonts w:ascii="Consolas" w:hAnsi="Consolas" w:cs="Arial"/>
          <w:b/>
          <w:bCs/>
          <w:sz w:val="28"/>
          <w:szCs w:val="28"/>
          <w:shd w:val="clear" w:color="auto" w:fill="FFFFFF"/>
        </w:rPr>
        <w:t>.</w:t>
      </w:r>
    </w:p>
    <w:p w14:paraId="7B15E8CE" w14:textId="4A4BA6A7" w:rsidR="007F0541" w:rsidRPr="00F84C6B" w:rsidRDefault="007F0541" w:rsidP="007F0541">
      <w:pPr>
        <w:jc w:val="both"/>
        <w:rPr>
          <w:rFonts w:ascii="Consolas" w:hAnsi="Consolas" w:cs="Arial"/>
          <w:sz w:val="28"/>
          <w:szCs w:val="28"/>
        </w:rPr>
      </w:pPr>
      <w:r w:rsidRPr="00F84C6B">
        <w:rPr>
          <w:rFonts w:ascii="Consolas" w:hAnsi="Consolas" w:cs="Arial"/>
          <w:b/>
          <w:bCs/>
          <w:sz w:val="28"/>
          <w:szCs w:val="28"/>
        </w:rPr>
        <w:t xml:space="preserve">CNPJ Nº: </w:t>
      </w:r>
      <w:r w:rsidRPr="00F84C6B">
        <w:rPr>
          <w:rFonts w:ascii="Consolas" w:hAnsi="Consolas" w:cs="Consolas"/>
          <w:sz w:val="28"/>
          <w:szCs w:val="28"/>
        </w:rPr>
        <w:t>00.637.923/0001-59</w:t>
      </w:r>
    </w:p>
    <w:p w14:paraId="12911895" w14:textId="42B0A6EF" w:rsidR="007F0541" w:rsidRPr="00F84C6B" w:rsidRDefault="007F0541" w:rsidP="007F0541">
      <w:pPr>
        <w:ind w:right="-1" w:hanging="10"/>
        <w:jc w:val="both"/>
        <w:rPr>
          <w:rFonts w:ascii="Consolas" w:hAnsi="Consolas" w:cs="Arial"/>
          <w:sz w:val="28"/>
          <w:szCs w:val="28"/>
        </w:rPr>
      </w:pPr>
      <w:r w:rsidRPr="00F84C6B">
        <w:rPr>
          <w:rFonts w:ascii="Consolas" w:hAnsi="Consolas" w:cs="Arial"/>
          <w:b/>
          <w:bCs/>
          <w:sz w:val="28"/>
          <w:szCs w:val="28"/>
        </w:rPr>
        <w:t xml:space="preserve">CONTRATO N° (DE ORIGEM): </w:t>
      </w:r>
      <w:r w:rsidRPr="00F84C6B">
        <w:rPr>
          <w:rFonts w:ascii="Consolas" w:hAnsi="Consolas" w:cs="Arial"/>
          <w:sz w:val="28"/>
          <w:szCs w:val="28"/>
        </w:rPr>
        <w:t>016/2024</w:t>
      </w:r>
    </w:p>
    <w:p w14:paraId="6368B56A" w14:textId="0FAC4285" w:rsidR="007F0541" w:rsidRPr="00F84C6B" w:rsidRDefault="007F0541" w:rsidP="007F0541">
      <w:pPr>
        <w:ind w:right="-1" w:hanging="10"/>
        <w:jc w:val="both"/>
        <w:rPr>
          <w:rFonts w:ascii="Consolas" w:hAnsi="Consolas" w:cs="Arial"/>
          <w:sz w:val="28"/>
          <w:szCs w:val="28"/>
        </w:rPr>
      </w:pPr>
      <w:r w:rsidRPr="00F84C6B">
        <w:rPr>
          <w:rFonts w:ascii="Consolas" w:hAnsi="Consolas" w:cs="Arial"/>
          <w:b/>
          <w:bCs/>
          <w:sz w:val="28"/>
          <w:szCs w:val="28"/>
        </w:rPr>
        <w:t xml:space="preserve">DATA DA ASSINATURA: </w:t>
      </w:r>
      <w:r w:rsidRPr="00F84C6B">
        <w:rPr>
          <w:rFonts w:ascii="Consolas" w:hAnsi="Consolas" w:cs="Consolas"/>
          <w:b/>
          <w:bCs/>
          <w:sz w:val="28"/>
          <w:szCs w:val="28"/>
        </w:rPr>
        <w:t>IARAS, 17 DE MAIO DE 2024</w:t>
      </w:r>
      <w:r w:rsidRPr="00F84C6B">
        <w:rPr>
          <w:rFonts w:ascii="Consolas" w:hAnsi="Consolas" w:cs="Arial"/>
          <w:sz w:val="28"/>
          <w:szCs w:val="28"/>
        </w:rPr>
        <w:t>.</w:t>
      </w:r>
    </w:p>
    <w:p w14:paraId="43048092" w14:textId="1238B84D" w:rsidR="007F0541" w:rsidRPr="00F84C6B" w:rsidRDefault="007F0541" w:rsidP="007F0541">
      <w:pPr>
        <w:jc w:val="both"/>
        <w:rPr>
          <w:rFonts w:ascii="Consolas" w:hAnsi="Consolas"/>
          <w:sz w:val="28"/>
          <w:szCs w:val="28"/>
        </w:rPr>
      </w:pPr>
      <w:r w:rsidRPr="00F84C6B">
        <w:rPr>
          <w:rFonts w:ascii="Consolas" w:hAnsi="Consolas" w:cs="Arial"/>
          <w:b/>
          <w:bCs/>
          <w:sz w:val="28"/>
          <w:szCs w:val="28"/>
        </w:rPr>
        <w:t>VIGÊNCIA:</w:t>
      </w:r>
      <w:r w:rsidRPr="00F84C6B">
        <w:rPr>
          <w:rFonts w:ascii="Consolas" w:hAnsi="Consolas"/>
          <w:sz w:val="28"/>
          <w:szCs w:val="28"/>
        </w:rPr>
        <w:t xml:space="preserve"> </w:t>
      </w:r>
      <w:r w:rsidR="00F84C6B" w:rsidRPr="00F84C6B">
        <w:rPr>
          <w:rFonts w:ascii="Consolas" w:hAnsi="Consolas"/>
          <w:sz w:val="28"/>
          <w:szCs w:val="28"/>
        </w:rPr>
        <w:t>O prazo de vigência da contratação é de 24 (vinte e quatro) meses, contados da assinatura do Contrato, na forma do artigo 105 da Lei n° 14.133, de 2021</w:t>
      </w:r>
      <w:r w:rsidRPr="00F84C6B">
        <w:rPr>
          <w:rFonts w:ascii="Consolas" w:hAnsi="Consolas"/>
          <w:sz w:val="28"/>
          <w:szCs w:val="28"/>
        </w:rPr>
        <w:t>.</w:t>
      </w:r>
    </w:p>
    <w:p w14:paraId="1EC52B72" w14:textId="78C85952" w:rsidR="007F0541" w:rsidRPr="00F84C6B" w:rsidRDefault="007F0541" w:rsidP="007F0541">
      <w:pPr>
        <w:pStyle w:val="Nivel2"/>
        <w:numPr>
          <w:ilvl w:val="0"/>
          <w:numId w:val="0"/>
        </w:numPr>
        <w:spacing w:before="0" w:after="0" w:line="240" w:lineRule="auto"/>
        <w:rPr>
          <w:rFonts w:ascii="Consolas" w:hAnsi="Consolas" w:cs="Times New Roman"/>
          <w:color w:val="auto"/>
          <w:sz w:val="28"/>
          <w:szCs w:val="28"/>
        </w:rPr>
      </w:pPr>
      <w:r w:rsidRPr="00F84C6B">
        <w:rPr>
          <w:rFonts w:ascii="Consolas" w:hAnsi="Consolas" w:cs="Consolas"/>
          <w:b/>
          <w:color w:val="auto"/>
          <w:sz w:val="28"/>
          <w:szCs w:val="28"/>
        </w:rPr>
        <w:t>OBJETO:</w:t>
      </w:r>
      <w:r w:rsidRPr="00F84C6B">
        <w:rPr>
          <w:rFonts w:ascii="Consolas" w:hAnsi="Consolas" w:cs="Consolas"/>
          <w:color w:val="auto"/>
          <w:sz w:val="28"/>
          <w:szCs w:val="28"/>
        </w:rPr>
        <w:t xml:space="preserve"> </w:t>
      </w:r>
      <w:r w:rsidR="00F84C6B" w:rsidRPr="00F84C6B">
        <w:rPr>
          <w:rFonts w:ascii="Consolas" w:hAnsi="Consolas" w:cs="Times New Roman"/>
          <w:color w:val="auto"/>
          <w:sz w:val="28"/>
          <w:szCs w:val="28"/>
        </w:rPr>
        <w:t xml:space="preserve">O objeto do presente instrumento é a </w:t>
      </w:r>
      <w:r w:rsidR="00F84C6B" w:rsidRPr="00F84C6B">
        <w:rPr>
          <w:rFonts w:ascii="Consolas" w:hAnsi="Consolas"/>
          <w:color w:val="auto"/>
          <w:sz w:val="28"/>
          <w:szCs w:val="28"/>
        </w:rPr>
        <w:t xml:space="preserve">contratação de empresa especializada, sob o regime de empreitada por preço global, para a Execução de </w:t>
      </w:r>
      <w:r w:rsidR="00F84C6B" w:rsidRPr="00F84C6B">
        <w:rPr>
          <w:rFonts w:ascii="Consolas" w:eastAsiaTheme="minorHAnsi" w:hAnsi="Consolas"/>
          <w:color w:val="auto"/>
          <w:sz w:val="28"/>
          <w:szCs w:val="28"/>
          <w:lang w:eastAsia="en-US"/>
        </w:rPr>
        <w:t>Infraestrutura Urbana – Pavimentação com Lajotas, Recapeamento Asfáltico em CBUQ, Implantação de Guias Pré Moldadas e Sinalização Viária</w:t>
      </w:r>
      <w:r w:rsidR="00F84C6B" w:rsidRPr="00F84C6B">
        <w:rPr>
          <w:rFonts w:ascii="Consolas" w:hAnsi="Consolas"/>
          <w:color w:val="auto"/>
          <w:sz w:val="28"/>
          <w:szCs w:val="28"/>
        </w:rPr>
        <w:t>, conforme as especificações técnicas contidas no projeto básico e/ou executivo, com todas as suas partes, desenhos, especificações e outros complementos</w:t>
      </w:r>
      <w:r w:rsidRPr="00F84C6B">
        <w:rPr>
          <w:rFonts w:ascii="Consolas" w:hAnsi="Consolas" w:cs="Times New Roman"/>
          <w:color w:val="auto"/>
          <w:sz w:val="28"/>
          <w:szCs w:val="28"/>
        </w:rPr>
        <w:t>.</w:t>
      </w:r>
    </w:p>
    <w:p w14:paraId="5294D46C" w14:textId="6A2D9378" w:rsidR="007F0541" w:rsidRPr="00F84C6B" w:rsidRDefault="007F0541" w:rsidP="007F0541">
      <w:pPr>
        <w:pStyle w:val="Nivel2"/>
        <w:numPr>
          <w:ilvl w:val="0"/>
          <w:numId w:val="0"/>
        </w:numPr>
        <w:autoSpaceDE w:val="0"/>
        <w:autoSpaceDN w:val="0"/>
        <w:adjustRightInd w:val="0"/>
        <w:spacing w:before="0" w:after="0" w:line="240" w:lineRule="auto"/>
        <w:rPr>
          <w:rFonts w:ascii="Consolas" w:hAnsi="Consolas" w:cs="Times New Roman"/>
          <w:b/>
          <w:bCs/>
          <w:color w:val="auto"/>
          <w:sz w:val="28"/>
          <w:szCs w:val="28"/>
        </w:rPr>
      </w:pPr>
      <w:r w:rsidRPr="00F84C6B">
        <w:rPr>
          <w:rFonts w:ascii="Consolas" w:hAnsi="Consolas"/>
          <w:b/>
          <w:bCs/>
          <w:color w:val="auto"/>
          <w:sz w:val="28"/>
          <w:szCs w:val="28"/>
        </w:rPr>
        <w:t xml:space="preserve">VALOR (R$): </w:t>
      </w:r>
      <w:r w:rsidR="00F84C6B" w:rsidRPr="00F84C6B">
        <w:rPr>
          <w:rFonts w:ascii="Consolas" w:hAnsi="Consolas" w:cs="Times New Roman"/>
          <w:color w:val="auto"/>
          <w:sz w:val="28"/>
          <w:szCs w:val="28"/>
        </w:rPr>
        <w:t xml:space="preserve">O valor total da contratação é de </w:t>
      </w:r>
      <w:r w:rsidR="00F84C6B" w:rsidRPr="00F84C6B">
        <w:rPr>
          <w:rFonts w:ascii="Consolas" w:hAnsi="Consolas" w:cs="Times New Roman"/>
          <w:b/>
          <w:bCs/>
          <w:color w:val="auto"/>
          <w:sz w:val="28"/>
          <w:szCs w:val="28"/>
        </w:rPr>
        <w:t xml:space="preserve">R$ </w:t>
      </w:r>
      <w:r w:rsidR="00F84C6B" w:rsidRPr="00F84C6B">
        <w:rPr>
          <w:rFonts w:ascii="Consolas" w:hAnsi="Consolas" w:cs="Calibri"/>
          <w:b/>
          <w:bCs/>
          <w:color w:val="auto"/>
          <w:sz w:val="28"/>
          <w:szCs w:val="28"/>
        </w:rPr>
        <w:t>545.461,80</w:t>
      </w:r>
      <w:r w:rsidR="00F84C6B" w:rsidRPr="00F84C6B">
        <w:rPr>
          <w:rFonts w:ascii="Consolas" w:hAnsi="Consolas" w:cs="Consolas"/>
          <w:b/>
          <w:bCs/>
          <w:color w:val="auto"/>
          <w:sz w:val="28"/>
          <w:szCs w:val="28"/>
        </w:rPr>
        <w:t xml:space="preserve"> (QUINHENTOS E QUARENTA E CINCO MIL E QUATROCENTOS E SESSENTA E UM REAIS E OITENTA CENTAVOS</w:t>
      </w:r>
      <w:r w:rsidR="00F84C6B">
        <w:rPr>
          <w:rFonts w:ascii="Consolas" w:hAnsi="Consolas" w:cs="Consolas"/>
          <w:b/>
          <w:bCs/>
          <w:color w:val="auto"/>
          <w:sz w:val="28"/>
          <w:szCs w:val="28"/>
        </w:rPr>
        <w:t>)</w:t>
      </w:r>
      <w:r w:rsidRPr="00F84C6B">
        <w:rPr>
          <w:rFonts w:ascii="Consolas" w:hAnsi="Consolas" w:cs="Times New Roman"/>
          <w:b/>
          <w:bCs/>
          <w:color w:val="auto"/>
          <w:sz w:val="28"/>
          <w:szCs w:val="28"/>
        </w:rPr>
        <w:t>.</w:t>
      </w:r>
    </w:p>
    <w:p w14:paraId="7211A039" w14:textId="77777777" w:rsidR="007F0541" w:rsidRDefault="007F0541" w:rsidP="007F0541">
      <w:pPr>
        <w:tabs>
          <w:tab w:val="left" w:pos="-1701"/>
        </w:tabs>
        <w:autoSpaceDE w:val="0"/>
        <w:autoSpaceDN w:val="0"/>
        <w:adjustRightInd w:val="0"/>
        <w:ind w:right="-1"/>
        <w:jc w:val="both"/>
        <w:rPr>
          <w:rFonts w:ascii="Consolas" w:hAnsi="Consolas" w:cs="Consolas"/>
          <w:sz w:val="28"/>
          <w:szCs w:val="28"/>
        </w:rPr>
      </w:pPr>
    </w:p>
    <w:p w14:paraId="4B56C561" w14:textId="77777777" w:rsidR="00F84C6B" w:rsidRPr="00F84C6B" w:rsidRDefault="00F84C6B" w:rsidP="007F0541">
      <w:pPr>
        <w:tabs>
          <w:tab w:val="left" w:pos="-1701"/>
        </w:tabs>
        <w:autoSpaceDE w:val="0"/>
        <w:autoSpaceDN w:val="0"/>
        <w:adjustRightInd w:val="0"/>
        <w:ind w:right="-1"/>
        <w:jc w:val="both"/>
        <w:rPr>
          <w:rFonts w:ascii="Consolas" w:hAnsi="Consolas" w:cs="Consolas"/>
          <w:sz w:val="28"/>
          <w:szCs w:val="28"/>
        </w:rPr>
      </w:pPr>
    </w:p>
    <w:bookmarkEnd w:id="7"/>
    <w:p w14:paraId="6D2B462B" w14:textId="77777777" w:rsidR="00F84C6B" w:rsidRDefault="00F84C6B" w:rsidP="00F84C6B">
      <w:pPr>
        <w:autoSpaceDE w:val="0"/>
        <w:ind w:firstLine="709"/>
        <w:jc w:val="both"/>
        <w:rPr>
          <w:rFonts w:ascii="Consolas" w:hAnsi="Consolas"/>
          <w:sz w:val="28"/>
          <w:szCs w:val="28"/>
        </w:rPr>
      </w:pPr>
      <w:r>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302FC214" w14:textId="77777777" w:rsidR="00F84C6B" w:rsidRDefault="00F84C6B" w:rsidP="00F84C6B">
      <w:pPr>
        <w:autoSpaceDE w:val="0"/>
        <w:ind w:firstLine="709"/>
        <w:jc w:val="both"/>
        <w:rPr>
          <w:rFonts w:ascii="Consolas" w:hAnsi="Consolas" w:cs="Arial"/>
          <w:sz w:val="28"/>
          <w:szCs w:val="28"/>
        </w:rPr>
      </w:pPr>
    </w:p>
    <w:p w14:paraId="333546D1" w14:textId="77777777" w:rsidR="00F84C6B" w:rsidRDefault="00F84C6B" w:rsidP="00F84C6B">
      <w:pPr>
        <w:autoSpaceDE w:val="0"/>
        <w:ind w:firstLine="708"/>
        <w:jc w:val="both"/>
        <w:rPr>
          <w:rFonts w:ascii="Consolas" w:hAnsi="Consolas" w:cs="Arial"/>
          <w:sz w:val="28"/>
          <w:szCs w:val="28"/>
        </w:rPr>
      </w:pPr>
      <w:r>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4C16E601" w14:textId="77777777" w:rsidR="00F84C6B" w:rsidRDefault="00F84C6B" w:rsidP="00F84C6B">
      <w:pPr>
        <w:autoSpaceDE w:val="0"/>
        <w:ind w:left="851"/>
        <w:jc w:val="both"/>
        <w:rPr>
          <w:rFonts w:ascii="Consolas" w:hAnsi="Consolas"/>
          <w:sz w:val="28"/>
          <w:szCs w:val="28"/>
        </w:rPr>
      </w:pPr>
      <w:r>
        <w:rPr>
          <w:rFonts w:ascii="Consolas" w:hAnsi="Consolas" w:cs="Arial"/>
          <w:sz w:val="28"/>
          <w:szCs w:val="28"/>
        </w:rPr>
        <w:t>a) memorial descritivo dos trabalhos e respectivo cronograma físico-financeiro;</w:t>
      </w:r>
    </w:p>
    <w:p w14:paraId="258291E0" w14:textId="77777777" w:rsidR="00F84C6B" w:rsidRDefault="00F84C6B" w:rsidP="00F84C6B">
      <w:pPr>
        <w:autoSpaceDE w:val="0"/>
        <w:ind w:left="851"/>
        <w:jc w:val="both"/>
        <w:rPr>
          <w:rFonts w:ascii="Consolas" w:hAnsi="Consolas"/>
          <w:sz w:val="28"/>
          <w:szCs w:val="28"/>
        </w:rPr>
      </w:pPr>
      <w:r>
        <w:rPr>
          <w:rFonts w:ascii="Consolas" w:hAnsi="Consolas" w:cs="Arial"/>
          <w:sz w:val="28"/>
          <w:szCs w:val="28"/>
        </w:rPr>
        <w:t>b) orçamento detalhado em planilhas que expressem a composição de todos os seus custos unitários;</w:t>
      </w:r>
    </w:p>
    <w:p w14:paraId="1D230C3A" w14:textId="77777777" w:rsidR="00F84C6B" w:rsidRDefault="00F84C6B" w:rsidP="00F84C6B">
      <w:pPr>
        <w:autoSpaceDE w:val="0"/>
        <w:ind w:left="851"/>
        <w:jc w:val="both"/>
        <w:rPr>
          <w:rFonts w:ascii="Consolas" w:hAnsi="Consolas"/>
          <w:sz w:val="28"/>
          <w:szCs w:val="28"/>
        </w:rPr>
      </w:pPr>
      <w:r>
        <w:rPr>
          <w:rFonts w:ascii="Consolas" w:hAnsi="Consolas" w:cs="Arial"/>
          <w:sz w:val="28"/>
          <w:szCs w:val="28"/>
        </w:rPr>
        <w:t>c) previsão de recursos orçamentários que assegurem o pagamento das obrigações decorrentes de obras ou serviços a serem executados no exercício financeiro em curso, de acordo com o respectivo cronograma;</w:t>
      </w:r>
    </w:p>
    <w:p w14:paraId="6498DC58" w14:textId="77777777" w:rsidR="00F84C6B" w:rsidRDefault="00F84C6B" w:rsidP="00F84C6B">
      <w:pPr>
        <w:autoSpaceDE w:val="0"/>
        <w:ind w:left="851"/>
        <w:jc w:val="both"/>
        <w:rPr>
          <w:rFonts w:ascii="Consolas" w:hAnsi="Consolas"/>
          <w:sz w:val="28"/>
          <w:szCs w:val="28"/>
        </w:rPr>
      </w:pPr>
      <w:r>
        <w:rPr>
          <w:rFonts w:ascii="Consolas" w:hAnsi="Consolas" w:cs="Arial"/>
          <w:sz w:val="28"/>
          <w:szCs w:val="28"/>
        </w:rPr>
        <w:t xml:space="preserve">d) comprovação no Plano Plurianual de que o produto das obras ou serviços foi contemplado em suas metas; </w:t>
      </w:r>
    </w:p>
    <w:p w14:paraId="293C9961" w14:textId="5749FC8D" w:rsidR="007F0541" w:rsidRPr="00F84C6B" w:rsidRDefault="00F84C6B" w:rsidP="00F84C6B">
      <w:pPr>
        <w:autoSpaceDE w:val="0"/>
        <w:adjustRightInd w:val="0"/>
        <w:ind w:left="143" w:right="-1" w:firstLine="708"/>
        <w:jc w:val="both"/>
        <w:rPr>
          <w:rFonts w:ascii="Consolas" w:hAnsi="Consolas" w:cs="Arial"/>
          <w:sz w:val="28"/>
          <w:szCs w:val="28"/>
        </w:rPr>
      </w:pPr>
      <w:r>
        <w:rPr>
          <w:rFonts w:ascii="Consolas" w:hAnsi="Consolas" w:cs="Arial"/>
          <w:sz w:val="28"/>
          <w:szCs w:val="28"/>
        </w:rPr>
        <w:t>e) as plantas e projetos de engenharia e arquitetura</w:t>
      </w:r>
      <w:r w:rsidR="007F0541" w:rsidRPr="00F84C6B">
        <w:rPr>
          <w:rFonts w:ascii="Consolas" w:hAnsi="Consolas" w:cs="Arial"/>
          <w:sz w:val="28"/>
          <w:szCs w:val="28"/>
        </w:rPr>
        <w:t>.</w:t>
      </w:r>
    </w:p>
    <w:p w14:paraId="14D4DCA8" w14:textId="77777777" w:rsidR="007F0541" w:rsidRPr="00F84C6B" w:rsidRDefault="007F0541" w:rsidP="007F0541">
      <w:pPr>
        <w:autoSpaceDE w:val="0"/>
        <w:adjustRightInd w:val="0"/>
        <w:ind w:right="-1"/>
        <w:jc w:val="both"/>
        <w:rPr>
          <w:rFonts w:ascii="Consolas" w:hAnsi="Consolas" w:cs="Arial"/>
          <w:sz w:val="28"/>
          <w:szCs w:val="28"/>
        </w:rPr>
      </w:pPr>
    </w:p>
    <w:p w14:paraId="4521D845" w14:textId="5E4EB696" w:rsidR="007F0541" w:rsidRPr="00F84C6B" w:rsidRDefault="007F0541" w:rsidP="007F0541">
      <w:pPr>
        <w:ind w:right="-1" w:hanging="10"/>
        <w:jc w:val="center"/>
        <w:rPr>
          <w:rFonts w:ascii="Consolas" w:eastAsia="Arial" w:hAnsi="Consolas" w:cs="Arial"/>
          <w:b/>
          <w:bCs/>
          <w:sz w:val="28"/>
          <w:szCs w:val="28"/>
        </w:rPr>
      </w:pPr>
      <w:r w:rsidRPr="00F84C6B">
        <w:rPr>
          <w:rFonts w:ascii="Consolas" w:hAnsi="Consolas" w:cs="Consolas"/>
          <w:b/>
          <w:bCs/>
          <w:sz w:val="28"/>
          <w:szCs w:val="28"/>
        </w:rPr>
        <w:t xml:space="preserve">IARAS, </w:t>
      </w:r>
      <w:r w:rsidR="00F84C6B">
        <w:rPr>
          <w:rFonts w:ascii="Consolas" w:hAnsi="Consolas" w:cs="Consolas"/>
          <w:b/>
          <w:bCs/>
          <w:sz w:val="28"/>
          <w:szCs w:val="28"/>
        </w:rPr>
        <w:t>17</w:t>
      </w:r>
      <w:r w:rsidRPr="00F84C6B">
        <w:rPr>
          <w:rFonts w:ascii="Consolas" w:hAnsi="Consolas" w:cs="Consolas"/>
          <w:b/>
          <w:bCs/>
          <w:sz w:val="28"/>
          <w:szCs w:val="28"/>
        </w:rPr>
        <w:t xml:space="preserve"> DE MAIO DE 2024</w:t>
      </w:r>
      <w:r w:rsidRPr="00F84C6B">
        <w:rPr>
          <w:rFonts w:ascii="Consolas" w:hAnsi="Consolas" w:cs="Consolas"/>
          <w:b/>
          <w:sz w:val="28"/>
          <w:szCs w:val="28"/>
        </w:rPr>
        <w:t>.</w:t>
      </w:r>
    </w:p>
    <w:p w14:paraId="3E72B498" w14:textId="77777777" w:rsidR="007F0541" w:rsidRPr="00F84C6B" w:rsidRDefault="007F0541" w:rsidP="007F0541">
      <w:pPr>
        <w:ind w:right="-1" w:hanging="11"/>
        <w:jc w:val="center"/>
        <w:rPr>
          <w:rFonts w:ascii="Consolas" w:eastAsia="Arial" w:hAnsi="Consolas" w:cs="Arial"/>
          <w:b/>
          <w:bCs/>
          <w:sz w:val="28"/>
          <w:szCs w:val="28"/>
        </w:rPr>
      </w:pPr>
    </w:p>
    <w:p w14:paraId="518709C7" w14:textId="77777777" w:rsidR="007F0541" w:rsidRPr="00F84C6B" w:rsidRDefault="007F0541" w:rsidP="007F0541">
      <w:pPr>
        <w:ind w:right="-1" w:hanging="11"/>
        <w:jc w:val="center"/>
        <w:rPr>
          <w:rFonts w:ascii="Consolas" w:eastAsia="Arial" w:hAnsi="Consolas" w:cs="Arial"/>
          <w:b/>
          <w:bCs/>
          <w:sz w:val="28"/>
          <w:szCs w:val="28"/>
        </w:rPr>
      </w:pPr>
    </w:p>
    <w:p w14:paraId="448EF9F9" w14:textId="77777777" w:rsidR="007F0541" w:rsidRPr="00F84C6B" w:rsidRDefault="007F0541" w:rsidP="007F0541">
      <w:pPr>
        <w:ind w:right="-1" w:hanging="11"/>
        <w:jc w:val="center"/>
        <w:rPr>
          <w:rFonts w:ascii="Consolas" w:eastAsia="Arial" w:hAnsi="Consolas" w:cs="Arial"/>
          <w:b/>
          <w:bCs/>
          <w:sz w:val="28"/>
          <w:szCs w:val="28"/>
        </w:rPr>
      </w:pPr>
    </w:p>
    <w:p w14:paraId="3C18A7C3" w14:textId="77777777" w:rsidR="007F0541" w:rsidRPr="00F84C6B" w:rsidRDefault="007F0541" w:rsidP="007F0541">
      <w:pPr>
        <w:ind w:right="-1" w:hanging="11"/>
        <w:jc w:val="center"/>
        <w:rPr>
          <w:rFonts w:ascii="Consolas" w:eastAsia="Arial" w:hAnsi="Consolas" w:cs="Arial"/>
          <w:b/>
          <w:bCs/>
          <w:sz w:val="28"/>
          <w:szCs w:val="28"/>
        </w:rPr>
      </w:pPr>
    </w:p>
    <w:p w14:paraId="18E8C9AC" w14:textId="77777777" w:rsidR="007F0541" w:rsidRPr="00F84C6B" w:rsidRDefault="007F0541" w:rsidP="007F0541">
      <w:pPr>
        <w:pStyle w:val="TextosemFormatao"/>
        <w:ind w:right="-1"/>
        <w:jc w:val="center"/>
        <w:rPr>
          <w:rFonts w:ascii="Consolas" w:hAnsi="Consolas" w:cstheme="minorHAnsi"/>
          <w:b/>
          <w:bCs/>
          <w:sz w:val="28"/>
          <w:szCs w:val="28"/>
        </w:rPr>
      </w:pPr>
      <w:r w:rsidRPr="00F84C6B">
        <w:rPr>
          <w:rFonts w:ascii="Consolas" w:hAnsi="Consolas" w:cs="Arial"/>
          <w:b/>
          <w:bCs/>
          <w:sz w:val="28"/>
          <w:szCs w:val="28"/>
        </w:rPr>
        <w:t>MARCOS JOSÉ ROSA</w:t>
      </w:r>
    </w:p>
    <w:p w14:paraId="358D7931" w14:textId="77777777" w:rsidR="007F0541" w:rsidRPr="00F84C6B" w:rsidRDefault="007F0541" w:rsidP="007F0541">
      <w:pPr>
        <w:ind w:right="-1" w:hanging="11"/>
        <w:jc w:val="center"/>
        <w:rPr>
          <w:rFonts w:ascii="Consolas" w:eastAsia="Arial" w:hAnsi="Consolas" w:cs="Arial"/>
          <w:sz w:val="28"/>
          <w:szCs w:val="28"/>
        </w:rPr>
      </w:pPr>
      <w:r w:rsidRPr="00F84C6B">
        <w:rPr>
          <w:rFonts w:ascii="Consolas" w:eastAsia="MS Mincho" w:hAnsi="Consolas" w:cs="Consolas"/>
          <w:b/>
          <w:bCs/>
          <w:sz w:val="28"/>
          <w:szCs w:val="28"/>
        </w:rPr>
        <w:t>PREFEITO MUNICIPAL DE IARAS</w:t>
      </w:r>
    </w:p>
    <w:p w14:paraId="36027E82" w14:textId="298F49B6" w:rsidR="007F0541" w:rsidRPr="00F84C6B" w:rsidRDefault="007F0541" w:rsidP="007F0541">
      <w:pPr>
        <w:ind w:right="-1" w:hanging="11"/>
        <w:jc w:val="center"/>
        <w:rPr>
          <w:rFonts w:ascii="Consolas" w:eastAsia="MS Mincho" w:hAnsi="Consolas" w:cs="Consolas"/>
          <w:bCs/>
          <w:sz w:val="28"/>
          <w:szCs w:val="28"/>
        </w:rPr>
      </w:pPr>
      <w:r w:rsidRPr="00F84C6B">
        <w:rPr>
          <w:rFonts w:ascii="Consolas" w:eastAsia="Arial" w:hAnsi="Consolas" w:cs="Arial"/>
          <w:sz w:val="28"/>
          <w:szCs w:val="28"/>
        </w:rPr>
        <w:t xml:space="preserve">E-mail: </w:t>
      </w:r>
      <w:hyperlink r:id="rId76" w:history="1">
        <w:r w:rsidRPr="00F84C6B">
          <w:rPr>
            <w:rStyle w:val="Hyperlink"/>
            <w:rFonts w:ascii="Consolas" w:eastAsia="MS Mincho" w:hAnsi="Consolas" w:cs="Consolas"/>
            <w:color w:val="auto"/>
            <w:sz w:val="28"/>
            <w:szCs w:val="28"/>
            <w:u w:val="none"/>
          </w:rPr>
          <w:t>pmiaras@hotmail.com</w:t>
        </w:r>
      </w:hyperlink>
    </w:p>
    <w:p w14:paraId="29AE603D" w14:textId="77777777" w:rsidR="00F84C6B" w:rsidRDefault="00F84C6B">
      <w:pPr>
        <w:rPr>
          <w:rFonts w:ascii="Consolas" w:hAnsi="Consolas"/>
          <w:b/>
          <w:caps/>
          <w:sz w:val="28"/>
          <w:szCs w:val="28"/>
        </w:rPr>
      </w:pPr>
      <w:r>
        <w:rPr>
          <w:rFonts w:ascii="Consolas" w:hAnsi="Consolas"/>
          <w:sz w:val="28"/>
          <w:szCs w:val="28"/>
        </w:rPr>
        <w:br w:type="page"/>
      </w:r>
    </w:p>
    <w:p w14:paraId="18BC0EB5" w14:textId="0CBF806C" w:rsidR="007F0541" w:rsidRPr="00F84C6B" w:rsidRDefault="007F0541" w:rsidP="007F0541">
      <w:pPr>
        <w:pStyle w:val="Livro"/>
        <w:spacing w:before="0" w:after="0"/>
        <w:ind w:right="-1"/>
        <w:contextualSpacing/>
        <w:rPr>
          <w:rFonts w:ascii="Consolas" w:hAnsi="Consolas"/>
          <w:sz w:val="28"/>
          <w:szCs w:val="28"/>
        </w:rPr>
      </w:pPr>
      <w:r w:rsidRPr="00F84C6B">
        <w:rPr>
          <w:rFonts w:ascii="Consolas" w:hAnsi="Consolas"/>
          <w:sz w:val="28"/>
          <w:szCs w:val="28"/>
        </w:rPr>
        <w:t>CADASTRO DO RESPONSÁVEL</w:t>
      </w:r>
    </w:p>
    <w:p w14:paraId="018CE231" w14:textId="77777777" w:rsidR="007F0541" w:rsidRPr="00F84C6B" w:rsidRDefault="007F0541" w:rsidP="007F0541">
      <w:pPr>
        <w:pStyle w:val="Livro"/>
        <w:spacing w:before="0" w:after="0"/>
        <w:ind w:right="-1"/>
        <w:contextualSpacing/>
        <w:jc w:val="both"/>
        <w:rPr>
          <w:rFonts w:ascii="Consolas" w:hAnsi="Consolas"/>
          <w:sz w:val="28"/>
          <w:szCs w:val="28"/>
        </w:rPr>
      </w:pPr>
    </w:p>
    <w:p w14:paraId="14CE1A44" w14:textId="77777777" w:rsidR="007F0541" w:rsidRPr="00F84C6B" w:rsidRDefault="007F0541" w:rsidP="007F0541">
      <w:pPr>
        <w:pStyle w:val="Livro"/>
        <w:spacing w:before="0" w:after="0"/>
        <w:ind w:right="-1"/>
        <w:contextualSpacing/>
        <w:jc w:val="both"/>
        <w:rPr>
          <w:rFonts w:ascii="Consolas" w:hAnsi="Consolas"/>
          <w:sz w:val="28"/>
          <w:szCs w:val="28"/>
        </w:rPr>
      </w:pPr>
    </w:p>
    <w:p w14:paraId="41D2597A" w14:textId="77777777" w:rsidR="007F0541" w:rsidRPr="00F84C6B" w:rsidRDefault="007F0541" w:rsidP="007F0541">
      <w:pPr>
        <w:pStyle w:val="Livro"/>
        <w:spacing w:before="0" w:after="0"/>
        <w:ind w:right="-1"/>
        <w:contextualSpacing/>
        <w:jc w:val="both"/>
        <w:rPr>
          <w:rFonts w:ascii="Consolas" w:hAnsi="Consolas"/>
          <w:sz w:val="28"/>
          <w:szCs w:val="28"/>
        </w:rPr>
      </w:pPr>
    </w:p>
    <w:p w14:paraId="3DBF7A32" w14:textId="77777777" w:rsidR="007F0541" w:rsidRPr="00F84C6B" w:rsidRDefault="007F0541" w:rsidP="007F0541">
      <w:pPr>
        <w:ind w:right="-1" w:firstLine="708"/>
        <w:jc w:val="both"/>
        <w:rPr>
          <w:rFonts w:ascii="Consolas" w:hAnsi="Consolas"/>
          <w:sz w:val="28"/>
          <w:szCs w:val="28"/>
        </w:rPr>
      </w:pPr>
      <w:r w:rsidRPr="00F84C6B">
        <w:rPr>
          <w:rFonts w:ascii="Consolas" w:hAnsi="Consolas" w:cs="Arial"/>
          <w:b/>
          <w:sz w:val="28"/>
          <w:szCs w:val="28"/>
        </w:rPr>
        <w:t xml:space="preserve">ÓRGÃO OU ENTIDADE: </w:t>
      </w:r>
      <w:r w:rsidRPr="00F84C6B">
        <w:rPr>
          <w:rFonts w:ascii="Consolas" w:hAnsi="Consolas" w:cs="Consolas"/>
          <w:b/>
          <w:bCs/>
          <w:sz w:val="28"/>
          <w:szCs w:val="28"/>
        </w:rPr>
        <w:t>MUNICÍPIO DE IARAS</w:t>
      </w:r>
    </w:p>
    <w:p w14:paraId="75BF9C4A" w14:textId="77777777" w:rsidR="007F0541" w:rsidRPr="00F84C6B" w:rsidRDefault="007F0541" w:rsidP="007F0541">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F84C6B" w:rsidRPr="00F84C6B" w14:paraId="2F04E063" w14:textId="77777777" w:rsidTr="007F0541">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2DBB1B3" w14:textId="77777777" w:rsidR="007F0541" w:rsidRPr="00F84C6B" w:rsidRDefault="007F0541">
            <w:pPr>
              <w:ind w:right="-1"/>
              <w:jc w:val="both"/>
              <w:rPr>
                <w:rFonts w:ascii="Consolas" w:hAnsi="Consolas"/>
                <w:sz w:val="28"/>
                <w:szCs w:val="28"/>
              </w:rPr>
            </w:pPr>
            <w:r w:rsidRPr="00F84C6B">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513D12BE" w14:textId="77777777" w:rsidR="007F0541" w:rsidRPr="00F84C6B" w:rsidRDefault="007F0541">
            <w:pPr>
              <w:ind w:right="-1"/>
              <w:jc w:val="both"/>
              <w:rPr>
                <w:rFonts w:ascii="Consolas" w:hAnsi="Consolas"/>
                <w:sz w:val="28"/>
                <w:szCs w:val="28"/>
              </w:rPr>
            </w:pPr>
            <w:r w:rsidRPr="00F84C6B">
              <w:rPr>
                <w:rFonts w:ascii="Consolas" w:hAnsi="Consolas" w:cs="Arial"/>
                <w:b/>
                <w:bCs/>
                <w:sz w:val="28"/>
                <w:szCs w:val="28"/>
              </w:rPr>
              <w:t>MARCOS JOSÉ ROSA</w:t>
            </w:r>
          </w:p>
        </w:tc>
      </w:tr>
      <w:tr w:rsidR="00F84C6B" w:rsidRPr="00F84C6B" w14:paraId="0EFBED73" w14:textId="77777777" w:rsidTr="007F0541">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920F5E0" w14:textId="77777777" w:rsidR="007F0541" w:rsidRPr="00F84C6B" w:rsidRDefault="007F0541">
            <w:pPr>
              <w:ind w:right="-1"/>
              <w:jc w:val="both"/>
              <w:rPr>
                <w:rFonts w:ascii="Consolas" w:hAnsi="Consolas"/>
                <w:sz w:val="28"/>
                <w:szCs w:val="28"/>
              </w:rPr>
            </w:pPr>
            <w:r w:rsidRPr="00F84C6B">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30859041" w14:textId="77777777" w:rsidR="007F0541" w:rsidRPr="00F84C6B" w:rsidRDefault="007F0541">
            <w:pPr>
              <w:ind w:right="-1"/>
              <w:jc w:val="both"/>
              <w:rPr>
                <w:rFonts w:ascii="Consolas" w:hAnsi="Consolas"/>
                <w:sz w:val="28"/>
                <w:szCs w:val="28"/>
              </w:rPr>
            </w:pPr>
            <w:r w:rsidRPr="00F84C6B">
              <w:rPr>
                <w:rFonts w:ascii="Consolas" w:hAnsi="Consolas" w:cs="Arial"/>
                <w:sz w:val="28"/>
                <w:szCs w:val="28"/>
              </w:rPr>
              <w:t>Prefeito Municipal</w:t>
            </w:r>
          </w:p>
        </w:tc>
      </w:tr>
      <w:tr w:rsidR="00F84C6B" w:rsidRPr="00F84C6B" w14:paraId="2A60712A" w14:textId="77777777" w:rsidTr="007F0541">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1D11477" w14:textId="77777777" w:rsidR="007F0541" w:rsidRPr="00F84C6B" w:rsidRDefault="007F0541">
            <w:pPr>
              <w:ind w:right="-1"/>
              <w:jc w:val="both"/>
              <w:rPr>
                <w:rFonts w:ascii="Consolas" w:hAnsi="Consolas"/>
                <w:sz w:val="28"/>
                <w:szCs w:val="28"/>
              </w:rPr>
            </w:pPr>
            <w:r w:rsidRPr="00F84C6B">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7D0B0234" w14:textId="77777777" w:rsidR="007F0541" w:rsidRPr="00F84C6B" w:rsidRDefault="007F0541">
            <w:pPr>
              <w:ind w:right="-1"/>
              <w:jc w:val="both"/>
              <w:rPr>
                <w:rFonts w:ascii="Consolas" w:hAnsi="Consolas"/>
                <w:sz w:val="28"/>
                <w:szCs w:val="28"/>
              </w:rPr>
            </w:pPr>
            <w:r w:rsidRPr="00F84C6B">
              <w:rPr>
                <w:rFonts w:ascii="Consolas" w:hAnsi="Consolas"/>
                <w:sz w:val="28"/>
                <w:szCs w:val="28"/>
              </w:rPr>
              <w:t>190.948.948-40</w:t>
            </w:r>
          </w:p>
        </w:tc>
      </w:tr>
      <w:tr w:rsidR="007F0541" w:rsidRPr="00F84C6B" w14:paraId="65CDA906" w14:textId="77777777" w:rsidTr="007F0541">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0E21DDE" w14:textId="77777777" w:rsidR="007F0541" w:rsidRPr="00F84C6B" w:rsidRDefault="007F0541">
            <w:pPr>
              <w:ind w:right="-1"/>
              <w:jc w:val="both"/>
              <w:rPr>
                <w:rFonts w:ascii="Consolas" w:hAnsi="Consolas"/>
                <w:sz w:val="28"/>
                <w:szCs w:val="28"/>
              </w:rPr>
            </w:pPr>
            <w:r w:rsidRPr="00F84C6B">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0DA09DAD" w14:textId="77777777" w:rsidR="007F0541" w:rsidRPr="00F84C6B" w:rsidRDefault="007F0541">
            <w:pPr>
              <w:ind w:right="-1"/>
              <w:jc w:val="both"/>
              <w:rPr>
                <w:rFonts w:ascii="Consolas" w:hAnsi="Consolas"/>
                <w:sz w:val="28"/>
                <w:szCs w:val="28"/>
              </w:rPr>
            </w:pPr>
            <w:r w:rsidRPr="00F84C6B">
              <w:rPr>
                <w:rFonts w:ascii="Consolas" w:hAnsi="Consolas" w:cs="Arial"/>
                <w:sz w:val="28"/>
                <w:szCs w:val="28"/>
              </w:rPr>
              <w:t>01/01/2021 a 31/12/2024</w:t>
            </w:r>
          </w:p>
        </w:tc>
      </w:tr>
    </w:tbl>
    <w:p w14:paraId="1DDA2758" w14:textId="77777777" w:rsidR="007F0541" w:rsidRPr="00F84C6B" w:rsidRDefault="007F0541" w:rsidP="007F0541">
      <w:pPr>
        <w:ind w:right="-1"/>
        <w:jc w:val="both"/>
        <w:rPr>
          <w:rFonts w:ascii="Consolas" w:hAnsi="Consolas" w:cs="Arial"/>
          <w:i/>
          <w:sz w:val="28"/>
          <w:szCs w:val="28"/>
        </w:rPr>
      </w:pPr>
    </w:p>
    <w:p w14:paraId="55241E7A" w14:textId="77777777" w:rsidR="007F0541" w:rsidRPr="00F84C6B" w:rsidRDefault="007F0541" w:rsidP="00F84C6B">
      <w:pPr>
        <w:ind w:left="2124" w:right="-1" w:hanging="1416"/>
        <w:jc w:val="both"/>
        <w:rPr>
          <w:rFonts w:ascii="Consolas" w:hAnsi="Consolas"/>
          <w:sz w:val="28"/>
          <w:szCs w:val="28"/>
        </w:rPr>
      </w:pPr>
      <w:r w:rsidRPr="00F84C6B">
        <w:rPr>
          <w:rFonts w:ascii="Consolas" w:hAnsi="Consolas" w:cs="Arial"/>
          <w:i/>
          <w:sz w:val="28"/>
          <w:szCs w:val="28"/>
        </w:rPr>
        <w:t xml:space="preserve">Obs.: </w:t>
      </w:r>
      <w:r w:rsidRPr="00F84C6B">
        <w:rPr>
          <w:rFonts w:ascii="Consolas" w:hAnsi="Consolas" w:cs="Arial"/>
          <w:i/>
          <w:sz w:val="28"/>
          <w:szCs w:val="28"/>
        </w:rPr>
        <w:tab/>
        <w:t>1. Todos os campos são de preenchimento obrigatório.</w:t>
      </w:r>
    </w:p>
    <w:p w14:paraId="65B22168" w14:textId="77777777" w:rsidR="007F0541" w:rsidRPr="00F84C6B" w:rsidRDefault="007F0541" w:rsidP="00F84C6B">
      <w:pPr>
        <w:ind w:left="2124" w:right="-1"/>
        <w:jc w:val="both"/>
        <w:rPr>
          <w:rFonts w:ascii="Consolas" w:hAnsi="Consolas"/>
          <w:sz w:val="28"/>
          <w:szCs w:val="28"/>
        </w:rPr>
      </w:pPr>
      <w:r w:rsidRPr="00F84C6B">
        <w:rPr>
          <w:rFonts w:ascii="Consolas" w:hAnsi="Consolas" w:cs="Arial"/>
          <w:i/>
          <w:sz w:val="28"/>
          <w:szCs w:val="28"/>
        </w:rPr>
        <w:t>2. Repetir o quadro, se necessário, informando todos os responsáveis durante o exercício.</w:t>
      </w:r>
    </w:p>
    <w:p w14:paraId="7DB892FB" w14:textId="77777777" w:rsidR="007F0541" w:rsidRPr="00F84C6B" w:rsidRDefault="007F0541" w:rsidP="00F84C6B">
      <w:pPr>
        <w:ind w:left="2124" w:right="-1"/>
        <w:jc w:val="both"/>
        <w:rPr>
          <w:rFonts w:ascii="Consolas" w:hAnsi="Consolas"/>
          <w:sz w:val="28"/>
          <w:szCs w:val="28"/>
        </w:rPr>
      </w:pPr>
      <w:r w:rsidRPr="00F84C6B">
        <w:rPr>
          <w:rFonts w:ascii="Consolas" w:hAnsi="Consolas" w:cs="Arial"/>
          <w:i/>
          <w:sz w:val="28"/>
          <w:szCs w:val="28"/>
        </w:rPr>
        <w:t xml:space="preserve">3. Anexar a “Declaração de Atualização Cadastral” emitida pelo sistema “Cadastro Corporativo TCESP – </w:t>
      </w:r>
      <w:proofErr w:type="spellStart"/>
      <w:r w:rsidRPr="00F84C6B">
        <w:rPr>
          <w:rFonts w:ascii="Consolas" w:hAnsi="Consolas" w:cs="Arial"/>
          <w:i/>
          <w:sz w:val="28"/>
          <w:szCs w:val="28"/>
        </w:rPr>
        <w:t>CadTCESP</w:t>
      </w:r>
      <w:proofErr w:type="spellEnd"/>
      <w:r w:rsidRPr="00F84C6B">
        <w:rPr>
          <w:rFonts w:ascii="Consolas" w:hAnsi="Consolas" w:cs="Arial"/>
          <w:i/>
          <w:sz w:val="28"/>
          <w:szCs w:val="28"/>
        </w:rPr>
        <w:t>”, por ocasião da remessa do presente documento ao TCESP</w:t>
      </w:r>
      <w:r w:rsidRPr="00F84C6B">
        <w:rPr>
          <w:rFonts w:ascii="Consolas" w:hAnsi="Consolas" w:cs="Arial"/>
          <w:sz w:val="28"/>
          <w:szCs w:val="28"/>
        </w:rPr>
        <w:t>.</w:t>
      </w:r>
    </w:p>
    <w:p w14:paraId="2CEB9F38" w14:textId="77777777" w:rsidR="007F0541" w:rsidRPr="00F84C6B" w:rsidRDefault="007F0541" w:rsidP="007F0541">
      <w:pPr>
        <w:ind w:right="-1"/>
        <w:jc w:val="both"/>
        <w:rPr>
          <w:rFonts w:ascii="Consolas" w:hAnsi="Consolas" w:cs="Arial"/>
          <w:sz w:val="28"/>
          <w:szCs w:val="28"/>
        </w:rPr>
      </w:pPr>
    </w:p>
    <w:p w14:paraId="664800E2" w14:textId="77777777" w:rsidR="007F0541" w:rsidRPr="00F84C6B" w:rsidRDefault="007F0541" w:rsidP="007F0541">
      <w:pPr>
        <w:ind w:right="-1" w:firstLine="708"/>
        <w:jc w:val="both"/>
        <w:rPr>
          <w:rFonts w:ascii="Consolas" w:hAnsi="Consolas"/>
          <w:sz w:val="28"/>
          <w:szCs w:val="28"/>
        </w:rPr>
      </w:pPr>
      <w:r w:rsidRPr="00F84C6B">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7356BA43" w14:textId="77777777" w:rsidR="007F0541" w:rsidRPr="00F84C6B" w:rsidRDefault="007F0541" w:rsidP="007F0541">
      <w:pPr>
        <w:ind w:right="-1" w:hanging="10"/>
        <w:jc w:val="both"/>
        <w:rPr>
          <w:rFonts w:ascii="Consolas" w:eastAsia="Arial" w:hAnsi="Consolas" w:cs="Arial"/>
          <w:sz w:val="28"/>
          <w:szCs w:val="28"/>
        </w:rPr>
      </w:pPr>
    </w:p>
    <w:p w14:paraId="61348636" w14:textId="787E48E1" w:rsidR="007F0541" w:rsidRPr="00F84C6B" w:rsidRDefault="007F0541" w:rsidP="007F0541">
      <w:pPr>
        <w:ind w:right="-1" w:hanging="10"/>
        <w:jc w:val="center"/>
        <w:rPr>
          <w:rFonts w:ascii="Consolas" w:eastAsia="Arial" w:hAnsi="Consolas" w:cs="Arial"/>
          <w:b/>
          <w:bCs/>
          <w:sz w:val="28"/>
          <w:szCs w:val="28"/>
        </w:rPr>
      </w:pPr>
      <w:r w:rsidRPr="00F84C6B">
        <w:rPr>
          <w:rFonts w:ascii="Consolas" w:hAnsi="Consolas" w:cs="Consolas"/>
          <w:b/>
          <w:bCs/>
          <w:sz w:val="28"/>
          <w:szCs w:val="28"/>
        </w:rPr>
        <w:t>IARAS, 17 DE MAIO DE 2024</w:t>
      </w:r>
      <w:r w:rsidRPr="00F84C6B">
        <w:rPr>
          <w:rFonts w:ascii="Consolas" w:hAnsi="Consolas" w:cs="Consolas"/>
          <w:b/>
          <w:sz w:val="28"/>
          <w:szCs w:val="28"/>
        </w:rPr>
        <w:t>.</w:t>
      </w:r>
    </w:p>
    <w:p w14:paraId="370DB8C8" w14:textId="77777777" w:rsidR="007F0541" w:rsidRPr="00F84C6B" w:rsidRDefault="007F0541" w:rsidP="007F0541">
      <w:pPr>
        <w:pStyle w:val="TextosemFormatao"/>
        <w:ind w:right="-1"/>
        <w:jc w:val="center"/>
        <w:rPr>
          <w:rFonts w:ascii="Consolas" w:eastAsia="MS Mincho" w:hAnsi="Consolas" w:cs="Consolas"/>
          <w:sz w:val="28"/>
          <w:szCs w:val="28"/>
        </w:rPr>
      </w:pPr>
    </w:p>
    <w:p w14:paraId="2476B177" w14:textId="77777777" w:rsidR="007F0541" w:rsidRPr="00F84C6B" w:rsidRDefault="007F0541" w:rsidP="007F0541">
      <w:pPr>
        <w:pStyle w:val="TextosemFormatao"/>
        <w:ind w:right="-1"/>
        <w:jc w:val="center"/>
        <w:rPr>
          <w:rFonts w:ascii="Consolas" w:eastAsia="MS Mincho" w:hAnsi="Consolas" w:cs="Consolas"/>
          <w:sz w:val="28"/>
          <w:szCs w:val="28"/>
        </w:rPr>
      </w:pPr>
    </w:p>
    <w:p w14:paraId="7882EFC7" w14:textId="77777777" w:rsidR="007F0541" w:rsidRPr="00F84C6B" w:rsidRDefault="007F0541" w:rsidP="007F0541">
      <w:pPr>
        <w:pStyle w:val="TextosemFormatao"/>
        <w:ind w:right="-1"/>
        <w:jc w:val="center"/>
        <w:rPr>
          <w:rFonts w:ascii="Consolas" w:eastAsia="MS Mincho" w:hAnsi="Consolas" w:cs="Consolas"/>
          <w:sz w:val="28"/>
          <w:szCs w:val="28"/>
        </w:rPr>
      </w:pPr>
    </w:p>
    <w:p w14:paraId="5235A56B" w14:textId="77777777" w:rsidR="007F0541" w:rsidRPr="00F84C6B" w:rsidRDefault="007F0541" w:rsidP="007F0541">
      <w:pPr>
        <w:pStyle w:val="TextosemFormatao"/>
        <w:ind w:right="-1"/>
        <w:jc w:val="center"/>
        <w:rPr>
          <w:rFonts w:ascii="Consolas" w:eastAsia="MS Mincho" w:hAnsi="Consolas" w:cs="Consolas"/>
          <w:sz w:val="28"/>
          <w:szCs w:val="28"/>
        </w:rPr>
      </w:pPr>
    </w:p>
    <w:p w14:paraId="6F17EB16" w14:textId="77777777" w:rsidR="007F0541" w:rsidRPr="00F84C6B" w:rsidRDefault="007F0541" w:rsidP="007F0541">
      <w:pPr>
        <w:pStyle w:val="TextosemFormatao"/>
        <w:ind w:right="-1"/>
        <w:jc w:val="center"/>
        <w:rPr>
          <w:rFonts w:ascii="Consolas" w:hAnsi="Consolas" w:cstheme="minorHAnsi"/>
          <w:b/>
          <w:bCs/>
          <w:sz w:val="28"/>
          <w:szCs w:val="28"/>
        </w:rPr>
      </w:pPr>
      <w:r w:rsidRPr="00F84C6B">
        <w:rPr>
          <w:rFonts w:ascii="Consolas" w:hAnsi="Consolas" w:cs="Arial"/>
          <w:b/>
          <w:bCs/>
          <w:sz w:val="28"/>
          <w:szCs w:val="28"/>
        </w:rPr>
        <w:t>MARCOS JOSÉ ROSA</w:t>
      </w:r>
    </w:p>
    <w:p w14:paraId="03A29672" w14:textId="77777777" w:rsidR="007F0541" w:rsidRPr="00F84C6B" w:rsidRDefault="007F0541" w:rsidP="007F0541">
      <w:pPr>
        <w:pStyle w:val="TextosemFormatao"/>
        <w:ind w:right="-1"/>
        <w:jc w:val="center"/>
        <w:rPr>
          <w:rFonts w:ascii="Consolas" w:eastAsia="MS Mincho" w:hAnsi="Consolas" w:cs="Consolas"/>
          <w:b/>
          <w:bCs/>
          <w:sz w:val="28"/>
          <w:szCs w:val="28"/>
        </w:rPr>
      </w:pPr>
      <w:r w:rsidRPr="00F84C6B">
        <w:rPr>
          <w:rFonts w:ascii="Consolas" w:eastAsia="MS Mincho" w:hAnsi="Consolas" w:cs="Consolas"/>
          <w:b/>
          <w:bCs/>
          <w:sz w:val="28"/>
          <w:szCs w:val="28"/>
        </w:rPr>
        <w:t>PREFEITO MUNICIPAL DE IARAS</w:t>
      </w:r>
    </w:p>
    <w:p w14:paraId="0F7232D0" w14:textId="77777777" w:rsidR="007F0541" w:rsidRPr="00F84C6B" w:rsidRDefault="007F0541" w:rsidP="007F0541">
      <w:pPr>
        <w:jc w:val="both"/>
        <w:rPr>
          <w:rFonts w:ascii="Consolas" w:hAnsi="Consolas" w:cs="Consolas"/>
          <w:b/>
          <w:bCs/>
          <w:sz w:val="28"/>
          <w:szCs w:val="28"/>
        </w:rPr>
      </w:pPr>
    </w:p>
    <w:p w14:paraId="2B140D29" w14:textId="77777777" w:rsidR="007F0541" w:rsidRPr="00F84C6B" w:rsidRDefault="007F0541" w:rsidP="007F0541">
      <w:pPr>
        <w:spacing w:after="160" w:line="256" w:lineRule="auto"/>
        <w:jc w:val="both"/>
        <w:rPr>
          <w:rFonts w:ascii="Consolas" w:hAnsi="Consolas"/>
          <w:b/>
          <w:bCs/>
          <w:caps/>
          <w:sz w:val="28"/>
          <w:szCs w:val="28"/>
        </w:rPr>
      </w:pPr>
    </w:p>
    <w:p w14:paraId="7B04D853" w14:textId="6CE09516" w:rsidR="00652CC5" w:rsidRPr="00F84C6B" w:rsidRDefault="00652CC5" w:rsidP="007F0541">
      <w:pPr>
        <w:jc w:val="center"/>
        <w:rPr>
          <w:rFonts w:ascii="Consolas" w:hAnsi="Consolas" w:cs="Consolas"/>
          <w:iCs/>
          <w:sz w:val="28"/>
          <w:szCs w:val="28"/>
        </w:rPr>
      </w:pPr>
    </w:p>
    <w:sectPr w:rsidR="00652CC5" w:rsidRPr="00F84C6B" w:rsidSect="00F21D12">
      <w:headerReference w:type="default" r:id="rId77"/>
      <w:footerReference w:type="default" r:id="rId7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8AF3C" w14:textId="77777777" w:rsidR="00F73A89" w:rsidRDefault="00F73A89" w:rsidP="00BB440C">
      <w:r>
        <w:separator/>
      </w:r>
    </w:p>
  </w:endnote>
  <w:endnote w:type="continuationSeparator" w:id="0">
    <w:p w14:paraId="6E9AC303" w14:textId="77777777" w:rsidR="00F73A89" w:rsidRDefault="00F73A8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91644E" w14:textId="77777777" w:rsidR="00F73A89" w:rsidRDefault="00F73A89" w:rsidP="00BB440C">
      <w:r>
        <w:separator/>
      </w:r>
    </w:p>
  </w:footnote>
  <w:footnote w:type="continuationSeparator" w:id="0">
    <w:p w14:paraId="719A68D3" w14:textId="77777777" w:rsidR="00F73A89" w:rsidRDefault="00F73A89"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6AC44226"/>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FE80C8E"/>
    <w:lvl w:ilvl="0" w:tplc="23641F5E">
      <w:start w:val="1"/>
      <w:numFmt w:val="lowerLetter"/>
      <w:lvlText w:val="%1)"/>
      <w:lvlJc w:val="left"/>
      <w:pPr>
        <w:ind w:left="102" w:hanging="708"/>
      </w:pPr>
      <w:rPr>
        <w:rFonts w:ascii="Consolas" w:eastAsia="Arial" w:hAnsi="Consolas"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4541934"/>
    <w:lvl w:ilvl="0" w:tplc="697AE77C">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22B9B"/>
    <w:rsid w:val="00226766"/>
    <w:rsid w:val="00234520"/>
    <w:rsid w:val="00240AFE"/>
    <w:rsid w:val="00240FD0"/>
    <w:rsid w:val="00241730"/>
    <w:rsid w:val="00244AA5"/>
    <w:rsid w:val="0024671A"/>
    <w:rsid w:val="002475D3"/>
    <w:rsid w:val="00253D83"/>
    <w:rsid w:val="00254381"/>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F0F2C"/>
    <w:rsid w:val="00302788"/>
    <w:rsid w:val="003039C0"/>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2486"/>
    <w:rsid w:val="003C73D1"/>
    <w:rsid w:val="003D69E4"/>
    <w:rsid w:val="003E2C72"/>
    <w:rsid w:val="003E2F26"/>
    <w:rsid w:val="003E37D1"/>
    <w:rsid w:val="003E65F8"/>
    <w:rsid w:val="003E7112"/>
    <w:rsid w:val="003E7430"/>
    <w:rsid w:val="003F06A7"/>
    <w:rsid w:val="00404164"/>
    <w:rsid w:val="0040452F"/>
    <w:rsid w:val="004057DD"/>
    <w:rsid w:val="004109EF"/>
    <w:rsid w:val="00413230"/>
    <w:rsid w:val="00414CA0"/>
    <w:rsid w:val="00425F4D"/>
    <w:rsid w:val="00426F7B"/>
    <w:rsid w:val="00430E73"/>
    <w:rsid w:val="004324AE"/>
    <w:rsid w:val="004351E5"/>
    <w:rsid w:val="00435CDA"/>
    <w:rsid w:val="0043775A"/>
    <w:rsid w:val="00444BEB"/>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3253B"/>
    <w:rsid w:val="00535AA7"/>
    <w:rsid w:val="00541E63"/>
    <w:rsid w:val="005466DE"/>
    <w:rsid w:val="00551BC0"/>
    <w:rsid w:val="00552C6B"/>
    <w:rsid w:val="005619EB"/>
    <w:rsid w:val="0056214C"/>
    <w:rsid w:val="00565154"/>
    <w:rsid w:val="0056652D"/>
    <w:rsid w:val="00571A76"/>
    <w:rsid w:val="00572777"/>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06F4"/>
    <w:rsid w:val="005E239F"/>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46EF8"/>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9348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425F"/>
    <w:rsid w:val="008C727C"/>
    <w:rsid w:val="008C7CBD"/>
    <w:rsid w:val="008D38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2EDB"/>
    <w:rsid w:val="009948E4"/>
    <w:rsid w:val="009A54CA"/>
    <w:rsid w:val="009B2060"/>
    <w:rsid w:val="009B2CFB"/>
    <w:rsid w:val="009B3542"/>
    <w:rsid w:val="009C5039"/>
    <w:rsid w:val="009D07D0"/>
    <w:rsid w:val="009F691E"/>
    <w:rsid w:val="00A0038C"/>
    <w:rsid w:val="00A02E7C"/>
    <w:rsid w:val="00A0528D"/>
    <w:rsid w:val="00A16133"/>
    <w:rsid w:val="00A23824"/>
    <w:rsid w:val="00A24F69"/>
    <w:rsid w:val="00A2626D"/>
    <w:rsid w:val="00A34532"/>
    <w:rsid w:val="00A467E1"/>
    <w:rsid w:val="00A47801"/>
    <w:rsid w:val="00A52DB0"/>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A02A1"/>
    <w:rsid w:val="00BA2621"/>
    <w:rsid w:val="00BA372B"/>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49B3"/>
    <w:rsid w:val="00CA66F0"/>
    <w:rsid w:val="00CB0B4B"/>
    <w:rsid w:val="00CB34B5"/>
    <w:rsid w:val="00CC0AB1"/>
    <w:rsid w:val="00CD5EFE"/>
    <w:rsid w:val="00CD6F58"/>
    <w:rsid w:val="00CE0EF6"/>
    <w:rsid w:val="00CF008E"/>
    <w:rsid w:val="00CF44AE"/>
    <w:rsid w:val="00CF5892"/>
    <w:rsid w:val="00D15038"/>
    <w:rsid w:val="00D17AB7"/>
    <w:rsid w:val="00D20BFD"/>
    <w:rsid w:val="00D20FBD"/>
    <w:rsid w:val="00D21273"/>
    <w:rsid w:val="00D23268"/>
    <w:rsid w:val="00D241CC"/>
    <w:rsid w:val="00D24D2C"/>
    <w:rsid w:val="00D30C7D"/>
    <w:rsid w:val="00D4200A"/>
    <w:rsid w:val="00D4457C"/>
    <w:rsid w:val="00D54A26"/>
    <w:rsid w:val="00D57665"/>
    <w:rsid w:val="00D612C3"/>
    <w:rsid w:val="00D66869"/>
    <w:rsid w:val="00D66EA0"/>
    <w:rsid w:val="00D8131E"/>
    <w:rsid w:val="00D81F3F"/>
    <w:rsid w:val="00DA2377"/>
    <w:rsid w:val="00DA5F34"/>
    <w:rsid w:val="00DB5EA5"/>
    <w:rsid w:val="00DB6879"/>
    <w:rsid w:val="00DD20C9"/>
    <w:rsid w:val="00DD68B7"/>
    <w:rsid w:val="00DE10E9"/>
    <w:rsid w:val="00DE2CD0"/>
    <w:rsid w:val="00DE5BDD"/>
    <w:rsid w:val="00DE7845"/>
    <w:rsid w:val="00DE79C5"/>
    <w:rsid w:val="00DF06EE"/>
    <w:rsid w:val="00DF2F52"/>
    <w:rsid w:val="00DF379F"/>
    <w:rsid w:val="00E02DA4"/>
    <w:rsid w:val="00E058A2"/>
    <w:rsid w:val="00E05F7E"/>
    <w:rsid w:val="00E06C17"/>
    <w:rsid w:val="00E12D45"/>
    <w:rsid w:val="00E24DA1"/>
    <w:rsid w:val="00E2691E"/>
    <w:rsid w:val="00E4301F"/>
    <w:rsid w:val="00E4602A"/>
    <w:rsid w:val="00E46545"/>
    <w:rsid w:val="00E473B5"/>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4185F"/>
    <w:rsid w:val="00F508D0"/>
    <w:rsid w:val="00F55FE7"/>
    <w:rsid w:val="00F57DBD"/>
    <w:rsid w:val="00F64807"/>
    <w:rsid w:val="00F66342"/>
    <w:rsid w:val="00F66442"/>
    <w:rsid w:val="00F66929"/>
    <w:rsid w:val="00F73A89"/>
    <w:rsid w:val="00F75EB2"/>
    <w:rsid w:val="00F774A5"/>
    <w:rsid w:val="00F77D1D"/>
    <w:rsid w:val="00F8171A"/>
    <w:rsid w:val="00F84C6B"/>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BA372B"/>
    <w:pPr>
      <w:keepLines/>
      <w:numPr>
        <w:numId w:val="8"/>
      </w:numPr>
      <w:tabs>
        <w:tab w:val="left" w:pos="567"/>
      </w:tabs>
      <w:ind w:left="0" w:firstLine="0"/>
      <w:jc w:val="both"/>
    </w:pPr>
    <w:rPr>
      <w:rFonts w:ascii="Consolas" w:hAnsi="Consolas"/>
      <w:b/>
      <w:bCs/>
      <w:outline w:val="0"/>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ind w:left="567" w:firstLine="0"/>
    </w:pPr>
    <w:rPr>
      <w:color w:val="auto"/>
    </w:rPr>
  </w:style>
  <w:style w:type="paragraph" w:customStyle="1" w:styleId="Nivel5">
    <w:name w:val="Nivel 5"/>
    <w:basedOn w:val="Nivel4"/>
    <w:qFormat/>
    <w:rsid w:val="00083570"/>
    <w:pPr>
      <w:numPr>
        <w:ilvl w:val="4"/>
      </w:numPr>
      <w:tabs>
        <w:tab w:val="num" w:pos="360"/>
      </w:tabs>
      <w:ind w:left="851" w:firstLine="0"/>
    </w:pPr>
  </w:style>
  <w:style w:type="character" w:customStyle="1" w:styleId="Nivel2Char">
    <w:name w:val="Nivel 2 Char"/>
    <w:link w:val="Nivel2"/>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BA372B"/>
    <w:rPr>
      <w:rFonts w:ascii="Consolas" w:hAnsi="Consolas"/>
      <w:b/>
      <w:bCs/>
      <w:color w:val="000000"/>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83570"/>
    <w:pPr>
      <w:numPr>
        <w:ilvl w:val="0"/>
        <w:numId w:val="0"/>
      </w:numPr>
      <w:tabs>
        <w:tab w:val="num" w:pos="360"/>
      </w:tabs>
    </w:pPr>
    <w:rPr>
      <w:i/>
      <w:iCs/>
      <w:color w:val="FF0000"/>
    </w:rPr>
  </w:style>
  <w:style w:type="paragraph" w:customStyle="1" w:styleId="Nvel3-R">
    <w:name w:val="Nível 3-R"/>
    <w:basedOn w:val="Nivel3"/>
    <w:link w:val="Nvel3-RChar"/>
    <w:qFormat/>
    <w:rsid w:val="00083570"/>
    <w:pPr>
      <w:numPr>
        <w:ilvl w:val="0"/>
        <w:numId w:val="0"/>
      </w:numPr>
      <w:tabs>
        <w:tab w:val="num" w:pos="360"/>
      </w:tabs>
      <w:ind w:left="284"/>
    </w:pPr>
    <w:rPr>
      <w:i/>
      <w:iCs/>
      <w:color w:val="FF0000"/>
    </w:rPr>
  </w:style>
  <w:style w:type="character" w:customStyle="1" w:styleId="Nvel2-RedChar">
    <w:name w:val="Nível 2 -Red Char"/>
    <w:link w:val="Nvel2-Red"/>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 w:id="211682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6938.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in.gov.br/en/web/dou/-/circular-susep-n-662-de-11-de-abril-de-2022-39277208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04-2006/2006/decreto/d5975.htm" TargetMode="External"/><Relationship Id="rId32" Type="http://schemas.openxmlformats.org/officeDocument/2006/relationships/hyperlink" Target="http://www.ibama.gov.br/sophia/cnia/legislacao/MMA/RE0001-080390.PDF"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leis/2002/l10406compilada.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seges-me-no-26-de-13-de-abril-de-2022" TargetMode="External"/><Relationship Id="rId19" Type="http://schemas.openxmlformats.org/officeDocument/2006/relationships/hyperlink" Target="https://www.planalto.gov.br/ccivil_03/leis/l8078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ibama.gov.br/component/legislacao/?view=legislacao&amp;legislacao=112647" TargetMode="External"/><Relationship Id="rId30" Type="http://schemas.openxmlformats.org/officeDocument/2006/relationships/hyperlink" Target="https://cetesb.sp.gov.br/licenciamento/documentos/2002_Res_CONAMA_307.pdf"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01-de-19-de-janeiro-de-2010" TargetMode="External"/><Relationship Id="rId33" Type="http://schemas.openxmlformats.org/officeDocument/2006/relationships/hyperlink" Target="https://www.gov.br/compras/pt-br/acesso-a-informacao/legislacao/instrucoes-normativas/instrucao-normativa-no-01-de-19-de-janeiro-de-2010"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ibama.gov.br/phocadownload/sinaflor/2018/2018-06-13-Ibama-IN-IBAMA-21-24-12-2014-SINAFLOR-DOF-compilada.pdf" TargetMode="Externa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25art159"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ipaam.am.gov.br/wp-content/uploads/2021/01/Conama-382-Poluentes-atmosfericos.pdf"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8/lei/l1370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mailto:pmiaras@hotmail.co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01-de-19-de-janeiro-de-201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9062</Words>
  <Characters>48941</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57888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licitação iaras</cp:lastModifiedBy>
  <cp:revision>2</cp:revision>
  <cp:lastPrinted>2023-08-22T12:41:00Z</cp:lastPrinted>
  <dcterms:created xsi:type="dcterms:W3CDTF">2024-05-27T14:51:00Z</dcterms:created>
  <dcterms:modified xsi:type="dcterms:W3CDTF">2024-05-27T14:51:00Z</dcterms:modified>
</cp:coreProperties>
</file>