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558B" w:rsidRPr="00C1558B" w:rsidRDefault="00C1558B" w:rsidP="00C1558B">
      <w:pPr>
        <w:jc w:val="center"/>
        <w:rPr>
          <w:rFonts w:ascii="Consolas" w:hAnsi="Consolas" w:cs="Consolas"/>
          <w:b/>
          <w:bCs/>
          <w:sz w:val="28"/>
          <w:szCs w:val="28"/>
        </w:rPr>
      </w:pPr>
      <w:bookmarkStart w:id="0" w:name="_GoBack"/>
      <w:bookmarkEnd w:id="0"/>
      <w:r w:rsidRPr="00C1558B">
        <w:rPr>
          <w:rFonts w:ascii="Consolas" w:hAnsi="Consolas" w:cs="Consolas"/>
          <w:b/>
          <w:bCs/>
          <w:sz w:val="28"/>
          <w:szCs w:val="28"/>
        </w:rPr>
        <w:t>LEILÃO N° 003/2022</w:t>
      </w:r>
    </w:p>
    <w:p w:rsidR="00C1558B" w:rsidRPr="00C1558B" w:rsidRDefault="00C1558B" w:rsidP="00C1558B">
      <w:pPr>
        <w:autoSpaceDE w:val="0"/>
        <w:autoSpaceDN w:val="0"/>
        <w:adjustRightInd w:val="0"/>
        <w:jc w:val="center"/>
        <w:rPr>
          <w:rFonts w:ascii="Consolas" w:hAnsi="Consolas" w:cs="Consolas"/>
          <w:b/>
          <w:bCs/>
          <w:sz w:val="28"/>
          <w:szCs w:val="28"/>
        </w:rPr>
      </w:pPr>
      <w:r w:rsidRPr="00C1558B">
        <w:rPr>
          <w:rFonts w:ascii="Consolas" w:hAnsi="Consolas" w:cs="Consolas"/>
          <w:b/>
          <w:bCs/>
          <w:sz w:val="28"/>
          <w:szCs w:val="28"/>
        </w:rPr>
        <w:t>PROCESSO N° 111/2022</w:t>
      </w:r>
    </w:p>
    <w:p w:rsidR="00C1558B" w:rsidRPr="00C1558B" w:rsidRDefault="00C1558B" w:rsidP="00C1558B">
      <w:pPr>
        <w:pStyle w:val="Ttulo4"/>
        <w:jc w:val="center"/>
        <w:rPr>
          <w:rFonts w:ascii="Consolas" w:eastAsia="Arial Unicode MS" w:hAnsi="Consolas" w:cs="Consolas"/>
          <w:b/>
          <w:i w:val="0"/>
          <w:iCs w:val="0"/>
          <w:color w:val="auto"/>
          <w:sz w:val="28"/>
          <w:szCs w:val="28"/>
        </w:rPr>
      </w:pPr>
      <w:r w:rsidRPr="00C1558B">
        <w:rPr>
          <w:rFonts w:ascii="Consolas" w:hAnsi="Consolas" w:cs="Consolas"/>
          <w:b/>
          <w:i w:val="0"/>
          <w:iCs w:val="0"/>
          <w:color w:val="auto"/>
          <w:sz w:val="28"/>
          <w:szCs w:val="28"/>
        </w:rPr>
        <w:t xml:space="preserve">TIPO DE LICITAÇÃO: </w:t>
      </w:r>
      <w:r w:rsidRPr="00C1558B">
        <w:rPr>
          <w:rFonts w:ascii="Consolas" w:hAnsi="Consolas" w:cs="Arial"/>
          <w:b/>
          <w:i w:val="0"/>
          <w:iCs w:val="0"/>
          <w:color w:val="auto"/>
          <w:sz w:val="28"/>
          <w:szCs w:val="28"/>
        </w:rPr>
        <w:t>MAIOR LANCE OU OFERTA</w:t>
      </w:r>
    </w:p>
    <w:p w:rsidR="00C1558B" w:rsidRPr="00C1558B" w:rsidRDefault="00C1558B" w:rsidP="00C1558B">
      <w:pPr>
        <w:widowControl w:val="0"/>
        <w:jc w:val="both"/>
        <w:rPr>
          <w:rFonts w:ascii="Consolas" w:eastAsia="Arial Unicode MS" w:hAnsi="Consolas" w:cs="Consolas"/>
          <w:b/>
          <w:sz w:val="28"/>
          <w:szCs w:val="28"/>
        </w:rPr>
      </w:pPr>
    </w:p>
    <w:p w:rsidR="00C1558B" w:rsidRPr="00C1558B" w:rsidRDefault="00C1558B" w:rsidP="00C1558B">
      <w:pPr>
        <w:widowControl w:val="0"/>
        <w:tabs>
          <w:tab w:val="left" w:pos="567"/>
        </w:tabs>
        <w:suppressAutoHyphens/>
        <w:jc w:val="both"/>
        <w:rPr>
          <w:rFonts w:ascii="Consolas" w:hAnsi="Consolas"/>
          <w:sz w:val="28"/>
          <w:szCs w:val="28"/>
        </w:rPr>
      </w:pPr>
      <w:r w:rsidRPr="00C1558B">
        <w:rPr>
          <w:rFonts w:ascii="Consolas" w:eastAsia="MS Mincho" w:hAnsi="Consolas" w:cs="Consolas"/>
          <w:b/>
          <w:bCs/>
          <w:sz w:val="28"/>
          <w:szCs w:val="28"/>
        </w:rPr>
        <w:t xml:space="preserve">OBJETO: </w:t>
      </w:r>
      <w:r w:rsidRPr="00C1558B">
        <w:rPr>
          <w:rFonts w:ascii="Consolas" w:eastAsia="Arial Unicode MS" w:hAnsi="Consolas" w:cs="Consolas"/>
          <w:sz w:val="28"/>
          <w:szCs w:val="28"/>
        </w:rPr>
        <w:t>A presente licitação tem por objeto, a</w:t>
      </w:r>
      <w:r w:rsidRPr="00C1558B">
        <w:rPr>
          <w:rFonts w:ascii="Consolas" w:hAnsi="Consolas"/>
          <w:sz w:val="28"/>
          <w:szCs w:val="28"/>
        </w:rPr>
        <w:t xml:space="preserve"> alienação de 05 (cinco) bens pertencentes à frota do Município de Iaras, declarados inservíveis para o serviço público, que se encontram relacionados no </w:t>
      </w:r>
      <w:r w:rsidRPr="00C1558B">
        <w:rPr>
          <w:rFonts w:ascii="Consolas" w:hAnsi="Consolas"/>
          <w:b/>
          <w:bCs/>
          <w:sz w:val="28"/>
          <w:szCs w:val="28"/>
        </w:rPr>
        <w:t>ANEXO I</w:t>
      </w:r>
      <w:r w:rsidRPr="00C1558B">
        <w:rPr>
          <w:rFonts w:ascii="Consolas" w:hAnsi="Consolas"/>
          <w:sz w:val="28"/>
          <w:szCs w:val="28"/>
        </w:rPr>
        <w:t>, que faz parte do Edital.</w:t>
      </w:r>
    </w:p>
    <w:p w:rsidR="00C1558B" w:rsidRPr="00C1558B" w:rsidRDefault="00C1558B" w:rsidP="00C1558B">
      <w:pPr>
        <w:widowControl w:val="0"/>
        <w:tabs>
          <w:tab w:val="left" w:pos="567"/>
        </w:tabs>
        <w:suppressAutoHyphens/>
        <w:jc w:val="both"/>
        <w:rPr>
          <w:rFonts w:ascii="Consolas" w:hAnsi="Consolas"/>
          <w:sz w:val="28"/>
          <w:szCs w:val="28"/>
        </w:rPr>
      </w:pPr>
    </w:p>
    <w:p w:rsidR="00C1558B" w:rsidRPr="00C1558B" w:rsidRDefault="00C1558B" w:rsidP="00C1558B">
      <w:pPr>
        <w:widowControl w:val="0"/>
        <w:jc w:val="both"/>
        <w:rPr>
          <w:rFonts w:ascii="Consolas" w:hAnsi="Consolas" w:cs="Consolas"/>
          <w:b/>
          <w:bCs/>
          <w:iCs/>
          <w:sz w:val="28"/>
          <w:szCs w:val="28"/>
        </w:rPr>
      </w:pPr>
      <w:r w:rsidRPr="00C1558B">
        <w:rPr>
          <w:rFonts w:ascii="Consolas" w:hAnsi="Consolas" w:cs="Consolas"/>
          <w:b/>
          <w:bCs/>
          <w:iCs/>
          <w:sz w:val="28"/>
          <w:szCs w:val="28"/>
        </w:rPr>
        <w:t>DATA DE REALIZAÇÃO: 02/08/2022.</w:t>
      </w:r>
    </w:p>
    <w:p w:rsidR="00C1558B" w:rsidRPr="00C1558B" w:rsidRDefault="00C1558B" w:rsidP="00C1558B">
      <w:pPr>
        <w:widowControl w:val="0"/>
        <w:jc w:val="both"/>
        <w:rPr>
          <w:rFonts w:ascii="Consolas" w:hAnsi="Consolas" w:cs="Consolas"/>
          <w:b/>
          <w:bCs/>
          <w:iCs/>
          <w:sz w:val="28"/>
          <w:szCs w:val="28"/>
        </w:rPr>
      </w:pPr>
    </w:p>
    <w:p w:rsidR="00C1558B" w:rsidRPr="00C1558B" w:rsidRDefault="00C1558B" w:rsidP="00C1558B">
      <w:pPr>
        <w:jc w:val="both"/>
        <w:rPr>
          <w:rFonts w:ascii="Consolas" w:hAnsi="Consolas" w:cs="Consolas"/>
          <w:b/>
          <w:bCs/>
          <w:iCs/>
          <w:sz w:val="28"/>
          <w:szCs w:val="28"/>
        </w:rPr>
      </w:pPr>
      <w:r w:rsidRPr="00C1558B">
        <w:rPr>
          <w:rFonts w:ascii="Consolas" w:hAnsi="Consolas" w:cs="Consolas"/>
          <w:b/>
          <w:bCs/>
          <w:iCs/>
          <w:sz w:val="28"/>
          <w:szCs w:val="28"/>
        </w:rPr>
        <w:t>HORÁRIO DE INÍCIO: 13H30.</w:t>
      </w:r>
    </w:p>
    <w:p w:rsidR="00C1558B" w:rsidRPr="00C1558B" w:rsidRDefault="00C1558B" w:rsidP="00C1558B">
      <w:pPr>
        <w:widowControl w:val="0"/>
        <w:jc w:val="both"/>
        <w:rPr>
          <w:rFonts w:ascii="Consolas" w:eastAsia="MS Mincho" w:hAnsi="Consolas" w:cs="Consolas"/>
          <w:b/>
          <w:bCs/>
          <w:sz w:val="28"/>
          <w:szCs w:val="28"/>
        </w:rPr>
      </w:pPr>
    </w:p>
    <w:p w:rsidR="00C1558B" w:rsidRPr="00C1558B" w:rsidRDefault="00C1558B" w:rsidP="00C1558B">
      <w:pPr>
        <w:autoSpaceDE w:val="0"/>
        <w:autoSpaceDN w:val="0"/>
        <w:adjustRightInd w:val="0"/>
        <w:jc w:val="both"/>
        <w:rPr>
          <w:rFonts w:ascii="Consolas" w:hAnsi="Consolas" w:cs="Consolas"/>
          <w:iCs/>
          <w:sz w:val="28"/>
          <w:szCs w:val="28"/>
        </w:rPr>
      </w:pPr>
      <w:r w:rsidRPr="00C1558B">
        <w:rPr>
          <w:rFonts w:ascii="Consolas" w:hAnsi="Consolas" w:cs="Consolas"/>
          <w:b/>
          <w:bCs/>
          <w:iCs/>
          <w:sz w:val="28"/>
          <w:szCs w:val="28"/>
        </w:rPr>
        <w:t>LOCAL DE REALIZAÇÃO DA SESSÃO</w:t>
      </w:r>
      <w:r w:rsidRPr="00C1558B">
        <w:rPr>
          <w:rFonts w:ascii="Consolas" w:hAnsi="Consolas" w:cs="Consolas"/>
          <w:iCs/>
          <w:sz w:val="28"/>
          <w:szCs w:val="28"/>
        </w:rPr>
        <w:t xml:space="preserve">: </w:t>
      </w:r>
      <w:r w:rsidRPr="00C1558B">
        <w:rPr>
          <w:rFonts w:ascii="Consolas" w:hAnsi="Consolas" w:cs="Consolas"/>
          <w:b/>
          <w:bCs/>
          <w:iCs/>
          <w:sz w:val="28"/>
          <w:szCs w:val="28"/>
        </w:rPr>
        <w:t>DEPARTAMENTO DE COMPRAS E LICITAÇÕES</w:t>
      </w:r>
      <w:r w:rsidRPr="00C1558B">
        <w:rPr>
          <w:rFonts w:ascii="Consolas" w:hAnsi="Consolas" w:cs="Consolas"/>
          <w:bCs/>
          <w:iCs/>
          <w:sz w:val="28"/>
          <w:szCs w:val="28"/>
        </w:rPr>
        <w:t xml:space="preserve">, localizado na </w:t>
      </w:r>
      <w:r w:rsidRPr="00C1558B">
        <w:rPr>
          <w:rFonts w:ascii="Consolas" w:hAnsi="Consolas" w:cs="Consolas"/>
          <w:iCs/>
          <w:sz w:val="28"/>
          <w:szCs w:val="28"/>
        </w:rPr>
        <w:t xml:space="preserve">Praça Monção nº 683 – Bairro Centro – CEP 18.775-021 – Iaras – SP – Telefone (0XX14) 3764-9400 – E-mail: </w:t>
      </w:r>
      <w:r w:rsidRPr="00C1558B">
        <w:rPr>
          <w:rFonts w:ascii="Consolas" w:hAnsi="Consolas"/>
          <w:iCs/>
          <w:sz w:val="28"/>
          <w:szCs w:val="28"/>
        </w:rPr>
        <w:t>licitacaoiaras@hotmail.com</w:t>
      </w:r>
      <w:r w:rsidRPr="00C1558B">
        <w:rPr>
          <w:rStyle w:val="Hyperlink"/>
          <w:rFonts w:ascii="Consolas" w:hAnsi="Consolas" w:cs="Consolas"/>
          <w:iCs/>
          <w:color w:val="auto"/>
          <w:sz w:val="28"/>
          <w:szCs w:val="28"/>
          <w:u w:val="none"/>
          <w:shd w:val="clear" w:color="auto" w:fill="FFFFFF"/>
        </w:rPr>
        <w:t>.</w:t>
      </w:r>
      <w:r w:rsidRPr="00C1558B">
        <w:rPr>
          <w:rFonts w:ascii="Consolas" w:hAnsi="Consolas" w:cs="Consolas"/>
          <w:iCs/>
          <w:sz w:val="28"/>
          <w:szCs w:val="28"/>
        </w:rPr>
        <w:t xml:space="preserve"> </w:t>
      </w:r>
    </w:p>
    <w:p w:rsidR="00C1558B" w:rsidRPr="00C1558B" w:rsidRDefault="00C1558B" w:rsidP="00C1558B">
      <w:pPr>
        <w:autoSpaceDE w:val="0"/>
        <w:autoSpaceDN w:val="0"/>
        <w:adjustRightInd w:val="0"/>
        <w:jc w:val="both"/>
        <w:rPr>
          <w:rFonts w:ascii="Consolas" w:hAnsi="Consolas" w:cs="Consolas"/>
          <w:b/>
          <w:bCs/>
          <w:iCs/>
          <w:sz w:val="28"/>
          <w:szCs w:val="28"/>
        </w:rPr>
      </w:pPr>
    </w:p>
    <w:p w:rsidR="00444A45" w:rsidRPr="00C1558B" w:rsidRDefault="00C1558B" w:rsidP="00C1558B">
      <w:pPr>
        <w:widowControl w:val="0"/>
        <w:ind w:right="-1"/>
        <w:jc w:val="both"/>
        <w:rPr>
          <w:rFonts w:ascii="Consolas" w:hAnsi="Consolas" w:cs="Consolas"/>
          <w:b/>
          <w:bCs/>
          <w:iCs/>
          <w:sz w:val="28"/>
          <w:szCs w:val="28"/>
        </w:rPr>
      </w:pPr>
      <w:r w:rsidRPr="00C1558B">
        <w:rPr>
          <w:rFonts w:ascii="Consolas" w:hAnsi="Consolas" w:cs="Consolas"/>
          <w:b/>
          <w:bCs/>
          <w:iCs/>
          <w:sz w:val="28"/>
          <w:szCs w:val="28"/>
        </w:rPr>
        <w:t>ESCLARECIMENTOS E IMPUGNAÇÕES</w:t>
      </w:r>
      <w:r w:rsidRPr="00C1558B">
        <w:rPr>
          <w:rFonts w:ascii="Consolas" w:hAnsi="Consolas" w:cs="Consolas"/>
          <w:iCs/>
          <w:sz w:val="28"/>
          <w:szCs w:val="28"/>
        </w:rPr>
        <w:t xml:space="preserve">: </w:t>
      </w:r>
      <w:r w:rsidRPr="00C1558B">
        <w:rPr>
          <w:rFonts w:ascii="Consolas" w:hAnsi="Consolas" w:cs="Consolas"/>
          <w:b/>
          <w:bCs/>
          <w:iCs/>
          <w:sz w:val="28"/>
          <w:szCs w:val="28"/>
        </w:rPr>
        <w:t>DEPARTAMENTO DE COMPRAS E LICITAÇÕES</w:t>
      </w:r>
      <w:r w:rsidRPr="00C1558B">
        <w:rPr>
          <w:rFonts w:ascii="Consolas" w:hAnsi="Consolas" w:cs="Consolas"/>
          <w:iCs/>
          <w:sz w:val="28"/>
          <w:szCs w:val="28"/>
        </w:rPr>
        <w:t xml:space="preserve">, localizado na Praça Monção nº 683 – Bairro Centro – CEP 18.775-021 – Iaras – SP – Telefone (0XX14) 3764-9400 – E-mail: </w:t>
      </w:r>
      <w:r w:rsidRPr="00C1558B">
        <w:rPr>
          <w:rFonts w:ascii="Consolas" w:hAnsi="Consolas"/>
          <w:iCs/>
          <w:sz w:val="28"/>
          <w:szCs w:val="28"/>
        </w:rPr>
        <w:t>licitacaoiaras@hotmail.com</w:t>
      </w:r>
      <w:r w:rsidR="00444A45" w:rsidRPr="00C1558B">
        <w:rPr>
          <w:rFonts w:ascii="Consolas" w:hAnsi="Consolas"/>
          <w:iCs/>
          <w:sz w:val="28"/>
          <w:szCs w:val="28"/>
        </w:rPr>
        <w:t>.</w:t>
      </w:r>
    </w:p>
    <w:p w:rsidR="003237B9" w:rsidRPr="00C1558B" w:rsidRDefault="003237B9" w:rsidP="003237B9">
      <w:pPr>
        <w:tabs>
          <w:tab w:val="left" w:pos="7485"/>
          <w:tab w:val="right" w:pos="10112"/>
        </w:tabs>
        <w:jc w:val="both"/>
        <w:rPr>
          <w:rFonts w:ascii="Consolas" w:hAnsi="Consolas" w:cs="Arial"/>
          <w:sz w:val="28"/>
          <w:szCs w:val="28"/>
        </w:rPr>
      </w:pPr>
    </w:p>
    <w:p w:rsidR="003237B9" w:rsidRPr="00C1558B" w:rsidRDefault="003237B9" w:rsidP="003237B9">
      <w:pPr>
        <w:jc w:val="both"/>
        <w:rPr>
          <w:rFonts w:ascii="Consolas" w:hAnsi="Consolas" w:cs="Arial"/>
          <w:sz w:val="28"/>
          <w:szCs w:val="28"/>
        </w:rPr>
      </w:pPr>
      <w:r w:rsidRPr="00C1558B">
        <w:rPr>
          <w:rFonts w:ascii="Consolas" w:hAnsi="Consolas" w:cs="Arial"/>
          <w:b/>
          <w:sz w:val="28"/>
          <w:szCs w:val="28"/>
        </w:rPr>
        <w:t xml:space="preserve">O MUNICÍPIO DE IARAS, </w:t>
      </w:r>
      <w:r w:rsidR="001A3E86" w:rsidRPr="00C1558B">
        <w:rPr>
          <w:rFonts w:ascii="Consolas" w:hAnsi="Consolas" w:cs="Arial"/>
          <w:sz w:val="28"/>
          <w:szCs w:val="28"/>
        </w:rPr>
        <w:t>com fundamento na Lei Federal nº 8.666, de 21 de junho de 1993, e suas alterações, Lei Estadual nº 6.544, de 22 de novembro de 1989, e demais normas aplicáveis à espécie</w:t>
      </w:r>
      <w:r w:rsidRPr="00C1558B">
        <w:rPr>
          <w:rFonts w:ascii="Consolas" w:hAnsi="Consolas" w:cs="Arial"/>
          <w:sz w:val="28"/>
          <w:szCs w:val="28"/>
        </w:rPr>
        <w:t xml:space="preserve"> e, nos termos da autorização do </w:t>
      </w:r>
      <w:r w:rsidRPr="00C1558B">
        <w:rPr>
          <w:rFonts w:ascii="Consolas" w:hAnsi="Consolas" w:cs="Consolas"/>
          <w:b/>
          <w:sz w:val="28"/>
          <w:szCs w:val="28"/>
        </w:rPr>
        <w:t xml:space="preserve">SENHOR </w:t>
      </w:r>
      <w:r w:rsidRPr="00C1558B">
        <w:rPr>
          <w:rFonts w:ascii="Consolas" w:hAnsi="Consolas" w:cs="Arial"/>
          <w:b/>
          <w:bCs/>
          <w:iCs/>
          <w:sz w:val="28"/>
          <w:szCs w:val="28"/>
        </w:rPr>
        <w:t>MARCOS JOSÉ ROSA</w:t>
      </w:r>
      <w:r w:rsidRPr="00C1558B">
        <w:rPr>
          <w:rFonts w:ascii="Consolas" w:hAnsi="Consolas" w:cs="Consolas"/>
          <w:b/>
          <w:sz w:val="28"/>
          <w:szCs w:val="28"/>
        </w:rPr>
        <w:t xml:space="preserve">, </w:t>
      </w:r>
      <w:r w:rsidRPr="00C1558B">
        <w:rPr>
          <w:rFonts w:ascii="Consolas" w:hAnsi="Consolas" w:cs="Arial"/>
          <w:b/>
          <w:bCs/>
          <w:iCs/>
          <w:sz w:val="28"/>
          <w:szCs w:val="28"/>
        </w:rPr>
        <w:t>PREFEITO MUNICIPAL DE IARAS</w:t>
      </w:r>
      <w:r w:rsidRPr="00C1558B">
        <w:rPr>
          <w:rFonts w:ascii="Consolas" w:hAnsi="Consolas" w:cs="Consolas"/>
          <w:b/>
          <w:sz w:val="28"/>
          <w:szCs w:val="28"/>
        </w:rPr>
        <w:t>, ESTADO DE SÃO PAULO</w:t>
      </w:r>
      <w:r w:rsidRPr="00C1558B">
        <w:rPr>
          <w:rFonts w:ascii="Consolas" w:hAnsi="Consolas" w:cs="Arial"/>
          <w:sz w:val="28"/>
          <w:szCs w:val="28"/>
        </w:rPr>
        <w:t xml:space="preserve">, realizará licitação, na modalidade Leilão, do tipo maior lance ou oferta, para </w:t>
      </w:r>
      <w:r w:rsidR="00C1558B" w:rsidRPr="00C1558B">
        <w:rPr>
          <w:rFonts w:ascii="Consolas" w:eastAsia="Arial Unicode MS" w:hAnsi="Consolas" w:cs="Consolas"/>
          <w:sz w:val="28"/>
          <w:szCs w:val="28"/>
        </w:rPr>
        <w:t>a</w:t>
      </w:r>
      <w:r w:rsidR="00C1558B" w:rsidRPr="00C1558B">
        <w:rPr>
          <w:rFonts w:ascii="Consolas" w:hAnsi="Consolas"/>
          <w:sz w:val="28"/>
          <w:szCs w:val="28"/>
        </w:rPr>
        <w:t xml:space="preserve"> alienação de 05 (cinco) bens pertencentes à frota do Município de Iaras, declarados inservíveis para o serviço público, que se encontram relacionados no </w:t>
      </w:r>
      <w:r w:rsidR="00C1558B" w:rsidRPr="00C1558B">
        <w:rPr>
          <w:rFonts w:ascii="Consolas" w:hAnsi="Consolas"/>
          <w:b/>
          <w:bCs/>
          <w:sz w:val="28"/>
          <w:szCs w:val="28"/>
        </w:rPr>
        <w:t>ANEXO I</w:t>
      </w:r>
      <w:r w:rsidR="00C1558B" w:rsidRPr="00C1558B">
        <w:rPr>
          <w:rFonts w:ascii="Consolas" w:hAnsi="Consolas"/>
          <w:sz w:val="28"/>
          <w:szCs w:val="28"/>
        </w:rPr>
        <w:t>, que faz parte do Edital</w:t>
      </w:r>
      <w:r w:rsidRPr="00C1558B">
        <w:rPr>
          <w:rFonts w:ascii="Consolas" w:hAnsi="Consolas" w:cs="Arial"/>
          <w:sz w:val="28"/>
          <w:szCs w:val="28"/>
        </w:rPr>
        <w:t>, nas seguintes condições:</w:t>
      </w:r>
    </w:p>
    <w:p w:rsidR="003237B9" w:rsidRPr="00C1558B" w:rsidRDefault="003237B9" w:rsidP="003237B9">
      <w:pPr>
        <w:jc w:val="both"/>
        <w:rPr>
          <w:rFonts w:ascii="Consolas" w:hAnsi="Consolas" w:cs="Arial"/>
          <w:sz w:val="28"/>
          <w:szCs w:val="28"/>
        </w:rPr>
      </w:pPr>
    </w:p>
    <w:p w:rsidR="003237B9" w:rsidRPr="00C1558B" w:rsidRDefault="003237B9" w:rsidP="003237B9">
      <w:pPr>
        <w:tabs>
          <w:tab w:val="right" w:pos="10112"/>
        </w:tabs>
        <w:jc w:val="center"/>
        <w:outlineLvl w:val="0"/>
        <w:rPr>
          <w:rFonts w:ascii="Consolas" w:hAnsi="Consolas" w:cs="Arial"/>
          <w:b/>
          <w:sz w:val="28"/>
          <w:szCs w:val="28"/>
        </w:rPr>
      </w:pPr>
      <w:r w:rsidRPr="00C1558B">
        <w:rPr>
          <w:rFonts w:ascii="Consolas" w:hAnsi="Consolas" w:cs="Arial"/>
          <w:b/>
          <w:sz w:val="28"/>
          <w:szCs w:val="28"/>
        </w:rPr>
        <w:t>CLÁUSULA I – DO OBJETO</w:t>
      </w:r>
    </w:p>
    <w:p w:rsidR="003237B9" w:rsidRPr="00C1558B" w:rsidRDefault="003237B9" w:rsidP="003237B9">
      <w:pPr>
        <w:tabs>
          <w:tab w:val="right" w:pos="10112"/>
        </w:tabs>
        <w:jc w:val="center"/>
        <w:outlineLvl w:val="0"/>
        <w:rPr>
          <w:rFonts w:ascii="Consolas" w:hAnsi="Consolas" w:cs="Arial"/>
          <w:b/>
          <w:sz w:val="28"/>
          <w:szCs w:val="28"/>
        </w:rPr>
      </w:pPr>
    </w:p>
    <w:p w:rsidR="003237B9" w:rsidRPr="00C1558B" w:rsidRDefault="003237B9" w:rsidP="003237B9">
      <w:pPr>
        <w:jc w:val="both"/>
        <w:rPr>
          <w:rFonts w:ascii="Consolas" w:hAnsi="Consolas" w:cs="Arial"/>
          <w:sz w:val="28"/>
          <w:szCs w:val="28"/>
        </w:rPr>
      </w:pPr>
      <w:r w:rsidRPr="00C1558B">
        <w:rPr>
          <w:rFonts w:ascii="Consolas" w:hAnsi="Consolas" w:cs="Arial"/>
          <w:b/>
          <w:sz w:val="28"/>
          <w:szCs w:val="28"/>
        </w:rPr>
        <w:t xml:space="preserve">1 – </w:t>
      </w:r>
      <w:r w:rsidR="00C1558B" w:rsidRPr="00C1558B">
        <w:rPr>
          <w:rFonts w:ascii="Consolas" w:eastAsia="Arial Unicode MS" w:hAnsi="Consolas" w:cs="Consolas"/>
          <w:sz w:val="28"/>
          <w:szCs w:val="28"/>
        </w:rPr>
        <w:t>A presente licitação tem por objeto, a</w:t>
      </w:r>
      <w:r w:rsidR="00C1558B" w:rsidRPr="00C1558B">
        <w:rPr>
          <w:rFonts w:ascii="Consolas" w:hAnsi="Consolas"/>
          <w:sz w:val="28"/>
          <w:szCs w:val="28"/>
        </w:rPr>
        <w:t xml:space="preserve"> alienação de 05 (cinco) bens pertencentes à frota do Município de Iaras, </w:t>
      </w:r>
      <w:r w:rsidR="00C1558B" w:rsidRPr="00C1558B">
        <w:rPr>
          <w:rFonts w:ascii="Consolas" w:hAnsi="Consolas"/>
          <w:sz w:val="28"/>
          <w:szCs w:val="28"/>
        </w:rPr>
        <w:lastRenderedPageBreak/>
        <w:t xml:space="preserve">declarados inservíveis para o serviço público, que se encontram relacionados no </w:t>
      </w:r>
      <w:r w:rsidR="00C1558B" w:rsidRPr="00C1558B">
        <w:rPr>
          <w:rFonts w:ascii="Consolas" w:hAnsi="Consolas"/>
          <w:b/>
          <w:bCs/>
          <w:sz w:val="28"/>
          <w:szCs w:val="28"/>
        </w:rPr>
        <w:t>ANEXO I</w:t>
      </w:r>
      <w:r w:rsidR="00C1558B" w:rsidRPr="00C1558B">
        <w:rPr>
          <w:rFonts w:ascii="Consolas" w:hAnsi="Consolas"/>
          <w:sz w:val="28"/>
          <w:szCs w:val="28"/>
        </w:rPr>
        <w:t>, que faz parte do Edital</w:t>
      </w:r>
      <w:r w:rsidRPr="00C1558B">
        <w:rPr>
          <w:rFonts w:ascii="Consolas" w:hAnsi="Consolas" w:cs="Arial"/>
          <w:sz w:val="28"/>
          <w:szCs w:val="28"/>
        </w:rPr>
        <w:t>.</w:t>
      </w:r>
    </w:p>
    <w:p w:rsidR="003237B9" w:rsidRPr="00C1558B" w:rsidRDefault="003237B9" w:rsidP="003237B9">
      <w:pPr>
        <w:jc w:val="both"/>
        <w:rPr>
          <w:rFonts w:ascii="Consolas" w:hAnsi="Consolas" w:cs="Arial"/>
          <w:sz w:val="28"/>
          <w:szCs w:val="28"/>
        </w:rPr>
      </w:pPr>
    </w:p>
    <w:p w:rsidR="003237B9" w:rsidRPr="00C1558B" w:rsidRDefault="003237B9" w:rsidP="003237B9">
      <w:pPr>
        <w:jc w:val="both"/>
        <w:rPr>
          <w:rFonts w:ascii="Consolas" w:hAnsi="Consolas" w:cs="Arial"/>
          <w:sz w:val="28"/>
          <w:szCs w:val="28"/>
        </w:rPr>
      </w:pPr>
      <w:r w:rsidRPr="00C1558B">
        <w:rPr>
          <w:rFonts w:ascii="Consolas" w:hAnsi="Consolas" w:cs="Arial"/>
          <w:b/>
          <w:sz w:val="28"/>
          <w:szCs w:val="28"/>
        </w:rPr>
        <w:t xml:space="preserve">2 – </w:t>
      </w:r>
      <w:r w:rsidRPr="00C1558B">
        <w:rPr>
          <w:rFonts w:ascii="Consolas" w:hAnsi="Consolas" w:cs="Arial"/>
          <w:sz w:val="28"/>
          <w:szCs w:val="28"/>
        </w:rPr>
        <w:t>Os bens serão ofertados e vendidos no estado e nas condições em que se encontram, não sendo aceitas reclamações posteriores à arrematação, inclusive com relação a eventuais defeitos ou vícios ocultos, bem como, da mesma forma, não serão aceitas desistências.</w:t>
      </w:r>
    </w:p>
    <w:p w:rsidR="003237B9" w:rsidRPr="00C1558B" w:rsidRDefault="003237B9" w:rsidP="003237B9">
      <w:pPr>
        <w:jc w:val="both"/>
        <w:rPr>
          <w:rFonts w:ascii="Consolas" w:hAnsi="Consolas" w:cs="Arial"/>
          <w:sz w:val="28"/>
          <w:szCs w:val="28"/>
        </w:rPr>
      </w:pPr>
    </w:p>
    <w:p w:rsidR="003237B9" w:rsidRPr="00C1558B" w:rsidRDefault="003237B9" w:rsidP="003237B9">
      <w:pPr>
        <w:tabs>
          <w:tab w:val="right" w:pos="10112"/>
        </w:tabs>
        <w:jc w:val="center"/>
        <w:outlineLvl w:val="0"/>
        <w:rPr>
          <w:rFonts w:ascii="Consolas" w:hAnsi="Consolas" w:cs="Arial"/>
          <w:b/>
          <w:sz w:val="28"/>
          <w:szCs w:val="28"/>
        </w:rPr>
      </w:pPr>
      <w:r w:rsidRPr="00C1558B">
        <w:rPr>
          <w:rFonts w:ascii="Consolas" w:hAnsi="Consolas" w:cs="Arial"/>
          <w:b/>
          <w:sz w:val="28"/>
          <w:szCs w:val="28"/>
        </w:rPr>
        <w:t>CLÁUSULA II – DO LOCAL, DATA E HORÁRIO</w:t>
      </w:r>
    </w:p>
    <w:p w:rsidR="003237B9" w:rsidRPr="00C1558B" w:rsidRDefault="003237B9" w:rsidP="003237B9">
      <w:pPr>
        <w:jc w:val="both"/>
        <w:rPr>
          <w:rFonts w:ascii="Consolas" w:hAnsi="Consolas" w:cs="Arial"/>
          <w:iCs/>
          <w:sz w:val="28"/>
          <w:szCs w:val="28"/>
        </w:rPr>
      </w:pPr>
    </w:p>
    <w:p w:rsidR="003237B9" w:rsidRPr="00C1558B" w:rsidRDefault="003237B9" w:rsidP="001A3E86">
      <w:pPr>
        <w:jc w:val="both"/>
        <w:rPr>
          <w:rFonts w:ascii="Consolas" w:hAnsi="Consolas" w:cs="Arial"/>
          <w:sz w:val="28"/>
          <w:szCs w:val="28"/>
        </w:rPr>
      </w:pPr>
      <w:r w:rsidRPr="00C1558B">
        <w:rPr>
          <w:rFonts w:ascii="Consolas" w:hAnsi="Consolas" w:cs="Arial"/>
          <w:b/>
          <w:iCs/>
          <w:sz w:val="28"/>
          <w:szCs w:val="28"/>
        </w:rPr>
        <w:t xml:space="preserve">1 – </w:t>
      </w:r>
      <w:r w:rsidR="001A3E86" w:rsidRPr="00C1558B">
        <w:rPr>
          <w:rFonts w:ascii="Consolas" w:hAnsi="Consolas" w:cs="Arial"/>
          <w:b/>
          <w:iCs/>
          <w:sz w:val="28"/>
          <w:szCs w:val="28"/>
        </w:rPr>
        <w:tab/>
      </w:r>
      <w:r w:rsidRPr="00C1558B">
        <w:rPr>
          <w:rFonts w:ascii="Consolas" w:hAnsi="Consolas" w:cs="Arial"/>
          <w:b/>
          <w:iCs/>
          <w:sz w:val="28"/>
          <w:szCs w:val="28"/>
        </w:rPr>
        <w:t>LOCAL</w:t>
      </w:r>
      <w:r w:rsidRPr="00C1558B">
        <w:rPr>
          <w:rFonts w:ascii="Consolas" w:hAnsi="Consolas" w:cs="Arial"/>
          <w:iCs/>
          <w:sz w:val="28"/>
          <w:szCs w:val="28"/>
        </w:rPr>
        <w:t xml:space="preserve">: </w:t>
      </w:r>
      <w:r w:rsidRPr="00C1558B">
        <w:rPr>
          <w:rFonts w:ascii="Consolas" w:hAnsi="Consolas" w:cs="Consolas"/>
          <w:b/>
          <w:bCs/>
          <w:iCs/>
          <w:sz w:val="28"/>
          <w:szCs w:val="28"/>
        </w:rPr>
        <w:t>DEPARTAMENTO DE COMPRAS E LICITAÇÕES</w:t>
      </w:r>
    </w:p>
    <w:p w:rsidR="003237B9" w:rsidRPr="00C1558B" w:rsidRDefault="003237B9" w:rsidP="00C1558B">
      <w:pPr>
        <w:ind w:left="708"/>
        <w:jc w:val="both"/>
        <w:rPr>
          <w:rFonts w:ascii="Consolas" w:hAnsi="Consolas" w:cs="Arial"/>
          <w:bCs/>
          <w:iCs/>
          <w:sz w:val="28"/>
          <w:szCs w:val="28"/>
        </w:rPr>
      </w:pPr>
      <w:r w:rsidRPr="00C1558B">
        <w:rPr>
          <w:rFonts w:ascii="Consolas" w:hAnsi="Consolas" w:cs="Consolas"/>
          <w:iCs/>
          <w:sz w:val="28"/>
          <w:szCs w:val="28"/>
        </w:rPr>
        <w:t>Praça Monção nº 683 – Bairro Centro – CEP 18.775-021 – Iaras – SP.</w:t>
      </w:r>
      <w:r w:rsidRPr="00C1558B">
        <w:rPr>
          <w:rFonts w:ascii="Consolas" w:hAnsi="Consolas" w:cs="Arial"/>
          <w:bCs/>
          <w:iCs/>
          <w:sz w:val="28"/>
          <w:szCs w:val="28"/>
        </w:rPr>
        <w:t xml:space="preserve"> </w:t>
      </w:r>
    </w:p>
    <w:p w:rsidR="003237B9" w:rsidRPr="00C1558B" w:rsidRDefault="003237B9" w:rsidP="001A3E86">
      <w:pPr>
        <w:jc w:val="both"/>
        <w:rPr>
          <w:rFonts w:ascii="Consolas" w:hAnsi="Consolas" w:cs="Arial"/>
          <w:b/>
          <w:iCs/>
          <w:sz w:val="28"/>
          <w:szCs w:val="28"/>
        </w:rPr>
      </w:pPr>
      <w:r w:rsidRPr="00C1558B">
        <w:rPr>
          <w:rFonts w:ascii="Consolas" w:hAnsi="Consolas" w:cs="Arial"/>
          <w:b/>
          <w:iCs/>
          <w:sz w:val="28"/>
          <w:szCs w:val="28"/>
        </w:rPr>
        <w:tab/>
        <w:t xml:space="preserve">DATA: </w:t>
      </w:r>
      <w:r w:rsidR="00C1558B" w:rsidRPr="00C1558B">
        <w:rPr>
          <w:rFonts w:ascii="Consolas" w:hAnsi="Consolas" w:cs="Consolas"/>
          <w:b/>
          <w:bCs/>
          <w:iCs/>
          <w:sz w:val="28"/>
          <w:szCs w:val="28"/>
        </w:rPr>
        <w:t>02/08/2022</w:t>
      </w:r>
    </w:p>
    <w:p w:rsidR="003237B9" w:rsidRPr="00C1558B" w:rsidRDefault="003237B9" w:rsidP="001A3E86">
      <w:pPr>
        <w:jc w:val="both"/>
        <w:rPr>
          <w:rFonts w:ascii="Consolas" w:hAnsi="Consolas" w:cs="Arial"/>
          <w:b/>
          <w:sz w:val="28"/>
          <w:szCs w:val="28"/>
        </w:rPr>
      </w:pPr>
      <w:r w:rsidRPr="00C1558B">
        <w:rPr>
          <w:rFonts w:ascii="Consolas" w:hAnsi="Consolas" w:cs="Arial"/>
          <w:b/>
          <w:iCs/>
          <w:sz w:val="28"/>
          <w:szCs w:val="28"/>
        </w:rPr>
        <w:tab/>
        <w:t xml:space="preserve">HORÁRIO: </w:t>
      </w:r>
      <w:r w:rsidR="00C1558B" w:rsidRPr="00C1558B">
        <w:rPr>
          <w:rFonts w:ascii="Consolas" w:hAnsi="Consolas" w:cs="Consolas"/>
          <w:b/>
          <w:bCs/>
          <w:iCs/>
          <w:sz w:val="28"/>
          <w:szCs w:val="28"/>
        </w:rPr>
        <w:t>13H30</w:t>
      </w:r>
    </w:p>
    <w:p w:rsidR="003237B9" w:rsidRPr="00C1558B" w:rsidRDefault="003237B9" w:rsidP="003237B9">
      <w:pPr>
        <w:jc w:val="both"/>
        <w:rPr>
          <w:rFonts w:ascii="Consolas" w:hAnsi="Consolas" w:cs="Arial"/>
          <w:iCs/>
          <w:sz w:val="28"/>
          <w:szCs w:val="28"/>
        </w:rPr>
      </w:pPr>
    </w:p>
    <w:p w:rsidR="003237B9" w:rsidRPr="00C1558B" w:rsidRDefault="003237B9" w:rsidP="003237B9">
      <w:pPr>
        <w:jc w:val="both"/>
        <w:rPr>
          <w:rFonts w:ascii="Consolas" w:hAnsi="Consolas" w:cs="Arial"/>
          <w:iCs/>
          <w:sz w:val="28"/>
          <w:szCs w:val="28"/>
        </w:rPr>
      </w:pPr>
      <w:r w:rsidRPr="00C1558B">
        <w:rPr>
          <w:rFonts w:ascii="Consolas" w:hAnsi="Consolas" w:cs="Arial"/>
          <w:b/>
          <w:iCs/>
          <w:sz w:val="28"/>
          <w:szCs w:val="28"/>
        </w:rPr>
        <w:t xml:space="preserve">1.1 – </w:t>
      </w:r>
      <w:r w:rsidRPr="00C1558B">
        <w:rPr>
          <w:rFonts w:ascii="Consolas" w:hAnsi="Consolas" w:cs="Arial"/>
          <w:iCs/>
          <w:sz w:val="28"/>
          <w:szCs w:val="28"/>
        </w:rPr>
        <w:t>Os interessados deverão estar trajados de forma compatível com a ocasião.</w:t>
      </w:r>
    </w:p>
    <w:p w:rsidR="003237B9" w:rsidRPr="00C1558B" w:rsidRDefault="003237B9" w:rsidP="003237B9">
      <w:pPr>
        <w:tabs>
          <w:tab w:val="right" w:pos="10112"/>
        </w:tabs>
        <w:jc w:val="center"/>
        <w:outlineLvl w:val="0"/>
        <w:rPr>
          <w:rFonts w:ascii="Consolas" w:hAnsi="Consolas" w:cs="Arial"/>
          <w:sz w:val="28"/>
          <w:szCs w:val="28"/>
        </w:rPr>
      </w:pPr>
    </w:p>
    <w:p w:rsidR="003237B9" w:rsidRPr="00C1558B" w:rsidRDefault="003237B9" w:rsidP="003237B9">
      <w:pPr>
        <w:tabs>
          <w:tab w:val="right" w:pos="10112"/>
        </w:tabs>
        <w:jc w:val="center"/>
        <w:outlineLvl w:val="0"/>
        <w:rPr>
          <w:rFonts w:ascii="Consolas" w:hAnsi="Consolas" w:cs="Arial"/>
          <w:b/>
          <w:sz w:val="28"/>
          <w:szCs w:val="28"/>
        </w:rPr>
      </w:pPr>
      <w:r w:rsidRPr="00C1558B">
        <w:rPr>
          <w:rFonts w:ascii="Consolas" w:hAnsi="Consolas" w:cs="Arial"/>
          <w:b/>
          <w:sz w:val="28"/>
          <w:szCs w:val="28"/>
        </w:rPr>
        <w:t>CLÁUSULA III – DA VISITAÇÃO</w:t>
      </w:r>
    </w:p>
    <w:p w:rsidR="003237B9" w:rsidRPr="00C1558B" w:rsidRDefault="003237B9" w:rsidP="003237B9">
      <w:pPr>
        <w:tabs>
          <w:tab w:val="right" w:pos="10112"/>
        </w:tabs>
        <w:jc w:val="center"/>
        <w:outlineLvl w:val="0"/>
        <w:rPr>
          <w:rFonts w:ascii="Consolas" w:hAnsi="Consolas" w:cs="Arial"/>
          <w:b/>
          <w:sz w:val="28"/>
          <w:szCs w:val="28"/>
        </w:rPr>
      </w:pPr>
    </w:p>
    <w:p w:rsidR="003237B9" w:rsidRPr="00C1558B" w:rsidRDefault="003237B9" w:rsidP="003237B9">
      <w:pPr>
        <w:jc w:val="both"/>
        <w:rPr>
          <w:rFonts w:ascii="Consolas" w:hAnsi="Consolas" w:cs="Arial"/>
          <w:iCs/>
          <w:sz w:val="28"/>
          <w:szCs w:val="28"/>
        </w:rPr>
      </w:pPr>
      <w:r w:rsidRPr="00C1558B">
        <w:rPr>
          <w:rFonts w:ascii="Consolas" w:hAnsi="Consolas" w:cs="Arial"/>
          <w:b/>
          <w:sz w:val="28"/>
          <w:szCs w:val="28"/>
        </w:rPr>
        <w:t xml:space="preserve">1 – </w:t>
      </w:r>
      <w:r w:rsidRPr="00C1558B">
        <w:rPr>
          <w:rFonts w:ascii="Consolas" w:hAnsi="Consolas" w:cs="Arial"/>
          <w:iCs/>
          <w:sz w:val="28"/>
          <w:szCs w:val="28"/>
        </w:rPr>
        <w:t xml:space="preserve">Os bens estarão disponíveis para visitação na </w:t>
      </w:r>
      <w:r w:rsidR="00E61A8F">
        <w:rPr>
          <w:rFonts w:ascii="Consolas" w:eastAsia="MS Mincho" w:hAnsi="Consolas" w:cs="Consolas"/>
          <w:bCs/>
          <w:sz w:val="28"/>
          <w:szCs w:val="28"/>
        </w:rPr>
        <w:t>Praça Monção s/nº (Casa da Agricultura)</w:t>
      </w:r>
      <w:r w:rsidR="008B165D" w:rsidRPr="00C1558B">
        <w:rPr>
          <w:rFonts w:ascii="Consolas" w:eastAsia="MS Mincho" w:hAnsi="Consolas" w:cs="Consolas"/>
          <w:bCs/>
          <w:sz w:val="28"/>
          <w:szCs w:val="28"/>
        </w:rPr>
        <w:t xml:space="preserve"> – Bairro Centro</w:t>
      </w:r>
      <w:r w:rsidR="00575E30" w:rsidRPr="00C1558B">
        <w:rPr>
          <w:rFonts w:ascii="Consolas" w:eastAsia="MS Mincho" w:hAnsi="Consolas" w:cs="Consolas"/>
          <w:bCs/>
          <w:sz w:val="28"/>
          <w:szCs w:val="28"/>
        </w:rPr>
        <w:t xml:space="preserve"> – Iaras – SP</w:t>
      </w:r>
      <w:r w:rsidRPr="00C1558B">
        <w:rPr>
          <w:rFonts w:ascii="Consolas" w:hAnsi="Consolas" w:cs="Arial"/>
          <w:iCs/>
          <w:sz w:val="28"/>
          <w:szCs w:val="28"/>
        </w:rPr>
        <w:t xml:space="preserve">, conforme </w:t>
      </w:r>
      <w:r w:rsidRPr="00C1558B">
        <w:rPr>
          <w:rFonts w:ascii="Consolas" w:hAnsi="Consolas"/>
          <w:b/>
          <w:bCs/>
          <w:sz w:val="28"/>
          <w:szCs w:val="28"/>
        </w:rPr>
        <w:t>ANEXO I</w:t>
      </w:r>
      <w:r w:rsidRPr="00C1558B">
        <w:rPr>
          <w:rFonts w:ascii="Consolas" w:hAnsi="Consolas"/>
          <w:sz w:val="28"/>
          <w:szCs w:val="28"/>
        </w:rPr>
        <w:t>, que faz parte do Edital</w:t>
      </w:r>
      <w:r w:rsidRPr="00C1558B">
        <w:rPr>
          <w:rFonts w:ascii="Consolas" w:hAnsi="Consolas" w:cs="Arial"/>
          <w:iCs/>
          <w:sz w:val="28"/>
          <w:szCs w:val="28"/>
        </w:rPr>
        <w:t>, durante o período compreendido entre a data de publicação deste edital e o dia anterior à data prevista para a abertura da Sessão Pública.</w:t>
      </w:r>
    </w:p>
    <w:p w:rsidR="003237B9" w:rsidRPr="00C1558B" w:rsidRDefault="003237B9" w:rsidP="003237B9">
      <w:pPr>
        <w:jc w:val="both"/>
        <w:rPr>
          <w:rFonts w:ascii="Consolas" w:hAnsi="Consolas" w:cs="Arial"/>
          <w:iCs/>
          <w:sz w:val="28"/>
          <w:szCs w:val="28"/>
        </w:rPr>
      </w:pPr>
    </w:p>
    <w:p w:rsidR="003237B9" w:rsidRPr="00C1558B" w:rsidRDefault="003237B9" w:rsidP="003237B9">
      <w:pPr>
        <w:jc w:val="center"/>
        <w:rPr>
          <w:rFonts w:ascii="Consolas" w:hAnsi="Consolas" w:cs="Arial"/>
          <w:b/>
          <w:sz w:val="28"/>
          <w:szCs w:val="28"/>
        </w:rPr>
      </w:pPr>
      <w:r w:rsidRPr="00C1558B">
        <w:rPr>
          <w:rFonts w:ascii="Consolas" w:hAnsi="Consolas" w:cs="Arial"/>
          <w:b/>
          <w:sz w:val="28"/>
          <w:szCs w:val="28"/>
        </w:rPr>
        <w:t>CLÁUSULA IV – DO LEILOEIRO</w:t>
      </w:r>
    </w:p>
    <w:p w:rsidR="003237B9" w:rsidRPr="00C1558B" w:rsidRDefault="003237B9" w:rsidP="003237B9">
      <w:pPr>
        <w:tabs>
          <w:tab w:val="right" w:pos="10112"/>
        </w:tabs>
        <w:outlineLvl w:val="0"/>
        <w:rPr>
          <w:rFonts w:ascii="Consolas" w:hAnsi="Consolas" w:cs="Arial"/>
          <w:sz w:val="28"/>
          <w:szCs w:val="28"/>
        </w:rPr>
      </w:pPr>
    </w:p>
    <w:p w:rsidR="003237B9" w:rsidRPr="00C1558B" w:rsidRDefault="003237B9" w:rsidP="003237B9">
      <w:pPr>
        <w:jc w:val="both"/>
        <w:rPr>
          <w:rFonts w:ascii="Consolas" w:hAnsi="Consolas" w:cs="Arial"/>
          <w:sz w:val="28"/>
          <w:szCs w:val="28"/>
        </w:rPr>
      </w:pPr>
      <w:r w:rsidRPr="00C1558B">
        <w:rPr>
          <w:rFonts w:ascii="Consolas" w:hAnsi="Consolas" w:cs="Arial"/>
          <w:b/>
          <w:sz w:val="28"/>
          <w:szCs w:val="28"/>
        </w:rPr>
        <w:t xml:space="preserve">1 – </w:t>
      </w:r>
      <w:r w:rsidRPr="00C1558B">
        <w:rPr>
          <w:rFonts w:ascii="Consolas" w:hAnsi="Consolas" w:cs="Arial"/>
          <w:sz w:val="28"/>
          <w:szCs w:val="28"/>
        </w:rPr>
        <w:t xml:space="preserve">O presente leilão será realizado por intermédio de leiloeiro administrativo, designado em portaria, e nomeado dentre os membros da </w:t>
      </w:r>
      <w:r w:rsidRPr="00C1558B">
        <w:rPr>
          <w:rFonts w:ascii="Consolas" w:hAnsi="Consolas" w:cs="Consolas"/>
          <w:sz w:val="28"/>
          <w:szCs w:val="28"/>
        </w:rPr>
        <w:t>Comissão de Licitações</w:t>
      </w:r>
      <w:r w:rsidRPr="00C1558B">
        <w:rPr>
          <w:rFonts w:ascii="Consolas" w:hAnsi="Consolas" w:cs="Arial"/>
          <w:sz w:val="28"/>
          <w:szCs w:val="28"/>
        </w:rPr>
        <w:t xml:space="preserve"> do Município de Iaras, de acordo com o caput do artigo 53 da Lei Federal nº 8.666, de 21 de junho de 1993 e suas posteriores alterações.</w:t>
      </w:r>
    </w:p>
    <w:p w:rsidR="003237B9" w:rsidRDefault="003237B9" w:rsidP="003237B9">
      <w:pPr>
        <w:jc w:val="both"/>
        <w:rPr>
          <w:rFonts w:ascii="Consolas" w:hAnsi="Consolas" w:cs="Arial"/>
          <w:sz w:val="28"/>
          <w:szCs w:val="28"/>
        </w:rPr>
      </w:pPr>
    </w:p>
    <w:p w:rsidR="00C1558B" w:rsidRDefault="00C1558B" w:rsidP="003237B9">
      <w:pPr>
        <w:jc w:val="both"/>
        <w:rPr>
          <w:rFonts w:ascii="Consolas" w:hAnsi="Consolas" w:cs="Arial"/>
          <w:sz w:val="28"/>
          <w:szCs w:val="28"/>
        </w:rPr>
      </w:pPr>
    </w:p>
    <w:p w:rsidR="00C1558B" w:rsidRDefault="00C1558B" w:rsidP="003237B9">
      <w:pPr>
        <w:jc w:val="both"/>
        <w:rPr>
          <w:rFonts w:ascii="Consolas" w:hAnsi="Consolas" w:cs="Arial"/>
          <w:sz w:val="28"/>
          <w:szCs w:val="28"/>
        </w:rPr>
      </w:pPr>
    </w:p>
    <w:p w:rsidR="00C1558B" w:rsidRPr="00C1558B" w:rsidRDefault="00C1558B" w:rsidP="003237B9">
      <w:pPr>
        <w:jc w:val="both"/>
        <w:rPr>
          <w:rFonts w:ascii="Consolas" w:hAnsi="Consolas" w:cs="Arial"/>
          <w:sz w:val="28"/>
          <w:szCs w:val="28"/>
        </w:rPr>
      </w:pPr>
    </w:p>
    <w:p w:rsidR="003237B9" w:rsidRPr="00C1558B" w:rsidRDefault="003237B9" w:rsidP="003237B9">
      <w:pPr>
        <w:jc w:val="center"/>
        <w:rPr>
          <w:rFonts w:ascii="Consolas" w:hAnsi="Consolas" w:cs="Arial"/>
          <w:b/>
          <w:sz w:val="28"/>
          <w:szCs w:val="28"/>
        </w:rPr>
      </w:pPr>
      <w:r w:rsidRPr="00C1558B">
        <w:rPr>
          <w:rFonts w:ascii="Consolas" w:hAnsi="Consolas" w:cs="Arial"/>
          <w:b/>
          <w:sz w:val="28"/>
          <w:szCs w:val="28"/>
        </w:rPr>
        <w:lastRenderedPageBreak/>
        <w:t>CLÁUSULA V – DA AVALIAÇÃO</w:t>
      </w:r>
    </w:p>
    <w:p w:rsidR="003237B9" w:rsidRPr="00C1558B" w:rsidRDefault="003237B9" w:rsidP="003237B9">
      <w:pPr>
        <w:jc w:val="center"/>
        <w:rPr>
          <w:rFonts w:ascii="Consolas" w:hAnsi="Consolas" w:cs="Arial"/>
          <w:b/>
          <w:sz w:val="28"/>
          <w:szCs w:val="28"/>
        </w:rPr>
      </w:pPr>
    </w:p>
    <w:p w:rsidR="003237B9" w:rsidRPr="00C1558B" w:rsidRDefault="003237B9" w:rsidP="003237B9">
      <w:pPr>
        <w:jc w:val="both"/>
        <w:rPr>
          <w:rFonts w:ascii="Consolas" w:hAnsi="Consolas" w:cs="Arial"/>
          <w:sz w:val="28"/>
          <w:szCs w:val="28"/>
        </w:rPr>
      </w:pPr>
      <w:r w:rsidRPr="00C1558B">
        <w:rPr>
          <w:rFonts w:ascii="Consolas" w:hAnsi="Consolas" w:cs="Arial"/>
          <w:b/>
          <w:sz w:val="28"/>
          <w:szCs w:val="28"/>
        </w:rPr>
        <w:t xml:space="preserve">1 – </w:t>
      </w:r>
      <w:r w:rsidRPr="00C1558B">
        <w:rPr>
          <w:rFonts w:ascii="Consolas" w:hAnsi="Consolas" w:cs="Arial"/>
          <w:sz w:val="28"/>
          <w:szCs w:val="28"/>
        </w:rPr>
        <w:t xml:space="preserve">A avaliação dos bens relacionados no </w:t>
      </w:r>
      <w:r w:rsidRPr="00C1558B">
        <w:rPr>
          <w:rFonts w:ascii="Consolas" w:hAnsi="Consolas" w:cs="Arial"/>
          <w:b/>
          <w:sz w:val="28"/>
          <w:szCs w:val="28"/>
        </w:rPr>
        <w:t>ANEXO I</w:t>
      </w:r>
      <w:r w:rsidRPr="00C1558B">
        <w:rPr>
          <w:rFonts w:ascii="Consolas" w:hAnsi="Consolas" w:cs="Arial"/>
          <w:sz w:val="28"/>
          <w:szCs w:val="28"/>
        </w:rPr>
        <w:t xml:space="preserve"> deste Edital poderá ser consultada no local de visitação, nos dias especificados para conhecimento “in loco” dos lotes.</w:t>
      </w:r>
    </w:p>
    <w:p w:rsidR="003237B9" w:rsidRPr="00C1558B" w:rsidRDefault="003237B9" w:rsidP="003237B9">
      <w:pPr>
        <w:jc w:val="both"/>
        <w:rPr>
          <w:rFonts w:ascii="Consolas" w:hAnsi="Consolas" w:cs="Arial"/>
          <w:sz w:val="28"/>
          <w:szCs w:val="28"/>
        </w:rPr>
      </w:pPr>
    </w:p>
    <w:p w:rsidR="003237B9" w:rsidRPr="00C1558B" w:rsidRDefault="003237B9" w:rsidP="003237B9">
      <w:pPr>
        <w:jc w:val="both"/>
        <w:rPr>
          <w:rFonts w:ascii="Consolas" w:hAnsi="Consolas" w:cs="Arial"/>
          <w:sz w:val="28"/>
          <w:szCs w:val="28"/>
        </w:rPr>
      </w:pPr>
      <w:r w:rsidRPr="00C1558B">
        <w:rPr>
          <w:rFonts w:ascii="Consolas" w:hAnsi="Consolas" w:cs="Arial"/>
          <w:b/>
          <w:sz w:val="28"/>
          <w:szCs w:val="28"/>
        </w:rPr>
        <w:t xml:space="preserve">2 – </w:t>
      </w:r>
      <w:r w:rsidRPr="00C1558B">
        <w:rPr>
          <w:rFonts w:ascii="Consolas" w:hAnsi="Consolas" w:cs="Arial"/>
          <w:sz w:val="28"/>
          <w:szCs w:val="28"/>
        </w:rPr>
        <w:t xml:space="preserve">Importante registrar que a avaliação foi realizada pela Comissão designada nos autos do Processo nº </w:t>
      </w:r>
      <w:r w:rsidR="00C1558B">
        <w:rPr>
          <w:rFonts w:ascii="Consolas" w:hAnsi="Consolas" w:cs="Arial"/>
          <w:sz w:val="28"/>
          <w:szCs w:val="28"/>
        </w:rPr>
        <w:t>111</w:t>
      </w:r>
      <w:r w:rsidRPr="00C1558B">
        <w:rPr>
          <w:rFonts w:ascii="Consolas" w:hAnsi="Consolas" w:cs="Arial"/>
          <w:sz w:val="28"/>
          <w:szCs w:val="28"/>
        </w:rPr>
        <w:t>/202</w:t>
      </w:r>
      <w:r w:rsidR="00C1558B">
        <w:rPr>
          <w:rFonts w:ascii="Consolas" w:hAnsi="Consolas" w:cs="Arial"/>
          <w:sz w:val="28"/>
          <w:szCs w:val="28"/>
        </w:rPr>
        <w:t>2</w:t>
      </w:r>
      <w:r w:rsidRPr="00C1558B">
        <w:rPr>
          <w:rFonts w:ascii="Consolas" w:hAnsi="Consolas" w:cs="Arial"/>
          <w:sz w:val="28"/>
          <w:szCs w:val="28"/>
        </w:rPr>
        <w:t>, que, para tanto, realizou pesquisas mercadológicas apontando seus valores autuais.</w:t>
      </w:r>
    </w:p>
    <w:p w:rsidR="003237B9" w:rsidRPr="00C1558B" w:rsidRDefault="003237B9" w:rsidP="003237B9">
      <w:pPr>
        <w:jc w:val="both"/>
        <w:rPr>
          <w:rFonts w:ascii="Consolas" w:hAnsi="Consolas" w:cs="Arial"/>
          <w:sz w:val="28"/>
          <w:szCs w:val="28"/>
        </w:rPr>
      </w:pPr>
    </w:p>
    <w:p w:rsidR="003237B9" w:rsidRPr="00C1558B" w:rsidRDefault="003237B9" w:rsidP="003237B9">
      <w:pPr>
        <w:tabs>
          <w:tab w:val="right" w:pos="10112"/>
        </w:tabs>
        <w:jc w:val="center"/>
        <w:rPr>
          <w:rFonts w:ascii="Consolas" w:hAnsi="Consolas" w:cs="Arial"/>
          <w:b/>
          <w:sz w:val="28"/>
          <w:szCs w:val="28"/>
        </w:rPr>
      </w:pPr>
      <w:r w:rsidRPr="00C1558B">
        <w:rPr>
          <w:rFonts w:ascii="Consolas" w:hAnsi="Consolas" w:cs="Arial"/>
          <w:b/>
          <w:sz w:val="28"/>
          <w:szCs w:val="28"/>
        </w:rPr>
        <w:t>CLÁUSULA VI – DAS CONDIÇÕES DE PARTICIPAÇÃO</w:t>
      </w:r>
    </w:p>
    <w:p w:rsidR="003237B9" w:rsidRPr="00C1558B" w:rsidRDefault="003237B9" w:rsidP="003237B9">
      <w:pPr>
        <w:tabs>
          <w:tab w:val="right" w:pos="10112"/>
        </w:tabs>
        <w:jc w:val="center"/>
        <w:rPr>
          <w:rFonts w:ascii="Consolas" w:hAnsi="Consolas" w:cs="Arial"/>
          <w:b/>
          <w:sz w:val="28"/>
          <w:szCs w:val="28"/>
        </w:rPr>
      </w:pPr>
    </w:p>
    <w:p w:rsidR="003237B9" w:rsidRPr="00C1558B" w:rsidRDefault="003237B9" w:rsidP="003237B9">
      <w:pPr>
        <w:tabs>
          <w:tab w:val="right" w:pos="10112"/>
        </w:tabs>
        <w:jc w:val="both"/>
        <w:rPr>
          <w:rFonts w:ascii="Consolas" w:hAnsi="Consolas" w:cs="Arial"/>
          <w:sz w:val="28"/>
          <w:szCs w:val="28"/>
        </w:rPr>
      </w:pPr>
      <w:r w:rsidRPr="00C1558B">
        <w:rPr>
          <w:rFonts w:ascii="Consolas" w:hAnsi="Consolas" w:cs="Arial"/>
          <w:b/>
          <w:sz w:val="28"/>
          <w:szCs w:val="28"/>
        </w:rPr>
        <w:t xml:space="preserve">1 – </w:t>
      </w:r>
      <w:r w:rsidRPr="00C1558B">
        <w:rPr>
          <w:rFonts w:ascii="Consolas" w:hAnsi="Consolas" w:cs="Arial"/>
          <w:sz w:val="28"/>
          <w:szCs w:val="28"/>
        </w:rPr>
        <w:t>Poderão oferecer lances pessoas físicas e pessoas jurídicas inscritas, respectivamente, no Cadastro de Pessoas Físicas – CPF e no Cadastro Nacional de Pessoas Jurídicas – CNPJ do Ministério da Fazenda, possuidores de documento de identidade, excluídas as pessoas físicas e jurídicas elencadas no artigo 9º e seus incisos da Lei Federal nº 8.666, de 21 de junho de 1993, e suas alterações posteriores.</w:t>
      </w:r>
    </w:p>
    <w:p w:rsidR="003237B9" w:rsidRPr="00C1558B" w:rsidRDefault="003237B9" w:rsidP="003237B9">
      <w:pPr>
        <w:tabs>
          <w:tab w:val="right" w:pos="10112"/>
        </w:tabs>
        <w:jc w:val="both"/>
        <w:rPr>
          <w:rFonts w:ascii="Consolas" w:hAnsi="Consolas" w:cs="Arial"/>
          <w:sz w:val="28"/>
          <w:szCs w:val="28"/>
        </w:rPr>
      </w:pPr>
    </w:p>
    <w:p w:rsidR="003237B9" w:rsidRPr="00C1558B" w:rsidRDefault="003237B9" w:rsidP="003237B9">
      <w:pPr>
        <w:tabs>
          <w:tab w:val="right" w:pos="10112"/>
        </w:tabs>
        <w:jc w:val="both"/>
        <w:rPr>
          <w:rFonts w:ascii="Consolas" w:hAnsi="Consolas" w:cs="Arial"/>
          <w:sz w:val="28"/>
          <w:szCs w:val="28"/>
        </w:rPr>
      </w:pPr>
      <w:r w:rsidRPr="00C1558B">
        <w:rPr>
          <w:rFonts w:ascii="Consolas" w:hAnsi="Consolas" w:cs="Arial"/>
          <w:b/>
          <w:sz w:val="28"/>
          <w:szCs w:val="28"/>
        </w:rPr>
        <w:t xml:space="preserve">2 – </w:t>
      </w:r>
      <w:r w:rsidRPr="00C1558B">
        <w:rPr>
          <w:rFonts w:ascii="Consolas" w:hAnsi="Consolas" w:cs="Arial"/>
          <w:sz w:val="28"/>
          <w:szCs w:val="28"/>
        </w:rPr>
        <w:t xml:space="preserve">No ato da arrematação, o interessado se credenciará perante o leiloeiro com a apresentação dos seguintes documentos, sob pena de nulidade do lance: </w:t>
      </w:r>
    </w:p>
    <w:p w:rsidR="003237B9" w:rsidRPr="00C1558B" w:rsidRDefault="003237B9" w:rsidP="003237B9">
      <w:pPr>
        <w:tabs>
          <w:tab w:val="right" w:pos="10112"/>
        </w:tabs>
        <w:jc w:val="both"/>
        <w:rPr>
          <w:rFonts w:ascii="Consolas" w:hAnsi="Consolas" w:cs="Arial"/>
          <w:sz w:val="28"/>
          <w:szCs w:val="28"/>
        </w:rPr>
      </w:pPr>
    </w:p>
    <w:p w:rsidR="003237B9" w:rsidRPr="00C1558B" w:rsidRDefault="003237B9" w:rsidP="003237B9">
      <w:pPr>
        <w:tabs>
          <w:tab w:val="right" w:pos="10112"/>
        </w:tabs>
        <w:jc w:val="both"/>
        <w:rPr>
          <w:rFonts w:ascii="Consolas" w:hAnsi="Consolas" w:cs="Arial"/>
          <w:sz w:val="28"/>
          <w:szCs w:val="28"/>
        </w:rPr>
      </w:pPr>
      <w:r w:rsidRPr="00C1558B">
        <w:rPr>
          <w:rFonts w:ascii="Consolas" w:hAnsi="Consolas" w:cs="Arial"/>
          <w:b/>
          <w:sz w:val="28"/>
          <w:szCs w:val="28"/>
        </w:rPr>
        <w:t xml:space="preserve">2.1 – Pessoa Física: </w:t>
      </w:r>
      <w:r w:rsidRPr="00C1558B">
        <w:rPr>
          <w:rFonts w:ascii="Consolas" w:hAnsi="Consolas" w:cs="Arial"/>
          <w:sz w:val="28"/>
          <w:szCs w:val="28"/>
        </w:rPr>
        <w:t>Nome e endereço completos; telefone, e-mail, Cédula de Identidade ou documento equivalente e Cadastro de Pessoa Física do Ministério da Fazenda CPF;</w:t>
      </w:r>
    </w:p>
    <w:p w:rsidR="003237B9" w:rsidRPr="00C1558B" w:rsidRDefault="003237B9" w:rsidP="003237B9">
      <w:pPr>
        <w:tabs>
          <w:tab w:val="right" w:pos="10112"/>
        </w:tabs>
        <w:jc w:val="both"/>
        <w:rPr>
          <w:rFonts w:ascii="Consolas" w:hAnsi="Consolas" w:cs="Arial"/>
          <w:sz w:val="28"/>
          <w:szCs w:val="28"/>
        </w:rPr>
      </w:pPr>
    </w:p>
    <w:p w:rsidR="003237B9" w:rsidRPr="00C1558B" w:rsidRDefault="003237B9" w:rsidP="003237B9">
      <w:pPr>
        <w:tabs>
          <w:tab w:val="right" w:pos="10112"/>
        </w:tabs>
        <w:jc w:val="both"/>
        <w:rPr>
          <w:rFonts w:ascii="Consolas" w:hAnsi="Consolas" w:cs="Arial"/>
          <w:sz w:val="28"/>
          <w:szCs w:val="28"/>
        </w:rPr>
      </w:pPr>
      <w:r w:rsidRPr="00C1558B">
        <w:rPr>
          <w:rFonts w:ascii="Consolas" w:hAnsi="Consolas" w:cs="Arial"/>
          <w:b/>
          <w:sz w:val="28"/>
          <w:szCs w:val="28"/>
        </w:rPr>
        <w:t xml:space="preserve">2.2 – Pessoa Jurídica: </w:t>
      </w:r>
      <w:r w:rsidRPr="00C1558B">
        <w:rPr>
          <w:rFonts w:ascii="Consolas" w:hAnsi="Consolas" w:cs="Arial"/>
          <w:sz w:val="28"/>
          <w:szCs w:val="28"/>
        </w:rPr>
        <w:t xml:space="preserve">Dados completos da pessoa jurídica e de seu representante; número de inscrição no Cadastro Nacional da Pessoa Jurídica (CNPJ); Ficha de Inscrição Cadastral (FIC), expedida pela Secretaria da Fazenda, se for o caso. O representante da pessoa jurídica deverá comprovar sua capacidade para representá-la, através da apresentação dos seguintes documentos: </w:t>
      </w:r>
    </w:p>
    <w:p w:rsidR="003237B9" w:rsidRPr="00C1558B" w:rsidRDefault="003237B9" w:rsidP="003237B9">
      <w:pPr>
        <w:tabs>
          <w:tab w:val="right" w:pos="10112"/>
        </w:tabs>
        <w:jc w:val="both"/>
        <w:rPr>
          <w:rFonts w:ascii="Consolas" w:hAnsi="Consolas" w:cs="Arial"/>
          <w:sz w:val="28"/>
          <w:szCs w:val="28"/>
        </w:rPr>
      </w:pPr>
    </w:p>
    <w:p w:rsidR="003237B9" w:rsidRPr="00C1558B" w:rsidRDefault="003237B9" w:rsidP="003237B9">
      <w:pPr>
        <w:pStyle w:val="Recuodecorpodetexto3"/>
        <w:ind w:left="0"/>
        <w:rPr>
          <w:rFonts w:ascii="Consolas" w:hAnsi="Consolas" w:cs="Arial"/>
          <w:szCs w:val="28"/>
        </w:rPr>
      </w:pPr>
      <w:r w:rsidRPr="00C1558B">
        <w:rPr>
          <w:rFonts w:ascii="Consolas" w:hAnsi="Consolas" w:cs="Arial"/>
          <w:b/>
          <w:szCs w:val="28"/>
        </w:rPr>
        <w:lastRenderedPageBreak/>
        <w:t xml:space="preserve">2.2.1 – </w:t>
      </w:r>
      <w:r w:rsidRPr="00C1558B">
        <w:rPr>
          <w:rFonts w:ascii="Consolas" w:hAnsi="Consolas" w:cs="Arial"/>
          <w:szCs w:val="28"/>
        </w:rPr>
        <w:t>Tratando-se de representante legal, deverá ser apresentado o contrato social ou outro instrumento equivalente, devidamente registrado no órgão competente de comércio.</w:t>
      </w:r>
    </w:p>
    <w:p w:rsidR="003237B9" w:rsidRPr="00C1558B" w:rsidRDefault="003237B9" w:rsidP="003237B9">
      <w:pPr>
        <w:pStyle w:val="Recuodecorpodetexto3"/>
        <w:ind w:left="0"/>
        <w:rPr>
          <w:rFonts w:ascii="Consolas" w:hAnsi="Consolas" w:cs="Arial"/>
          <w:szCs w:val="28"/>
        </w:rPr>
      </w:pPr>
    </w:p>
    <w:p w:rsidR="003237B9" w:rsidRPr="00C1558B" w:rsidRDefault="003237B9" w:rsidP="003237B9">
      <w:pPr>
        <w:suppressAutoHyphens/>
        <w:jc w:val="both"/>
        <w:rPr>
          <w:rFonts w:ascii="Consolas" w:hAnsi="Consolas" w:cs="Arial"/>
          <w:iCs/>
          <w:sz w:val="28"/>
          <w:szCs w:val="28"/>
        </w:rPr>
      </w:pPr>
      <w:r w:rsidRPr="00C1558B">
        <w:rPr>
          <w:rFonts w:ascii="Consolas" w:hAnsi="Consolas" w:cs="Arial"/>
          <w:b/>
          <w:sz w:val="28"/>
          <w:szCs w:val="28"/>
        </w:rPr>
        <w:t xml:space="preserve">2.2.2 – </w:t>
      </w:r>
      <w:r w:rsidRPr="00C1558B">
        <w:rPr>
          <w:rFonts w:ascii="Consolas" w:hAnsi="Consolas" w:cs="Arial"/>
          <w:iCs/>
          <w:sz w:val="28"/>
          <w:szCs w:val="28"/>
        </w:rPr>
        <w:t>Tratando-se de procurador, o instrumento de procuração pública ou particular com a finalidade específica de participação no leilão, com firma reconhecida, acompanhada da devida documentação que comprove os poderes do mandante para a outorga.</w:t>
      </w:r>
    </w:p>
    <w:p w:rsidR="003237B9" w:rsidRPr="00C1558B" w:rsidRDefault="003237B9" w:rsidP="003237B9">
      <w:pPr>
        <w:suppressAutoHyphens/>
        <w:jc w:val="both"/>
        <w:rPr>
          <w:rFonts w:ascii="Consolas" w:hAnsi="Consolas" w:cs="Arial"/>
          <w:iCs/>
          <w:sz w:val="28"/>
          <w:szCs w:val="28"/>
        </w:rPr>
      </w:pPr>
    </w:p>
    <w:p w:rsidR="003237B9" w:rsidRPr="00C1558B" w:rsidRDefault="003237B9" w:rsidP="003237B9">
      <w:pPr>
        <w:jc w:val="both"/>
        <w:rPr>
          <w:rFonts w:ascii="Consolas" w:hAnsi="Consolas" w:cs="Arial"/>
          <w:sz w:val="28"/>
          <w:szCs w:val="28"/>
        </w:rPr>
      </w:pPr>
      <w:r w:rsidRPr="00C1558B">
        <w:rPr>
          <w:rFonts w:ascii="Consolas" w:hAnsi="Consolas" w:cs="Arial"/>
          <w:b/>
          <w:sz w:val="28"/>
          <w:szCs w:val="28"/>
        </w:rPr>
        <w:t xml:space="preserve">3 – </w:t>
      </w:r>
      <w:r w:rsidRPr="00C1558B">
        <w:rPr>
          <w:rFonts w:ascii="Consolas" w:hAnsi="Consolas" w:cs="Arial"/>
          <w:sz w:val="28"/>
          <w:szCs w:val="28"/>
        </w:rPr>
        <w:t>Nos termos do parágrafo primeiro, do artigo 32, da Lei Federal nº 8.666, de 21 de junho de 1993, e suas alterações fica dispensada, no todo, a apresentação dos documentos de que tratam os artigos 28 a 31 do mesmo diploma legal.</w:t>
      </w:r>
    </w:p>
    <w:p w:rsidR="003237B9" w:rsidRPr="00C1558B" w:rsidRDefault="003237B9" w:rsidP="003237B9">
      <w:pPr>
        <w:jc w:val="both"/>
        <w:rPr>
          <w:rFonts w:ascii="Consolas" w:hAnsi="Consolas" w:cs="Arial"/>
          <w:sz w:val="28"/>
          <w:szCs w:val="28"/>
        </w:rPr>
      </w:pPr>
    </w:p>
    <w:p w:rsidR="003237B9" w:rsidRPr="00C1558B" w:rsidRDefault="003237B9" w:rsidP="003237B9">
      <w:pPr>
        <w:tabs>
          <w:tab w:val="right" w:pos="10112"/>
        </w:tabs>
        <w:jc w:val="both"/>
        <w:rPr>
          <w:rFonts w:ascii="Consolas" w:hAnsi="Consolas" w:cs="Arial"/>
          <w:sz w:val="28"/>
          <w:szCs w:val="28"/>
        </w:rPr>
      </w:pPr>
      <w:r w:rsidRPr="00C1558B">
        <w:rPr>
          <w:rFonts w:ascii="Consolas" w:hAnsi="Consolas" w:cs="Arial"/>
          <w:b/>
          <w:sz w:val="28"/>
          <w:szCs w:val="28"/>
        </w:rPr>
        <w:t xml:space="preserve">4 – </w:t>
      </w:r>
      <w:r w:rsidRPr="00C1558B">
        <w:rPr>
          <w:rFonts w:ascii="Consolas" w:hAnsi="Consolas" w:cs="Arial"/>
          <w:sz w:val="28"/>
          <w:szCs w:val="28"/>
        </w:rPr>
        <w:t xml:space="preserve">Todos os documentos deverão ser apresentados em original, por qualquer processo de cópia autenticada por tabelião de notas ou cópia acompanhada do original para autenticação por servidor da </w:t>
      </w:r>
      <w:r w:rsidRPr="00C1558B">
        <w:rPr>
          <w:rFonts w:ascii="Consolas" w:hAnsi="Consolas" w:cs="Consolas"/>
          <w:sz w:val="28"/>
          <w:szCs w:val="28"/>
        </w:rPr>
        <w:t>Comissão de Licitações</w:t>
      </w:r>
      <w:r w:rsidRPr="00C1558B">
        <w:rPr>
          <w:rFonts w:ascii="Consolas" w:hAnsi="Consolas" w:cs="Arial"/>
          <w:sz w:val="28"/>
          <w:szCs w:val="28"/>
        </w:rPr>
        <w:t xml:space="preserve">. </w:t>
      </w:r>
    </w:p>
    <w:p w:rsidR="00C1558B" w:rsidRDefault="00C1558B" w:rsidP="003237B9">
      <w:pPr>
        <w:tabs>
          <w:tab w:val="right" w:pos="10112"/>
        </w:tabs>
        <w:jc w:val="center"/>
        <w:rPr>
          <w:rFonts w:ascii="Consolas" w:hAnsi="Consolas" w:cs="Arial"/>
          <w:b/>
          <w:sz w:val="28"/>
          <w:szCs w:val="28"/>
        </w:rPr>
      </w:pPr>
    </w:p>
    <w:p w:rsidR="003237B9" w:rsidRPr="00C1558B" w:rsidRDefault="003237B9" w:rsidP="003237B9">
      <w:pPr>
        <w:tabs>
          <w:tab w:val="right" w:pos="10112"/>
        </w:tabs>
        <w:jc w:val="center"/>
        <w:rPr>
          <w:rFonts w:ascii="Consolas" w:hAnsi="Consolas" w:cs="Arial"/>
          <w:b/>
          <w:sz w:val="28"/>
          <w:szCs w:val="28"/>
        </w:rPr>
      </w:pPr>
      <w:r w:rsidRPr="00C1558B">
        <w:rPr>
          <w:rFonts w:ascii="Consolas" w:hAnsi="Consolas" w:cs="Arial"/>
          <w:b/>
          <w:sz w:val="28"/>
          <w:szCs w:val="28"/>
        </w:rPr>
        <w:t xml:space="preserve">CLÁUSULA VII – DO JULGAMENTO, </w:t>
      </w:r>
    </w:p>
    <w:p w:rsidR="003237B9" w:rsidRPr="00C1558B" w:rsidRDefault="003237B9" w:rsidP="003237B9">
      <w:pPr>
        <w:tabs>
          <w:tab w:val="right" w:pos="10112"/>
        </w:tabs>
        <w:jc w:val="center"/>
        <w:rPr>
          <w:rFonts w:ascii="Consolas" w:hAnsi="Consolas" w:cs="Arial"/>
          <w:b/>
          <w:sz w:val="28"/>
          <w:szCs w:val="28"/>
        </w:rPr>
      </w:pPr>
      <w:r w:rsidRPr="00C1558B">
        <w:rPr>
          <w:rFonts w:ascii="Consolas" w:hAnsi="Consolas" w:cs="Arial"/>
          <w:b/>
          <w:sz w:val="28"/>
          <w:szCs w:val="28"/>
        </w:rPr>
        <w:t>DA ARREMATAÇÃO E DO PAGAMENTO</w:t>
      </w:r>
    </w:p>
    <w:p w:rsidR="003237B9" w:rsidRPr="00C1558B" w:rsidRDefault="003237B9" w:rsidP="003237B9">
      <w:pPr>
        <w:tabs>
          <w:tab w:val="right" w:pos="10112"/>
        </w:tabs>
        <w:jc w:val="center"/>
        <w:rPr>
          <w:rFonts w:ascii="Consolas" w:hAnsi="Consolas" w:cs="Arial"/>
          <w:sz w:val="28"/>
          <w:szCs w:val="28"/>
        </w:rPr>
      </w:pPr>
    </w:p>
    <w:p w:rsidR="003237B9" w:rsidRPr="00C1558B" w:rsidRDefault="003237B9" w:rsidP="003237B9">
      <w:pPr>
        <w:jc w:val="both"/>
        <w:rPr>
          <w:rFonts w:ascii="Consolas" w:hAnsi="Consolas" w:cs="Arial"/>
          <w:sz w:val="28"/>
          <w:szCs w:val="28"/>
        </w:rPr>
      </w:pPr>
      <w:r w:rsidRPr="00C1558B">
        <w:rPr>
          <w:rFonts w:ascii="Consolas" w:hAnsi="Consolas" w:cs="Arial"/>
          <w:sz w:val="28"/>
          <w:szCs w:val="28"/>
        </w:rPr>
        <w:t xml:space="preserve">O presente </w:t>
      </w:r>
      <w:r w:rsidRPr="00C1558B">
        <w:rPr>
          <w:rFonts w:ascii="Consolas" w:hAnsi="Consolas" w:cs="Arial"/>
          <w:b/>
          <w:sz w:val="28"/>
          <w:szCs w:val="28"/>
        </w:rPr>
        <w:t>LEILÃO</w:t>
      </w:r>
      <w:r w:rsidRPr="00C1558B">
        <w:rPr>
          <w:rFonts w:ascii="Consolas" w:hAnsi="Consolas" w:cs="Arial"/>
          <w:sz w:val="28"/>
          <w:szCs w:val="28"/>
        </w:rPr>
        <w:t xml:space="preserve"> será realizado na forma da legislação vigente e nas seguintes condições:</w:t>
      </w:r>
    </w:p>
    <w:p w:rsidR="003237B9" w:rsidRPr="00C1558B" w:rsidRDefault="003237B9" w:rsidP="003237B9">
      <w:pPr>
        <w:jc w:val="both"/>
        <w:rPr>
          <w:rFonts w:ascii="Consolas" w:hAnsi="Consolas" w:cs="Arial"/>
          <w:sz w:val="28"/>
          <w:szCs w:val="28"/>
        </w:rPr>
      </w:pPr>
    </w:p>
    <w:p w:rsidR="003237B9" w:rsidRPr="00C1558B" w:rsidRDefault="003237B9" w:rsidP="003237B9">
      <w:pPr>
        <w:jc w:val="both"/>
        <w:rPr>
          <w:rFonts w:ascii="Consolas" w:hAnsi="Consolas" w:cs="Arial"/>
          <w:sz w:val="28"/>
          <w:szCs w:val="28"/>
        </w:rPr>
      </w:pPr>
      <w:r w:rsidRPr="00C1558B">
        <w:rPr>
          <w:rFonts w:ascii="Consolas" w:hAnsi="Consolas" w:cs="Arial"/>
          <w:b/>
          <w:sz w:val="28"/>
          <w:szCs w:val="28"/>
        </w:rPr>
        <w:t xml:space="preserve">1 – </w:t>
      </w:r>
      <w:r w:rsidRPr="00C1558B">
        <w:rPr>
          <w:rFonts w:ascii="Consolas" w:hAnsi="Consolas" w:cs="Arial"/>
          <w:sz w:val="28"/>
          <w:szCs w:val="28"/>
        </w:rPr>
        <w:t>Os bens serão ofertados e vendidos em lotes numerados, os quais serão apresentados individualmente, sendo considerados cada qual um lote.</w:t>
      </w:r>
    </w:p>
    <w:p w:rsidR="003237B9" w:rsidRPr="00C1558B" w:rsidRDefault="003237B9" w:rsidP="003237B9">
      <w:pPr>
        <w:jc w:val="both"/>
        <w:rPr>
          <w:rFonts w:ascii="Consolas" w:hAnsi="Consolas" w:cs="Arial"/>
          <w:sz w:val="28"/>
          <w:szCs w:val="28"/>
        </w:rPr>
      </w:pPr>
    </w:p>
    <w:p w:rsidR="003237B9" w:rsidRPr="00C1558B" w:rsidRDefault="003237B9" w:rsidP="003237B9">
      <w:pPr>
        <w:jc w:val="both"/>
        <w:rPr>
          <w:rFonts w:ascii="Consolas" w:hAnsi="Consolas" w:cs="Arial"/>
          <w:sz w:val="28"/>
          <w:szCs w:val="28"/>
        </w:rPr>
      </w:pPr>
      <w:r w:rsidRPr="00C1558B">
        <w:rPr>
          <w:rFonts w:ascii="Consolas" w:hAnsi="Consolas" w:cs="Arial"/>
          <w:b/>
          <w:sz w:val="28"/>
          <w:szCs w:val="28"/>
        </w:rPr>
        <w:t xml:space="preserve">2 – </w:t>
      </w:r>
      <w:r w:rsidRPr="00C1558B">
        <w:rPr>
          <w:rFonts w:ascii="Consolas" w:hAnsi="Consolas" w:cs="Arial"/>
          <w:sz w:val="28"/>
          <w:szCs w:val="28"/>
        </w:rPr>
        <w:t xml:space="preserve">Os bens serão vendidos para pagamento nos termos do Item 5 abaixo, </w:t>
      </w:r>
      <w:r w:rsidRPr="00C1558B">
        <w:rPr>
          <w:rFonts w:ascii="Consolas" w:hAnsi="Consolas" w:cs="Arial"/>
          <w:b/>
          <w:sz w:val="28"/>
          <w:szCs w:val="28"/>
        </w:rPr>
        <w:t>a quem oferecer o maior lance</w:t>
      </w:r>
      <w:r w:rsidRPr="00C1558B">
        <w:rPr>
          <w:rFonts w:ascii="Consolas" w:hAnsi="Consolas" w:cs="Arial"/>
          <w:sz w:val="28"/>
          <w:szCs w:val="28"/>
        </w:rPr>
        <w:t xml:space="preserve">, respeitado o valor mínimo para a alienação. </w:t>
      </w:r>
    </w:p>
    <w:p w:rsidR="003237B9" w:rsidRPr="00C1558B" w:rsidRDefault="003237B9" w:rsidP="003237B9">
      <w:pPr>
        <w:jc w:val="both"/>
        <w:rPr>
          <w:rFonts w:ascii="Consolas" w:hAnsi="Consolas" w:cs="Arial"/>
          <w:sz w:val="28"/>
          <w:szCs w:val="28"/>
        </w:rPr>
      </w:pPr>
    </w:p>
    <w:p w:rsidR="003237B9" w:rsidRPr="00C1558B" w:rsidRDefault="003237B9" w:rsidP="003237B9">
      <w:pPr>
        <w:jc w:val="both"/>
        <w:rPr>
          <w:rFonts w:ascii="Consolas" w:hAnsi="Consolas" w:cs="Arial"/>
          <w:sz w:val="28"/>
          <w:szCs w:val="28"/>
        </w:rPr>
      </w:pPr>
      <w:r w:rsidRPr="00C1558B">
        <w:rPr>
          <w:rFonts w:ascii="Consolas" w:hAnsi="Consolas" w:cs="Arial"/>
          <w:b/>
          <w:sz w:val="28"/>
          <w:szCs w:val="28"/>
        </w:rPr>
        <w:t xml:space="preserve">3 – </w:t>
      </w:r>
      <w:r w:rsidRPr="00C1558B">
        <w:rPr>
          <w:rFonts w:ascii="Consolas" w:hAnsi="Consolas" w:cs="Arial"/>
          <w:sz w:val="28"/>
          <w:szCs w:val="28"/>
        </w:rPr>
        <w:t>O Município de Iaras reserva-se o direito de não liberar os lotes que não alcançarem os preços mínimos de venda.</w:t>
      </w:r>
    </w:p>
    <w:p w:rsidR="003237B9" w:rsidRPr="00C1558B" w:rsidRDefault="003237B9" w:rsidP="003237B9">
      <w:pPr>
        <w:jc w:val="both"/>
        <w:rPr>
          <w:rFonts w:ascii="Consolas" w:hAnsi="Consolas" w:cs="Arial"/>
          <w:sz w:val="28"/>
          <w:szCs w:val="28"/>
        </w:rPr>
      </w:pPr>
    </w:p>
    <w:p w:rsidR="003237B9" w:rsidRPr="00C1558B" w:rsidRDefault="003237B9" w:rsidP="003237B9">
      <w:pPr>
        <w:pStyle w:val="Recuodecorpodetexto"/>
        <w:spacing w:after="0" w:line="240" w:lineRule="auto"/>
        <w:ind w:left="0"/>
        <w:jc w:val="both"/>
        <w:rPr>
          <w:rFonts w:ascii="Consolas" w:hAnsi="Consolas" w:cs="Arial"/>
          <w:sz w:val="28"/>
          <w:szCs w:val="28"/>
        </w:rPr>
      </w:pPr>
      <w:r w:rsidRPr="00C1558B">
        <w:rPr>
          <w:rFonts w:ascii="Consolas" w:hAnsi="Consolas" w:cs="Arial"/>
          <w:b/>
          <w:sz w:val="28"/>
          <w:szCs w:val="28"/>
        </w:rPr>
        <w:lastRenderedPageBreak/>
        <w:t xml:space="preserve">4 – </w:t>
      </w:r>
      <w:r w:rsidRPr="00C1558B">
        <w:rPr>
          <w:rFonts w:ascii="Consolas" w:hAnsi="Consolas" w:cs="Arial"/>
          <w:sz w:val="28"/>
          <w:szCs w:val="28"/>
        </w:rPr>
        <w:t>O Município de Iaras poderá agrupar ou mesmo retirar quaisquer lotes, a seu único e exclusivo critério, até o momento da realização do respectivo leilão.</w:t>
      </w:r>
    </w:p>
    <w:p w:rsidR="003237B9" w:rsidRPr="00C1558B" w:rsidRDefault="003237B9" w:rsidP="003237B9">
      <w:pPr>
        <w:jc w:val="both"/>
        <w:rPr>
          <w:rFonts w:ascii="Consolas" w:hAnsi="Consolas" w:cs="Arial"/>
          <w:iCs/>
          <w:sz w:val="28"/>
          <w:szCs w:val="28"/>
        </w:rPr>
      </w:pPr>
      <w:r w:rsidRPr="00C1558B">
        <w:rPr>
          <w:rFonts w:ascii="Consolas" w:hAnsi="Consolas" w:cs="Arial"/>
          <w:b/>
          <w:sz w:val="28"/>
          <w:szCs w:val="28"/>
        </w:rPr>
        <w:t xml:space="preserve">5 – </w:t>
      </w:r>
      <w:r w:rsidRPr="00C1558B">
        <w:rPr>
          <w:rFonts w:ascii="Consolas" w:hAnsi="Consolas" w:cs="Arial"/>
          <w:iCs/>
          <w:sz w:val="28"/>
          <w:szCs w:val="28"/>
        </w:rPr>
        <w:t>O pagamento deverá ser realizado da seguinte maneira:</w:t>
      </w:r>
    </w:p>
    <w:p w:rsidR="003237B9" w:rsidRPr="00C1558B" w:rsidRDefault="003237B9" w:rsidP="003237B9">
      <w:pPr>
        <w:jc w:val="both"/>
        <w:rPr>
          <w:rFonts w:ascii="Consolas" w:hAnsi="Consolas" w:cs="Arial"/>
          <w:sz w:val="28"/>
          <w:szCs w:val="28"/>
        </w:rPr>
      </w:pPr>
    </w:p>
    <w:p w:rsidR="003237B9" w:rsidRPr="00C1558B" w:rsidRDefault="003237B9" w:rsidP="003237B9">
      <w:pPr>
        <w:jc w:val="both"/>
        <w:rPr>
          <w:rFonts w:ascii="Consolas" w:hAnsi="Consolas" w:cs="Arial"/>
          <w:iCs/>
          <w:sz w:val="28"/>
          <w:szCs w:val="28"/>
        </w:rPr>
      </w:pPr>
      <w:r w:rsidRPr="00C1558B">
        <w:rPr>
          <w:rFonts w:ascii="Consolas" w:hAnsi="Consolas" w:cs="Arial"/>
          <w:b/>
          <w:sz w:val="28"/>
          <w:szCs w:val="28"/>
        </w:rPr>
        <w:t xml:space="preserve">5.1 – </w:t>
      </w:r>
      <w:r w:rsidRPr="00C1558B">
        <w:rPr>
          <w:rFonts w:ascii="Consolas" w:hAnsi="Consolas" w:cs="Arial"/>
          <w:b/>
          <w:bCs/>
          <w:iCs/>
          <w:sz w:val="28"/>
          <w:szCs w:val="28"/>
        </w:rPr>
        <w:t>NA DATA DO EVENTO</w:t>
      </w:r>
      <w:r w:rsidRPr="00C1558B">
        <w:rPr>
          <w:rFonts w:ascii="Consolas" w:hAnsi="Consolas" w:cs="Arial"/>
          <w:iCs/>
          <w:sz w:val="28"/>
          <w:szCs w:val="28"/>
        </w:rPr>
        <w:t>:</w:t>
      </w:r>
    </w:p>
    <w:p w:rsidR="003237B9" w:rsidRPr="00C1558B" w:rsidRDefault="003237B9" w:rsidP="003237B9">
      <w:pPr>
        <w:jc w:val="both"/>
        <w:rPr>
          <w:rFonts w:ascii="Consolas" w:hAnsi="Consolas" w:cs="Arial"/>
          <w:sz w:val="28"/>
          <w:szCs w:val="28"/>
        </w:rPr>
      </w:pPr>
    </w:p>
    <w:p w:rsidR="003237B9" w:rsidRPr="00C1558B" w:rsidRDefault="003237B9" w:rsidP="003237B9">
      <w:pPr>
        <w:jc w:val="both"/>
        <w:rPr>
          <w:rFonts w:ascii="Consolas" w:hAnsi="Consolas" w:cs="Arial"/>
          <w:iCs/>
          <w:sz w:val="28"/>
          <w:szCs w:val="28"/>
        </w:rPr>
      </w:pPr>
      <w:r w:rsidRPr="00C1558B">
        <w:rPr>
          <w:rFonts w:ascii="Consolas" w:hAnsi="Consolas" w:cs="Arial"/>
          <w:b/>
          <w:sz w:val="28"/>
          <w:szCs w:val="28"/>
        </w:rPr>
        <w:t xml:space="preserve">5.1.1 – </w:t>
      </w:r>
      <w:r w:rsidRPr="00C1558B">
        <w:rPr>
          <w:rFonts w:ascii="Consolas" w:hAnsi="Consolas" w:cs="Arial"/>
          <w:iCs/>
          <w:sz w:val="28"/>
          <w:szCs w:val="28"/>
        </w:rPr>
        <w:t>20% (vinte por cento) do valor total do bem arrematado.</w:t>
      </w:r>
    </w:p>
    <w:p w:rsidR="003237B9" w:rsidRPr="00C1558B" w:rsidRDefault="003237B9" w:rsidP="003237B9">
      <w:pPr>
        <w:jc w:val="both"/>
        <w:rPr>
          <w:rFonts w:ascii="Consolas" w:hAnsi="Consolas" w:cs="Arial"/>
          <w:iCs/>
          <w:sz w:val="28"/>
          <w:szCs w:val="28"/>
        </w:rPr>
      </w:pPr>
    </w:p>
    <w:p w:rsidR="003237B9" w:rsidRPr="00C1558B" w:rsidRDefault="003237B9" w:rsidP="003237B9">
      <w:pPr>
        <w:jc w:val="both"/>
        <w:rPr>
          <w:rFonts w:ascii="Consolas" w:hAnsi="Consolas" w:cs="Arial"/>
          <w:iCs/>
          <w:sz w:val="28"/>
          <w:szCs w:val="28"/>
        </w:rPr>
      </w:pPr>
      <w:r w:rsidRPr="00C1558B">
        <w:rPr>
          <w:rFonts w:ascii="Consolas" w:hAnsi="Consolas" w:cs="Arial"/>
          <w:b/>
          <w:sz w:val="28"/>
          <w:szCs w:val="28"/>
        </w:rPr>
        <w:t xml:space="preserve">5.2 – </w:t>
      </w:r>
      <w:r w:rsidRPr="00C1558B">
        <w:rPr>
          <w:rFonts w:ascii="Consolas" w:hAnsi="Consolas" w:cs="Arial"/>
          <w:iCs/>
          <w:sz w:val="28"/>
          <w:szCs w:val="28"/>
        </w:rPr>
        <w:t xml:space="preserve">80% (oitenta por cento) restante, em até 05 (cinco) dias úteis, a partir da data da arrematação.  </w:t>
      </w:r>
    </w:p>
    <w:p w:rsidR="003237B9" w:rsidRPr="00C1558B" w:rsidRDefault="003237B9" w:rsidP="003237B9">
      <w:pPr>
        <w:jc w:val="both"/>
        <w:rPr>
          <w:rFonts w:ascii="Consolas" w:hAnsi="Consolas" w:cs="Arial"/>
          <w:iCs/>
          <w:sz w:val="28"/>
          <w:szCs w:val="28"/>
        </w:rPr>
      </w:pPr>
    </w:p>
    <w:p w:rsidR="003237B9" w:rsidRPr="00C1558B" w:rsidRDefault="003237B9" w:rsidP="003237B9">
      <w:pPr>
        <w:jc w:val="both"/>
        <w:rPr>
          <w:rFonts w:ascii="Consolas" w:hAnsi="Consolas" w:cs="Arial"/>
          <w:sz w:val="28"/>
          <w:szCs w:val="28"/>
        </w:rPr>
      </w:pPr>
      <w:bookmarkStart w:id="1" w:name="_Hlk6827630"/>
      <w:r w:rsidRPr="00C1558B">
        <w:rPr>
          <w:rFonts w:ascii="Consolas" w:hAnsi="Consolas" w:cs="Arial"/>
          <w:b/>
          <w:sz w:val="28"/>
          <w:szCs w:val="28"/>
        </w:rPr>
        <w:t xml:space="preserve">5.3 – </w:t>
      </w:r>
      <w:r w:rsidR="00C1558B" w:rsidRPr="00A30344">
        <w:rPr>
          <w:rFonts w:ascii="Consolas" w:hAnsi="Consolas" w:cs="Arial"/>
          <w:iCs/>
          <w:sz w:val="28"/>
          <w:szCs w:val="28"/>
        </w:rPr>
        <w:t>Somente após o pagamento mediante depósito bancário identificado, em conta do Município de Iaras, no Banco do Brasil S.A. – Agência nº 4092-4 – Conta Corrente nº 5280-9, o arrematante estará autorizado a retirar o lote arrematado</w:t>
      </w:r>
      <w:r w:rsidRPr="00C1558B">
        <w:rPr>
          <w:rFonts w:ascii="Consolas" w:hAnsi="Consolas" w:cs="Arial"/>
          <w:sz w:val="28"/>
          <w:szCs w:val="28"/>
        </w:rPr>
        <w:t>.</w:t>
      </w:r>
    </w:p>
    <w:p w:rsidR="003237B9" w:rsidRPr="00C1558B" w:rsidRDefault="003237B9" w:rsidP="003237B9">
      <w:pPr>
        <w:jc w:val="both"/>
        <w:rPr>
          <w:rFonts w:ascii="Consolas" w:hAnsi="Consolas" w:cs="Arial"/>
          <w:sz w:val="28"/>
          <w:szCs w:val="28"/>
        </w:rPr>
      </w:pPr>
    </w:p>
    <w:bookmarkEnd w:id="1"/>
    <w:p w:rsidR="003237B9" w:rsidRPr="00C1558B" w:rsidRDefault="003237B9" w:rsidP="003237B9">
      <w:pPr>
        <w:jc w:val="both"/>
        <w:rPr>
          <w:rFonts w:ascii="Consolas" w:hAnsi="Consolas" w:cs="Arial"/>
          <w:iCs/>
          <w:sz w:val="28"/>
          <w:szCs w:val="28"/>
        </w:rPr>
      </w:pPr>
      <w:r w:rsidRPr="00C1558B">
        <w:rPr>
          <w:rFonts w:ascii="Consolas" w:hAnsi="Consolas" w:cs="Arial"/>
          <w:b/>
          <w:sz w:val="28"/>
          <w:szCs w:val="28"/>
        </w:rPr>
        <w:t xml:space="preserve">5.4 – </w:t>
      </w:r>
      <w:r w:rsidRPr="00C1558B">
        <w:rPr>
          <w:rFonts w:ascii="Consolas" w:hAnsi="Consolas" w:cs="Arial"/>
          <w:iCs/>
          <w:sz w:val="28"/>
          <w:szCs w:val="28"/>
        </w:rPr>
        <w:t xml:space="preserve">Somente após o pagamento total devidamente confirmado, o arrematante estará autorizado a retirar o lote arrematado. </w:t>
      </w:r>
    </w:p>
    <w:p w:rsidR="003237B9" w:rsidRPr="00C1558B" w:rsidRDefault="003237B9" w:rsidP="003237B9">
      <w:pPr>
        <w:jc w:val="both"/>
        <w:rPr>
          <w:rFonts w:ascii="Consolas" w:hAnsi="Consolas" w:cs="Arial"/>
          <w:sz w:val="28"/>
          <w:szCs w:val="28"/>
        </w:rPr>
      </w:pPr>
    </w:p>
    <w:p w:rsidR="003237B9" w:rsidRPr="00C1558B" w:rsidRDefault="003237B9" w:rsidP="003237B9">
      <w:pPr>
        <w:jc w:val="both"/>
        <w:rPr>
          <w:rFonts w:ascii="Consolas" w:hAnsi="Consolas" w:cs="Arial"/>
          <w:iCs/>
          <w:sz w:val="28"/>
          <w:szCs w:val="28"/>
        </w:rPr>
      </w:pPr>
      <w:r w:rsidRPr="00C1558B">
        <w:rPr>
          <w:rFonts w:ascii="Consolas" w:hAnsi="Consolas" w:cs="Arial"/>
          <w:b/>
          <w:sz w:val="28"/>
          <w:szCs w:val="28"/>
        </w:rPr>
        <w:t xml:space="preserve">5.5 – </w:t>
      </w:r>
      <w:r w:rsidRPr="00C1558B">
        <w:rPr>
          <w:rFonts w:ascii="Consolas" w:hAnsi="Consolas" w:cs="Arial"/>
          <w:iCs/>
          <w:sz w:val="28"/>
          <w:szCs w:val="28"/>
        </w:rPr>
        <w:t>Ao arrematante será fornecido comprovante do valor pago, em razão das etapas contidas neste item 5.</w:t>
      </w:r>
    </w:p>
    <w:p w:rsidR="003237B9" w:rsidRPr="00C1558B" w:rsidRDefault="003237B9" w:rsidP="003237B9">
      <w:pPr>
        <w:jc w:val="both"/>
        <w:rPr>
          <w:rFonts w:ascii="Consolas" w:hAnsi="Consolas" w:cs="Arial"/>
          <w:sz w:val="28"/>
          <w:szCs w:val="28"/>
        </w:rPr>
      </w:pPr>
    </w:p>
    <w:p w:rsidR="003237B9" w:rsidRPr="00C1558B" w:rsidRDefault="003237B9" w:rsidP="003237B9">
      <w:pPr>
        <w:tabs>
          <w:tab w:val="right" w:pos="10112"/>
        </w:tabs>
        <w:jc w:val="center"/>
        <w:rPr>
          <w:rFonts w:ascii="Consolas" w:hAnsi="Consolas" w:cs="Arial"/>
          <w:b/>
          <w:sz w:val="28"/>
          <w:szCs w:val="28"/>
        </w:rPr>
      </w:pPr>
      <w:r w:rsidRPr="00C1558B">
        <w:rPr>
          <w:rFonts w:ascii="Consolas" w:hAnsi="Consolas" w:cs="Arial"/>
          <w:b/>
          <w:sz w:val="28"/>
          <w:szCs w:val="28"/>
        </w:rPr>
        <w:t>CLAÚSULA VIII – DAS OBRIGAÇÕES DO ARREMATANTE</w:t>
      </w:r>
    </w:p>
    <w:p w:rsidR="003237B9" w:rsidRPr="00C1558B" w:rsidRDefault="003237B9" w:rsidP="003237B9">
      <w:pPr>
        <w:tabs>
          <w:tab w:val="right" w:pos="10112"/>
        </w:tabs>
        <w:jc w:val="center"/>
        <w:rPr>
          <w:rFonts w:ascii="Consolas" w:hAnsi="Consolas" w:cs="Arial"/>
          <w:b/>
          <w:sz w:val="28"/>
          <w:szCs w:val="28"/>
        </w:rPr>
      </w:pPr>
    </w:p>
    <w:p w:rsidR="003237B9" w:rsidRPr="00C1558B" w:rsidRDefault="003237B9" w:rsidP="003237B9">
      <w:pPr>
        <w:jc w:val="both"/>
        <w:rPr>
          <w:rFonts w:ascii="Consolas" w:hAnsi="Consolas" w:cs="Arial"/>
          <w:sz w:val="28"/>
          <w:szCs w:val="28"/>
        </w:rPr>
      </w:pPr>
      <w:r w:rsidRPr="00C1558B">
        <w:rPr>
          <w:rFonts w:ascii="Consolas" w:hAnsi="Consolas" w:cs="Arial"/>
          <w:b/>
          <w:sz w:val="28"/>
          <w:szCs w:val="28"/>
        </w:rPr>
        <w:t xml:space="preserve">1 – </w:t>
      </w:r>
      <w:r w:rsidRPr="00C1558B">
        <w:rPr>
          <w:rFonts w:ascii="Consolas" w:hAnsi="Consolas" w:cs="Arial"/>
          <w:sz w:val="28"/>
          <w:szCs w:val="28"/>
        </w:rPr>
        <w:t xml:space="preserve">Todas as providências e respectivas despesas necessárias à transferência do DUT – Documento Único de Transferência do Veículo junto ao Departamento Estadual de Trânsito – DETRAN-SP competirão ao arrematante. </w:t>
      </w:r>
    </w:p>
    <w:p w:rsidR="003237B9" w:rsidRPr="00C1558B" w:rsidRDefault="003237B9" w:rsidP="003237B9">
      <w:pPr>
        <w:jc w:val="both"/>
        <w:rPr>
          <w:rFonts w:ascii="Consolas" w:hAnsi="Consolas" w:cs="Arial"/>
          <w:sz w:val="28"/>
          <w:szCs w:val="28"/>
        </w:rPr>
      </w:pPr>
    </w:p>
    <w:p w:rsidR="003237B9" w:rsidRPr="00C1558B" w:rsidRDefault="003237B9" w:rsidP="003237B9">
      <w:pPr>
        <w:tabs>
          <w:tab w:val="right" w:pos="9840"/>
        </w:tabs>
        <w:jc w:val="both"/>
        <w:rPr>
          <w:rFonts w:ascii="Consolas" w:hAnsi="Consolas" w:cs="Arial"/>
          <w:sz w:val="28"/>
          <w:szCs w:val="28"/>
        </w:rPr>
      </w:pPr>
      <w:r w:rsidRPr="00C1558B">
        <w:rPr>
          <w:rFonts w:ascii="Consolas" w:hAnsi="Consolas" w:cs="Arial"/>
          <w:b/>
          <w:sz w:val="28"/>
          <w:szCs w:val="28"/>
        </w:rPr>
        <w:t xml:space="preserve">2 – </w:t>
      </w:r>
      <w:r w:rsidRPr="00C1558B">
        <w:rPr>
          <w:rFonts w:ascii="Consolas" w:hAnsi="Consolas" w:cs="Arial"/>
          <w:sz w:val="28"/>
          <w:szCs w:val="28"/>
        </w:rPr>
        <w:t>O adquirente deverá transferir para sua propriedade, junto ao DETRAN-SP, o(s) veículo(s) arrematado(s), no prazo máximo de 30 (trinta) dias da data de assinatura do documento de transferência.</w:t>
      </w:r>
    </w:p>
    <w:p w:rsidR="003237B9" w:rsidRPr="00C1558B" w:rsidRDefault="003237B9" w:rsidP="003237B9">
      <w:pPr>
        <w:tabs>
          <w:tab w:val="right" w:pos="9840"/>
        </w:tabs>
        <w:jc w:val="both"/>
        <w:rPr>
          <w:rFonts w:ascii="Consolas" w:hAnsi="Consolas" w:cs="Arial"/>
          <w:sz w:val="28"/>
          <w:szCs w:val="28"/>
        </w:rPr>
      </w:pPr>
    </w:p>
    <w:p w:rsidR="003237B9" w:rsidRPr="00C1558B" w:rsidRDefault="003237B9" w:rsidP="003237B9">
      <w:pPr>
        <w:pStyle w:val="Recuodecorpodetexto2"/>
        <w:ind w:left="0"/>
        <w:jc w:val="both"/>
        <w:rPr>
          <w:rFonts w:ascii="Consolas" w:hAnsi="Consolas" w:cs="Arial"/>
          <w:szCs w:val="28"/>
        </w:rPr>
      </w:pPr>
      <w:r w:rsidRPr="00C1558B">
        <w:rPr>
          <w:rFonts w:ascii="Consolas" w:hAnsi="Consolas" w:cs="Arial"/>
          <w:b/>
          <w:szCs w:val="28"/>
        </w:rPr>
        <w:t xml:space="preserve">2.1 – </w:t>
      </w:r>
      <w:r w:rsidRPr="00C1558B">
        <w:rPr>
          <w:rFonts w:ascii="Consolas" w:hAnsi="Consolas" w:cs="Arial"/>
          <w:szCs w:val="28"/>
        </w:rPr>
        <w:t>Após esse prazo, os veículos arrematados que ainda não estiverem transferidos, sofrerão bloqueio junto ao DETRAN-SP.</w:t>
      </w:r>
    </w:p>
    <w:p w:rsidR="003237B9" w:rsidRPr="00C1558B" w:rsidRDefault="003237B9" w:rsidP="003237B9">
      <w:pPr>
        <w:pStyle w:val="Recuodecorpodetexto2"/>
        <w:ind w:left="0"/>
        <w:rPr>
          <w:rFonts w:ascii="Consolas" w:hAnsi="Consolas" w:cs="Arial"/>
          <w:szCs w:val="28"/>
        </w:rPr>
      </w:pPr>
    </w:p>
    <w:p w:rsidR="003237B9" w:rsidRPr="00C1558B" w:rsidRDefault="003237B9" w:rsidP="003237B9">
      <w:pPr>
        <w:tabs>
          <w:tab w:val="right" w:pos="9840"/>
        </w:tabs>
        <w:jc w:val="both"/>
        <w:rPr>
          <w:rFonts w:ascii="Consolas" w:hAnsi="Consolas" w:cs="Arial"/>
          <w:sz w:val="28"/>
          <w:szCs w:val="28"/>
        </w:rPr>
      </w:pPr>
      <w:r w:rsidRPr="00C1558B">
        <w:rPr>
          <w:rFonts w:ascii="Consolas" w:hAnsi="Consolas" w:cs="Arial"/>
          <w:b/>
          <w:sz w:val="28"/>
          <w:szCs w:val="28"/>
        </w:rPr>
        <w:lastRenderedPageBreak/>
        <w:t xml:space="preserve">3 – </w:t>
      </w:r>
      <w:r w:rsidRPr="00C1558B">
        <w:rPr>
          <w:rFonts w:ascii="Consolas" w:hAnsi="Consolas" w:cs="Arial"/>
          <w:sz w:val="28"/>
          <w:szCs w:val="28"/>
        </w:rPr>
        <w:t>É proibido ao arrematante do lance vencedor ceder, permutar, vender ou de alguma forma negociar o veículo arrematado antes do pagamento total do lance e regularização da documentação de transferência para seu nome.</w:t>
      </w:r>
    </w:p>
    <w:p w:rsidR="003237B9" w:rsidRPr="00C1558B" w:rsidRDefault="003237B9" w:rsidP="003237B9">
      <w:pPr>
        <w:tabs>
          <w:tab w:val="right" w:pos="9840"/>
        </w:tabs>
        <w:jc w:val="both"/>
        <w:rPr>
          <w:rFonts w:ascii="Consolas" w:hAnsi="Consolas" w:cs="Arial"/>
          <w:sz w:val="28"/>
          <w:szCs w:val="28"/>
        </w:rPr>
      </w:pPr>
    </w:p>
    <w:p w:rsidR="003237B9" w:rsidRPr="00C1558B" w:rsidRDefault="003237B9" w:rsidP="003237B9">
      <w:pPr>
        <w:tabs>
          <w:tab w:val="right" w:pos="10112"/>
        </w:tabs>
        <w:jc w:val="center"/>
        <w:rPr>
          <w:rFonts w:ascii="Consolas" w:hAnsi="Consolas" w:cs="Arial"/>
          <w:b/>
          <w:sz w:val="28"/>
          <w:szCs w:val="28"/>
        </w:rPr>
      </w:pPr>
      <w:r w:rsidRPr="00C1558B">
        <w:rPr>
          <w:rFonts w:ascii="Consolas" w:hAnsi="Consolas" w:cs="Arial"/>
          <w:b/>
          <w:sz w:val="28"/>
          <w:szCs w:val="28"/>
        </w:rPr>
        <w:t xml:space="preserve">CLAÚSULA IX – DO PRAZO PARA </w:t>
      </w:r>
    </w:p>
    <w:p w:rsidR="003237B9" w:rsidRPr="00C1558B" w:rsidRDefault="003237B9" w:rsidP="003237B9">
      <w:pPr>
        <w:tabs>
          <w:tab w:val="right" w:pos="10112"/>
        </w:tabs>
        <w:jc w:val="center"/>
        <w:rPr>
          <w:rFonts w:ascii="Consolas" w:hAnsi="Consolas" w:cs="Arial"/>
          <w:b/>
          <w:sz w:val="28"/>
          <w:szCs w:val="28"/>
        </w:rPr>
      </w:pPr>
      <w:r w:rsidRPr="00C1558B">
        <w:rPr>
          <w:rFonts w:ascii="Consolas" w:hAnsi="Consolas" w:cs="Arial"/>
          <w:b/>
          <w:sz w:val="28"/>
          <w:szCs w:val="28"/>
        </w:rPr>
        <w:t>A RETIRADA DOS VEÍCULOS ARREMATADOS</w:t>
      </w:r>
    </w:p>
    <w:p w:rsidR="003237B9" w:rsidRPr="00C1558B" w:rsidRDefault="003237B9" w:rsidP="003237B9">
      <w:pPr>
        <w:tabs>
          <w:tab w:val="right" w:pos="10112"/>
        </w:tabs>
        <w:jc w:val="center"/>
        <w:rPr>
          <w:rFonts w:ascii="Consolas" w:hAnsi="Consolas" w:cs="Arial"/>
          <w:b/>
          <w:sz w:val="28"/>
          <w:szCs w:val="28"/>
        </w:rPr>
      </w:pPr>
    </w:p>
    <w:p w:rsidR="003237B9" w:rsidRPr="00C1558B" w:rsidRDefault="003237B9" w:rsidP="003237B9">
      <w:pPr>
        <w:jc w:val="both"/>
        <w:rPr>
          <w:rFonts w:ascii="Consolas" w:hAnsi="Consolas" w:cs="Arial"/>
          <w:sz w:val="28"/>
          <w:szCs w:val="28"/>
        </w:rPr>
      </w:pPr>
      <w:r w:rsidRPr="00C1558B">
        <w:rPr>
          <w:rFonts w:ascii="Consolas" w:hAnsi="Consolas" w:cs="Arial"/>
          <w:b/>
          <w:sz w:val="28"/>
          <w:szCs w:val="28"/>
        </w:rPr>
        <w:t xml:space="preserve">1 – </w:t>
      </w:r>
      <w:r w:rsidRPr="00C1558B">
        <w:rPr>
          <w:rFonts w:ascii="Consolas" w:hAnsi="Consolas" w:cs="Arial"/>
          <w:sz w:val="28"/>
          <w:szCs w:val="28"/>
        </w:rPr>
        <w:t>A retirada do bem arrematado deverá ser feita no local indicado na Clausula III – Da Visitação, das 08h00 às 12h00</w:t>
      </w:r>
      <w:r w:rsidR="006B0CE8" w:rsidRPr="00C1558B">
        <w:rPr>
          <w:rFonts w:ascii="Consolas" w:hAnsi="Consolas" w:cs="Arial"/>
          <w:sz w:val="28"/>
          <w:szCs w:val="28"/>
        </w:rPr>
        <w:t xml:space="preserve"> e das 13h00 às 17h00</w:t>
      </w:r>
      <w:r w:rsidRPr="00C1558B">
        <w:rPr>
          <w:rFonts w:ascii="Consolas" w:hAnsi="Consolas" w:cs="Arial"/>
          <w:sz w:val="28"/>
          <w:szCs w:val="28"/>
        </w:rPr>
        <w:t xml:space="preserve">, no prazo de 05 (cinco) dias úteis, a partir da efetivação do pagamento total do lote. </w:t>
      </w:r>
    </w:p>
    <w:p w:rsidR="003237B9" w:rsidRPr="00C1558B" w:rsidRDefault="003237B9" w:rsidP="003237B9">
      <w:pPr>
        <w:jc w:val="both"/>
        <w:rPr>
          <w:rFonts w:ascii="Consolas" w:hAnsi="Consolas" w:cs="Arial"/>
          <w:sz w:val="28"/>
          <w:szCs w:val="28"/>
        </w:rPr>
      </w:pPr>
    </w:p>
    <w:p w:rsidR="003237B9" w:rsidRPr="00C1558B" w:rsidRDefault="003237B9" w:rsidP="003237B9">
      <w:pPr>
        <w:jc w:val="both"/>
        <w:rPr>
          <w:rFonts w:ascii="Consolas" w:hAnsi="Consolas" w:cs="Arial"/>
          <w:iCs/>
          <w:sz w:val="28"/>
          <w:szCs w:val="28"/>
        </w:rPr>
      </w:pPr>
      <w:r w:rsidRPr="00C1558B">
        <w:rPr>
          <w:rFonts w:ascii="Consolas" w:hAnsi="Consolas" w:cs="Arial"/>
          <w:b/>
          <w:sz w:val="28"/>
          <w:szCs w:val="28"/>
        </w:rPr>
        <w:t xml:space="preserve">1.1 – </w:t>
      </w:r>
      <w:r w:rsidRPr="00C1558B">
        <w:rPr>
          <w:rFonts w:ascii="Consolas" w:hAnsi="Consolas" w:cs="Arial"/>
          <w:iCs/>
          <w:sz w:val="28"/>
          <w:szCs w:val="28"/>
        </w:rPr>
        <w:t>Não serão aceitas reclamações posteriores à arrematação referentes ao valor da arrematação ou estado do bem.</w:t>
      </w:r>
    </w:p>
    <w:p w:rsidR="003237B9" w:rsidRPr="00C1558B" w:rsidRDefault="003237B9" w:rsidP="003237B9">
      <w:pPr>
        <w:jc w:val="both"/>
        <w:rPr>
          <w:rFonts w:ascii="Consolas" w:hAnsi="Consolas" w:cs="Arial"/>
          <w:iCs/>
          <w:sz w:val="28"/>
          <w:szCs w:val="28"/>
        </w:rPr>
      </w:pPr>
    </w:p>
    <w:p w:rsidR="003237B9" w:rsidRPr="00C1558B" w:rsidRDefault="003237B9" w:rsidP="003237B9">
      <w:pPr>
        <w:jc w:val="both"/>
        <w:rPr>
          <w:rFonts w:ascii="Consolas" w:hAnsi="Consolas" w:cs="Arial"/>
          <w:sz w:val="28"/>
          <w:szCs w:val="28"/>
        </w:rPr>
      </w:pPr>
      <w:r w:rsidRPr="00C1558B">
        <w:rPr>
          <w:rFonts w:ascii="Consolas" w:hAnsi="Consolas" w:cs="Arial"/>
          <w:b/>
          <w:sz w:val="28"/>
          <w:szCs w:val="28"/>
        </w:rPr>
        <w:t xml:space="preserve">2 – </w:t>
      </w:r>
      <w:r w:rsidRPr="00C1558B">
        <w:rPr>
          <w:rFonts w:ascii="Consolas" w:hAnsi="Consolas" w:cs="Arial"/>
          <w:sz w:val="28"/>
          <w:szCs w:val="28"/>
        </w:rPr>
        <w:t xml:space="preserve">A retirada do bem pelo arrematante somente poderá ser feita </w:t>
      </w:r>
      <w:r w:rsidRPr="00C1558B">
        <w:rPr>
          <w:rFonts w:ascii="Consolas" w:hAnsi="Consolas" w:cs="Arial"/>
          <w:iCs/>
          <w:sz w:val="28"/>
          <w:szCs w:val="28"/>
        </w:rPr>
        <w:t>após a confirmação do pagamento do valor total da arrematação e mediante a apresentação da Carteira Nacional de Habilitação – CNH</w:t>
      </w:r>
      <w:r w:rsidRPr="00C1558B">
        <w:rPr>
          <w:rFonts w:ascii="Consolas" w:hAnsi="Consolas" w:cs="Arial"/>
          <w:sz w:val="28"/>
          <w:szCs w:val="28"/>
        </w:rPr>
        <w:t xml:space="preserve">, acompanhados de RG, no caso de arrematante pessoa física, e do cartão do CNPJ, para pessoa jurídica. </w:t>
      </w:r>
    </w:p>
    <w:p w:rsidR="003237B9" w:rsidRPr="00C1558B" w:rsidRDefault="003237B9" w:rsidP="003237B9">
      <w:pPr>
        <w:jc w:val="both"/>
        <w:rPr>
          <w:rFonts w:ascii="Consolas" w:hAnsi="Consolas" w:cs="Arial"/>
          <w:sz w:val="28"/>
          <w:szCs w:val="28"/>
        </w:rPr>
      </w:pPr>
    </w:p>
    <w:p w:rsidR="003237B9" w:rsidRPr="00C1558B" w:rsidRDefault="003237B9" w:rsidP="003237B9">
      <w:pPr>
        <w:jc w:val="both"/>
        <w:rPr>
          <w:rFonts w:ascii="Consolas" w:eastAsia="Lucida Sans Unicode" w:hAnsi="Consolas" w:cs="Arial"/>
          <w:sz w:val="28"/>
          <w:szCs w:val="28"/>
        </w:rPr>
      </w:pPr>
      <w:r w:rsidRPr="00C1558B">
        <w:rPr>
          <w:rFonts w:ascii="Consolas" w:hAnsi="Consolas" w:cs="Arial"/>
          <w:b/>
          <w:sz w:val="28"/>
          <w:szCs w:val="28"/>
        </w:rPr>
        <w:t xml:space="preserve">3 – </w:t>
      </w:r>
      <w:r w:rsidRPr="00C1558B">
        <w:rPr>
          <w:rFonts w:ascii="Consolas" w:eastAsia="Lucida Sans Unicode" w:hAnsi="Consolas" w:cs="Arial"/>
          <w:sz w:val="28"/>
          <w:szCs w:val="28"/>
        </w:rPr>
        <w:t>A não retirada do bem pelo arrematante no prazo indicado no Item 1 acima, implicará em multa diária no percentual de 1% (um por cento) sobre o valor do bem, limitado ao prazo de 30 (trinta) dias.</w:t>
      </w:r>
    </w:p>
    <w:p w:rsidR="003237B9" w:rsidRPr="00C1558B" w:rsidRDefault="003237B9" w:rsidP="003237B9">
      <w:pPr>
        <w:jc w:val="both"/>
        <w:rPr>
          <w:rFonts w:ascii="Consolas" w:eastAsia="Lucida Sans Unicode" w:hAnsi="Consolas" w:cs="Arial"/>
          <w:sz w:val="28"/>
          <w:szCs w:val="28"/>
        </w:rPr>
      </w:pPr>
    </w:p>
    <w:p w:rsidR="003237B9" w:rsidRPr="00C1558B" w:rsidRDefault="003237B9" w:rsidP="003237B9">
      <w:pPr>
        <w:jc w:val="both"/>
        <w:rPr>
          <w:rFonts w:ascii="Consolas" w:hAnsi="Consolas" w:cs="Arial"/>
          <w:sz w:val="28"/>
          <w:szCs w:val="28"/>
        </w:rPr>
      </w:pPr>
      <w:r w:rsidRPr="00C1558B">
        <w:rPr>
          <w:rFonts w:ascii="Consolas" w:hAnsi="Consolas" w:cs="Arial"/>
          <w:b/>
          <w:sz w:val="28"/>
          <w:szCs w:val="28"/>
        </w:rPr>
        <w:t xml:space="preserve">4 – </w:t>
      </w:r>
      <w:r w:rsidRPr="00C1558B">
        <w:rPr>
          <w:rFonts w:ascii="Consolas" w:hAnsi="Consolas" w:cs="Arial"/>
          <w:sz w:val="28"/>
          <w:szCs w:val="28"/>
        </w:rPr>
        <w:t>Caso o pagamento tenha sido efetuado por meio de cheque, os lotes e respectivas documentações de transferência apenas serão entregues após sua devida compensação.</w:t>
      </w:r>
    </w:p>
    <w:p w:rsidR="00C1558B" w:rsidRDefault="00C1558B" w:rsidP="003237B9">
      <w:pPr>
        <w:jc w:val="both"/>
        <w:rPr>
          <w:rFonts w:ascii="Consolas" w:hAnsi="Consolas" w:cs="Arial"/>
          <w:b/>
          <w:sz w:val="28"/>
          <w:szCs w:val="28"/>
        </w:rPr>
      </w:pPr>
    </w:p>
    <w:p w:rsidR="003237B9" w:rsidRPr="00C1558B" w:rsidRDefault="003237B9" w:rsidP="003237B9">
      <w:pPr>
        <w:jc w:val="both"/>
        <w:rPr>
          <w:rFonts w:ascii="Consolas" w:hAnsi="Consolas" w:cs="Arial"/>
          <w:sz w:val="28"/>
          <w:szCs w:val="28"/>
        </w:rPr>
      </w:pPr>
      <w:r w:rsidRPr="00C1558B">
        <w:rPr>
          <w:rFonts w:ascii="Consolas" w:hAnsi="Consolas" w:cs="Arial"/>
          <w:b/>
          <w:sz w:val="28"/>
          <w:szCs w:val="28"/>
        </w:rPr>
        <w:t xml:space="preserve">5 – </w:t>
      </w:r>
      <w:r w:rsidRPr="00C1558B">
        <w:rPr>
          <w:rFonts w:ascii="Consolas" w:hAnsi="Consolas" w:cs="Arial"/>
          <w:sz w:val="28"/>
          <w:szCs w:val="28"/>
        </w:rPr>
        <w:t>O Município de Iaras reserva</w:t>
      </w:r>
      <w:r w:rsidRPr="00C1558B">
        <w:rPr>
          <w:rFonts w:ascii="Consolas" w:hAnsi="Consolas" w:cs="Arial"/>
          <w:sz w:val="28"/>
          <w:szCs w:val="28"/>
        </w:rPr>
        <w:noBreakHyphen/>
        <w:t>se no direito de opor</w:t>
      </w:r>
      <w:r w:rsidRPr="00C1558B">
        <w:rPr>
          <w:rFonts w:ascii="Consolas" w:hAnsi="Consolas" w:cs="Arial"/>
          <w:sz w:val="28"/>
          <w:szCs w:val="28"/>
        </w:rPr>
        <w:noBreakHyphen/>
        <w:t>se à entrega dos lotes cujo pagamento total não seja confirmado.</w:t>
      </w:r>
    </w:p>
    <w:p w:rsidR="003237B9" w:rsidRPr="00C1558B" w:rsidRDefault="003237B9" w:rsidP="003237B9">
      <w:pPr>
        <w:jc w:val="both"/>
        <w:rPr>
          <w:rFonts w:ascii="Consolas" w:hAnsi="Consolas" w:cs="Arial"/>
          <w:sz w:val="28"/>
          <w:szCs w:val="28"/>
        </w:rPr>
      </w:pPr>
    </w:p>
    <w:p w:rsidR="003237B9" w:rsidRPr="00C1558B" w:rsidRDefault="003237B9" w:rsidP="003237B9">
      <w:pPr>
        <w:jc w:val="both"/>
        <w:rPr>
          <w:rFonts w:ascii="Consolas" w:hAnsi="Consolas" w:cs="Arial"/>
          <w:sz w:val="28"/>
          <w:szCs w:val="28"/>
        </w:rPr>
      </w:pPr>
      <w:r w:rsidRPr="00C1558B">
        <w:rPr>
          <w:rFonts w:ascii="Consolas" w:hAnsi="Consolas" w:cs="Arial"/>
          <w:b/>
          <w:sz w:val="28"/>
          <w:szCs w:val="28"/>
        </w:rPr>
        <w:t xml:space="preserve">6 – </w:t>
      </w:r>
      <w:r w:rsidRPr="00C1558B">
        <w:rPr>
          <w:rFonts w:ascii="Consolas" w:hAnsi="Consolas" w:cs="Arial"/>
          <w:sz w:val="28"/>
          <w:szCs w:val="28"/>
        </w:rPr>
        <w:t>A retirada e o transporte do bem serão de inteira responsabilidade do arrematante, que emitirá os documentos fiscais necessários, arcando com os tributos incidentes, se for o caso.</w:t>
      </w:r>
    </w:p>
    <w:p w:rsidR="003237B9" w:rsidRPr="00C1558B" w:rsidRDefault="003237B9" w:rsidP="003237B9">
      <w:pPr>
        <w:jc w:val="both"/>
        <w:rPr>
          <w:rFonts w:ascii="Consolas" w:hAnsi="Consolas" w:cs="Arial"/>
          <w:sz w:val="28"/>
          <w:szCs w:val="28"/>
        </w:rPr>
      </w:pPr>
    </w:p>
    <w:p w:rsidR="003237B9" w:rsidRPr="00C1558B" w:rsidRDefault="003237B9" w:rsidP="003237B9">
      <w:pPr>
        <w:jc w:val="both"/>
        <w:rPr>
          <w:rFonts w:ascii="Consolas" w:hAnsi="Consolas" w:cs="Arial"/>
          <w:sz w:val="28"/>
          <w:szCs w:val="28"/>
        </w:rPr>
      </w:pPr>
      <w:r w:rsidRPr="00C1558B">
        <w:rPr>
          <w:rFonts w:ascii="Consolas" w:hAnsi="Consolas" w:cs="Arial"/>
          <w:b/>
          <w:sz w:val="28"/>
          <w:szCs w:val="28"/>
        </w:rPr>
        <w:lastRenderedPageBreak/>
        <w:t xml:space="preserve">7 – </w:t>
      </w:r>
      <w:r w:rsidRPr="00C1558B">
        <w:rPr>
          <w:rFonts w:ascii="Consolas" w:hAnsi="Consolas" w:cs="Arial"/>
          <w:sz w:val="28"/>
          <w:szCs w:val="28"/>
        </w:rPr>
        <w:t>Decorridos 30 (trinta) dias de atraso, sem justificativas apresentadas, o arrematante perderá o direito sobre o bem e sobre a importância referente ao pagamento por ele efetuado, podendo o Município de Iaras dispor do bem da maneira que lhe convier, não cabendo ao licitante qualquer reclamação ou reivindicação.</w:t>
      </w:r>
    </w:p>
    <w:p w:rsidR="003237B9" w:rsidRPr="00C1558B" w:rsidRDefault="003237B9" w:rsidP="003237B9">
      <w:pPr>
        <w:jc w:val="both"/>
        <w:rPr>
          <w:rFonts w:ascii="Consolas" w:hAnsi="Consolas" w:cs="Arial"/>
          <w:sz w:val="28"/>
          <w:szCs w:val="28"/>
        </w:rPr>
      </w:pPr>
    </w:p>
    <w:p w:rsidR="003237B9" w:rsidRPr="00C1558B" w:rsidRDefault="003237B9" w:rsidP="003237B9">
      <w:pPr>
        <w:pStyle w:val="Recuodecorpodetexto2"/>
        <w:ind w:left="0"/>
        <w:jc w:val="both"/>
        <w:rPr>
          <w:rFonts w:ascii="Consolas" w:hAnsi="Consolas" w:cs="Arial"/>
          <w:szCs w:val="28"/>
        </w:rPr>
      </w:pPr>
      <w:r w:rsidRPr="00C1558B">
        <w:rPr>
          <w:rFonts w:ascii="Consolas" w:hAnsi="Consolas" w:cs="Arial"/>
          <w:b/>
          <w:szCs w:val="28"/>
        </w:rPr>
        <w:t xml:space="preserve">8 – </w:t>
      </w:r>
      <w:r w:rsidRPr="00C1558B">
        <w:rPr>
          <w:rFonts w:ascii="Consolas" w:hAnsi="Consolas" w:cs="Arial"/>
          <w:szCs w:val="28"/>
        </w:rPr>
        <w:t>O Município de Iaras colocará à disposição do arrematante, no prazo de até 10 (dez) dias úteis da data do recebimento do valor total, o Certificado de Registro e Licenciamento do veículo arrematado e que foi liberado para entrega nos termos do disposto nos itens 1 a 6 acima, devidamente preenchido em favor do arrematante, assinado e com reconhecimento de firma em cartório.</w:t>
      </w:r>
    </w:p>
    <w:p w:rsidR="003237B9" w:rsidRPr="00C1558B" w:rsidRDefault="003237B9" w:rsidP="003237B9">
      <w:pPr>
        <w:pStyle w:val="Recuodecorpodetexto2"/>
        <w:ind w:left="0"/>
        <w:jc w:val="both"/>
        <w:rPr>
          <w:rFonts w:ascii="Consolas" w:hAnsi="Consolas" w:cs="Arial"/>
          <w:szCs w:val="28"/>
        </w:rPr>
      </w:pPr>
    </w:p>
    <w:p w:rsidR="003237B9" w:rsidRPr="00C1558B" w:rsidRDefault="003237B9" w:rsidP="003237B9">
      <w:pPr>
        <w:tabs>
          <w:tab w:val="right" w:pos="10112"/>
        </w:tabs>
        <w:jc w:val="center"/>
        <w:rPr>
          <w:rFonts w:ascii="Consolas" w:eastAsia="Lucida Sans Unicode" w:hAnsi="Consolas" w:cs="Arial"/>
          <w:b/>
          <w:bCs/>
          <w:sz w:val="28"/>
          <w:szCs w:val="28"/>
        </w:rPr>
      </w:pPr>
      <w:r w:rsidRPr="00C1558B">
        <w:rPr>
          <w:rFonts w:ascii="Consolas" w:hAnsi="Consolas" w:cs="Arial"/>
          <w:b/>
          <w:sz w:val="28"/>
          <w:szCs w:val="28"/>
        </w:rPr>
        <w:t xml:space="preserve">CLAÚSULA X – </w:t>
      </w:r>
      <w:r w:rsidRPr="00C1558B">
        <w:rPr>
          <w:rFonts w:ascii="Consolas" w:eastAsia="Lucida Sans Unicode" w:hAnsi="Consolas" w:cs="Arial"/>
          <w:b/>
          <w:bCs/>
          <w:sz w:val="28"/>
          <w:szCs w:val="28"/>
        </w:rPr>
        <w:t xml:space="preserve">DO DIREITO DE </w:t>
      </w:r>
    </w:p>
    <w:p w:rsidR="003237B9" w:rsidRPr="00C1558B" w:rsidRDefault="003237B9" w:rsidP="003237B9">
      <w:pPr>
        <w:tabs>
          <w:tab w:val="right" w:pos="10112"/>
        </w:tabs>
        <w:jc w:val="center"/>
        <w:rPr>
          <w:rFonts w:ascii="Consolas" w:eastAsia="Lucida Sans Unicode" w:hAnsi="Consolas" w:cs="Arial"/>
          <w:b/>
          <w:bCs/>
          <w:sz w:val="28"/>
          <w:szCs w:val="28"/>
        </w:rPr>
      </w:pPr>
      <w:r w:rsidRPr="00C1558B">
        <w:rPr>
          <w:rFonts w:ascii="Consolas" w:eastAsia="Lucida Sans Unicode" w:hAnsi="Consolas" w:cs="Arial"/>
          <w:b/>
          <w:bCs/>
          <w:sz w:val="28"/>
          <w:szCs w:val="28"/>
        </w:rPr>
        <w:t>MANIFESTAÇÃO DOS PARTICIPANTES</w:t>
      </w:r>
    </w:p>
    <w:p w:rsidR="003237B9" w:rsidRPr="00C1558B" w:rsidRDefault="003237B9" w:rsidP="003237B9">
      <w:pPr>
        <w:jc w:val="both"/>
        <w:rPr>
          <w:rFonts w:ascii="Consolas" w:eastAsia="Lucida Sans Unicode" w:hAnsi="Consolas" w:cs="Arial"/>
          <w:bCs/>
          <w:sz w:val="28"/>
          <w:szCs w:val="28"/>
        </w:rPr>
      </w:pPr>
    </w:p>
    <w:p w:rsidR="003237B9" w:rsidRPr="00C1558B" w:rsidRDefault="003237B9" w:rsidP="003237B9">
      <w:pPr>
        <w:jc w:val="both"/>
        <w:rPr>
          <w:rFonts w:ascii="Consolas" w:eastAsia="Lucida Sans Unicode" w:hAnsi="Consolas" w:cs="Arial"/>
          <w:sz w:val="28"/>
          <w:szCs w:val="28"/>
        </w:rPr>
      </w:pPr>
      <w:r w:rsidRPr="00C1558B">
        <w:rPr>
          <w:rFonts w:ascii="Consolas" w:hAnsi="Consolas" w:cs="Arial"/>
          <w:b/>
          <w:sz w:val="28"/>
          <w:szCs w:val="28"/>
        </w:rPr>
        <w:t xml:space="preserve">1 – </w:t>
      </w:r>
      <w:r w:rsidRPr="00C1558B">
        <w:rPr>
          <w:rFonts w:ascii="Consolas" w:eastAsia="Lucida Sans Unicode" w:hAnsi="Consolas" w:cs="Arial"/>
          <w:sz w:val="28"/>
          <w:szCs w:val="28"/>
        </w:rPr>
        <w:t xml:space="preserve">Impugnações ao leilão deverão ser apresentadas por escrito e deverão ser dirigidas para a </w:t>
      </w:r>
      <w:r w:rsidRPr="00C1558B">
        <w:rPr>
          <w:rFonts w:ascii="Consolas" w:hAnsi="Consolas" w:cs="Consolas"/>
          <w:sz w:val="28"/>
          <w:szCs w:val="28"/>
        </w:rPr>
        <w:t>Comissão de Licitações</w:t>
      </w:r>
      <w:r w:rsidRPr="00C1558B">
        <w:rPr>
          <w:rFonts w:ascii="Consolas" w:eastAsia="Lucida Sans Unicode" w:hAnsi="Consolas" w:cs="Arial"/>
          <w:sz w:val="28"/>
          <w:szCs w:val="28"/>
        </w:rPr>
        <w:t xml:space="preserve">, até dois dias úteis antes da data do evento, em conformidade com a </w:t>
      </w:r>
      <w:r w:rsidRPr="00C1558B">
        <w:rPr>
          <w:rFonts w:ascii="Consolas" w:hAnsi="Consolas" w:cs="Arial"/>
          <w:sz w:val="28"/>
          <w:szCs w:val="28"/>
        </w:rPr>
        <w:t>Lei Federal nº 8.666, de 21 de junho de 1993, e suas alterações</w:t>
      </w:r>
      <w:r w:rsidRPr="00C1558B">
        <w:rPr>
          <w:rFonts w:ascii="Consolas" w:eastAsia="Lucida Sans Unicode" w:hAnsi="Consolas" w:cs="Arial"/>
          <w:sz w:val="28"/>
          <w:szCs w:val="28"/>
        </w:rPr>
        <w:t>.</w:t>
      </w:r>
    </w:p>
    <w:p w:rsidR="003237B9" w:rsidRPr="00C1558B" w:rsidRDefault="003237B9" w:rsidP="003237B9">
      <w:pPr>
        <w:jc w:val="both"/>
        <w:rPr>
          <w:rFonts w:ascii="Consolas" w:eastAsia="Lucida Sans Unicode" w:hAnsi="Consolas" w:cs="Arial"/>
          <w:sz w:val="28"/>
          <w:szCs w:val="28"/>
        </w:rPr>
      </w:pPr>
    </w:p>
    <w:p w:rsidR="003237B9" w:rsidRPr="00C1558B" w:rsidRDefault="003237B9" w:rsidP="003237B9">
      <w:pPr>
        <w:jc w:val="both"/>
        <w:rPr>
          <w:rFonts w:ascii="Consolas" w:eastAsia="Lucida Sans Unicode" w:hAnsi="Consolas" w:cs="Arial"/>
          <w:sz w:val="28"/>
          <w:szCs w:val="28"/>
        </w:rPr>
      </w:pPr>
      <w:r w:rsidRPr="00C1558B">
        <w:rPr>
          <w:rFonts w:ascii="Consolas" w:hAnsi="Consolas" w:cs="Arial"/>
          <w:b/>
          <w:sz w:val="28"/>
          <w:szCs w:val="28"/>
        </w:rPr>
        <w:t xml:space="preserve">2 – </w:t>
      </w:r>
      <w:r w:rsidRPr="00C1558B">
        <w:rPr>
          <w:rFonts w:ascii="Consolas" w:eastAsia="Lucida Sans Unicode" w:hAnsi="Consolas" w:cs="Arial"/>
          <w:sz w:val="28"/>
          <w:szCs w:val="28"/>
        </w:rPr>
        <w:t xml:space="preserve">Quaisquer esclarecimentos sobre este Leilão poderão ser solicitados à </w:t>
      </w:r>
      <w:r w:rsidRPr="00C1558B">
        <w:rPr>
          <w:rFonts w:ascii="Consolas" w:hAnsi="Consolas" w:cs="Consolas"/>
          <w:sz w:val="28"/>
          <w:szCs w:val="28"/>
        </w:rPr>
        <w:t>Comissão de Licitações</w:t>
      </w:r>
      <w:r w:rsidRPr="00C1558B">
        <w:rPr>
          <w:rFonts w:ascii="Consolas" w:eastAsia="Lucida Sans Unicode" w:hAnsi="Consolas" w:cs="Arial"/>
          <w:sz w:val="28"/>
          <w:szCs w:val="28"/>
        </w:rPr>
        <w:t>.</w:t>
      </w:r>
    </w:p>
    <w:p w:rsidR="003237B9" w:rsidRPr="00C1558B" w:rsidRDefault="003237B9" w:rsidP="003237B9">
      <w:pPr>
        <w:jc w:val="both"/>
        <w:rPr>
          <w:rFonts w:ascii="Consolas" w:eastAsia="Lucida Sans Unicode" w:hAnsi="Consolas" w:cs="Arial"/>
          <w:sz w:val="28"/>
          <w:szCs w:val="28"/>
        </w:rPr>
      </w:pPr>
    </w:p>
    <w:p w:rsidR="003237B9" w:rsidRPr="00C1558B" w:rsidRDefault="003237B9" w:rsidP="003237B9">
      <w:pPr>
        <w:jc w:val="both"/>
        <w:rPr>
          <w:rFonts w:ascii="Consolas" w:eastAsia="Lucida Sans Unicode" w:hAnsi="Consolas" w:cs="Arial"/>
          <w:sz w:val="28"/>
          <w:szCs w:val="28"/>
        </w:rPr>
      </w:pPr>
      <w:r w:rsidRPr="00C1558B">
        <w:rPr>
          <w:rFonts w:ascii="Consolas" w:hAnsi="Consolas" w:cs="Arial"/>
          <w:b/>
          <w:sz w:val="28"/>
          <w:szCs w:val="28"/>
        </w:rPr>
        <w:t xml:space="preserve">3 – </w:t>
      </w:r>
      <w:r w:rsidRPr="00C1558B">
        <w:rPr>
          <w:rFonts w:ascii="Consolas" w:eastAsia="Lucida Sans Unicode" w:hAnsi="Consolas" w:cs="Arial"/>
          <w:sz w:val="28"/>
          <w:szCs w:val="28"/>
        </w:rPr>
        <w:t xml:space="preserve">Os casos omissos serão resolvidos de comum acordo entre as partes e com fundamento na legislação vigente.  </w:t>
      </w:r>
    </w:p>
    <w:p w:rsidR="003237B9" w:rsidRPr="00C1558B" w:rsidRDefault="003237B9" w:rsidP="003237B9">
      <w:pPr>
        <w:jc w:val="both"/>
        <w:rPr>
          <w:rFonts w:ascii="Consolas" w:eastAsia="Lucida Sans Unicode" w:hAnsi="Consolas" w:cs="Arial"/>
          <w:sz w:val="28"/>
          <w:szCs w:val="28"/>
        </w:rPr>
      </w:pPr>
    </w:p>
    <w:p w:rsidR="003237B9" w:rsidRPr="00C1558B" w:rsidRDefault="003237B9" w:rsidP="003237B9">
      <w:pPr>
        <w:jc w:val="both"/>
        <w:rPr>
          <w:rFonts w:ascii="Consolas" w:eastAsia="Lucida Sans Unicode" w:hAnsi="Consolas" w:cs="Arial"/>
          <w:sz w:val="28"/>
          <w:szCs w:val="28"/>
        </w:rPr>
      </w:pPr>
      <w:r w:rsidRPr="00C1558B">
        <w:rPr>
          <w:rFonts w:ascii="Consolas" w:hAnsi="Consolas" w:cs="Arial"/>
          <w:b/>
          <w:sz w:val="28"/>
          <w:szCs w:val="28"/>
        </w:rPr>
        <w:t xml:space="preserve">4 – </w:t>
      </w:r>
      <w:r w:rsidRPr="00C1558B">
        <w:rPr>
          <w:rFonts w:ascii="Consolas" w:eastAsia="Lucida Sans Unicode" w:hAnsi="Consolas" w:cs="Arial"/>
          <w:sz w:val="28"/>
          <w:szCs w:val="28"/>
        </w:rPr>
        <w:t xml:space="preserve">Das decisões e atos praticados neste Leilão caberá recurso, que deverá ser dirigido à autoridade superior àquela que o praticou, por intermédio da </w:t>
      </w:r>
      <w:r w:rsidRPr="00C1558B">
        <w:rPr>
          <w:rFonts w:ascii="Consolas" w:hAnsi="Consolas" w:cs="Consolas"/>
          <w:sz w:val="28"/>
          <w:szCs w:val="28"/>
        </w:rPr>
        <w:t>Comissão de Licitações</w:t>
      </w:r>
      <w:r w:rsidRPr="00C1558B">
        <w:rPr>
          <w:rFonts w:ascii="Consolas" w:eastAsia="Lucida Sans Unicode" w:hAnsi="Consolas" w:cs="Arial"/>
          <w:sz w:val="28"/>
          <w:szCs w:val="28"/>
        </w:rPr>
        <w:t xml:space="preserve">, no prazo de 5 (cinco) dias úteis contados da data da publicação da </w:t>
      </w:r>
      <w:r w:rsidRPr="00C1558B">
        <w:rPr>
          <w:rFonts w:ascii="Consolas" w:eastAsia="Lucida Sans Unicode" w:hAnsi="Consolas" w:cs="Arial"/>
          <w:b/>
          <w:sz w:val="28"/>
          <w:szCs w:val="28"/>
        </w:rPr>
        <w:t>ADJUDICAÇÃO</w:t>
      </w:r>
      <w:r w:rsidRPr="00C1558B">
        <w:rPr>
          <w:rFonts w:ascii="Consolas" w:eastAsia="Lucida Sans Unicode" w:hAnsi="Consolas" w:cs="Arial"/>
          <w:sz w:val="28"/>
          <w:szCs w:val="28"/>
        </w:rPr>
        <w:t xml:space="preserve">.  </w:t>
      </w:r>
    </w:p>
    <w:p w:rsidR="003237B9" w:rsidRPr="00C1558B" w:rsidRDefault="003237B9" w:rsidP="003237B9">
      <w:pPr>
        <w:jc w:val="both"/>
        <w:rPr>
          <w:rFonts w:ascii="Consolas" w:eastAsia="Lucida Sans Unicode" w:hAnsi="Consolas" w:cs="Arial"/>
          <w:sz w:val="28"/>
          <w:szCs w:val="28"/>
        </w:rPr>
      </w:pPr>
    </w:p>
    <w:p w:rsidR="003237B9" w:rsidRPr="00C1558B" w:rsidRDefault="003237B9" w:rsidP="003237B9">
      <w:pPr>
        <w:jc w:val="both"/>
        <w:rPr>
          <w:rFonts w:ascii="Consolas" w:eastAsia="Lucida Sans Unicode" w:hAnsi="Consolas" w:cs="Arial"/>
          <w:sz w:val="28"/>
          <w:szCs w:val="28"/>
        </w:rPr>
      </w:pPr>
      <w:r w:rsidRPr="00C1558B">
        <w:rPr>
          <w:rFonts w:ascii="Consolas" w:hAnsi="Consolas" w:cs="Arial"/>
          <w:b/>
          <w:sz w:val="28"/>
          <w:szCs w:val="28"/>
        </w:rPr>
        <w:t xml:space="preserve">5 – </w:t>
      </w:r>
      <w:r w:rsidRPr="00C1558B">
        <w:rPr>
          <w:rFonts w:ascii="Consolas" w:eastAsia="Lucida Sans Unicode" w:hAnsi="Consolas" w:cs="Arial"/>
          <w:sz w:val="28"/>
          <w:szCs w:val="28"/>
        </w:rPr>
        <w:t xml:space="preserve">As manifestações facultadas neste Item deverão ser protocolizadas junto à </w:t>
      </w:r>
      <w:r w:rsidRPr="00C1558B">
        <w:rPr>
          <w:rFonts w:ascii="Consolas" w:hAnsi="Consolas" w:cs="Consolas"/>
          <w:b/>
          <w:bCs/>
          <w:sz w:val="28"/>
          <w:szCs w:val="28"/>
        </w:rPr>
        <w:t>COMISSÃO DE LICITAÇÕES</w:t>
      </w:r>
      <w:r w:rsidRPr="00C1558B">
        <w:rPr>
          <w:rFonts w:ascii="Consolas" w:hAnsi="Consolas" w:cs="Consolas"/>
          <w:bCs/>
          <w:sz w:val="28"/>
          <w:szCs w:val="28"/>
        </w:rPr>
        <w:t xml:space="preserve">, localizada na </w:t>
      </w:r>
      <w:r w:rsidRPr="00C1558B">
        <w:rPr>
          <w:rFonts w:ascii="Consolas" w:hAnsi="Consolas" w:cs="Consolas"/>
          <w:iCs/>
          <w:sz w:val="28"/>
          <w:szCs w:val="28"/>
        </w:rPr>
        <w:t>Praça Monção nº 683 – Bairro Centro – CEP 18.775-021 – Iaras – SP</w:t>
      </w:r>
      <w:r w:rsidRPr="00C1558B">
        <w:rPr>
          <w:rFonts w:ascii="Consolas" w:eastAsia="Lucida Sans Unicode" w:hAnsi="Consolas" w:cs="Arial"/>
          <w:sz w:val="28"/>
          <w:szCs w:val="28"/>
        </w:rPr>
        <w:t>.</w:t>
      </w:r>
    </w:p>
    <w:p w:rsidR="003237B9" w:rsidRPr="00C1558B" w:rsidRDefault="003237B9" w:rsidP="003237B9">
      <w:pPr>
        <w:jc w:val="both"/>
        <w:rPr>
          <w:rFonts w:ascii="Consolas" w:eastAsia="Lucida Sans Unicode" w:hAnsi="Consolas" w:cs="Arial"/>
          <w:sz w:val="28"/>
          <w:szCs w:val="28"/>
        </w:rPr>
      </w:pPr>
    </w:p>
    <w:p w:rsidR="003237B9" w:rsidRPr="00C1558B" w:rsidRDefault="003237B9" w:rsidP="003237B9">
      <w:pPr>
        <w:tabs>
          <w:tab w:val="right" w:pos="10112"/>
        </w:tabs>
        <w:jc w:val="center"/>
        <w:rPr>
          <w:rFonts w:ascii="Consolas" w:eastAsia="Lucida Sans Unicode" w:hAnsi="Consolas" w:cs="Arial"/>
          <w:b/>
          <w:bCs/>
          <w:sz w:val="28"/>
          <w:szCs w:val="28"/>
        </w:rPr>
      </w:pPr>
      <w:r w:rsidRPr="00C1558B">
        <w:rPr>
          <w:rFonts w:ascii="Consolas" w:hAnsi="Consolas" w:cs="Arial"/>
          <w:b/>
          <w:sz w:val="28"/>
          <w:szCs w:val="28"/>
        </w:rPr>
        <w:t xml:space="preserve">CLÁUSULA XI – </w:t>
      </w:r>
      <w:r w:rsidRPr="00C1558B">
        <w:rPr>
          <w:rFonts w:ascii="Consolas" w:eastAsia="Lucida Sans Unicode" w:hAnsi="Consolas" w:cs="Arial"/>
          <w:b/>
          <w:bCs/>
          <w:sz w:val="28"/>
          <w:szCs w:val="28"/>
        </w:rPr>
        <w:t>DAS PENALIDADES</w:t>
      </w:r>
    </w:p>
    <w:p w:rsidR="003237B9" w:rsidRPr="00C1558B" w:rsidRDefault="003237B9" w:rsidP="003237B9">
      <w:pPr>
        <w:tabs>
          <w:tab w:val="right" w:pos="10112"/>
        </w:tabs>
        <w:jc w:val="center"/>
        <w:rPr>
          <w:rFonts w:ascii="Consolas" w:eastAsia="Lucida Sans Unicode" w:hAnsi="Consolas" w:cs="Arial"/>
          <w:b/>
          <w:bCs/>
          <w:sz w:val="28"/>
          <w:szCs w:val="28"/>
        </w:rPr>
      </w:pPr>
    </w:p>
    <w:p w:rsidR="003237B9" w:rsidRPr="00C1558B" w:rsidRDefault="003237B9" w:rsidP="003237B9">
      <w:pPr>
        <w:jc w:val="both"/>
        <w:rPr>
          <w:rFonts w:ascii="Consolas" w:eastAsia="Lucida Sans Unicode" w:hAnsi="Consolas" w:cs="Arial"/>
          <w:sz w:val="28"/>
          <w:szCs w:val="28"/>
        </w:rPr>
      </w:pPr>
      <w:r w:rsidRPr="00C1558B">
        <w:rPr>
          <w:rFonts w:ascii="Consolas" w:hAnsi="Consolas" w:cs="Arial"/>
          <w:b/>
          <w:sz w:val="28"/>
          <w:szCs w:val="28"/>
        </w:rPr>
        <w:t xml:space="preserve">1 – </w:t>
      </w:r>
      <w:r w:rsidRPr="00C1558B">
        <w:rPr>
          <w:rFonts w:ascii="Consolas" w:eastAsia="Lucida Sans Unicode" w:hAnsi="Consolas" w:cs="Arial"/>
          <w:sz w:val="28"/>
          <w:szCs w:val="28"/>
        </w:rPr>
        <w:t xml:space="preserve">Todo aquele que impedir, perturbar, fraudar, afastar ou procurar afastar licitante por meio ilícito, estará sujeito às sanções previstas no art. 335 do Código Penal Brasileiro, sem prejuízo das sanções previstas na </w:t>
      </w:r>
      <w:r w:rsidRPr="00C1558B">
        <w:rPr>
          <w:rFonts w:ascii="Consolas" w:hAnsi="Consolas" w:cs="Arial"/>
          <w:sz w:val="28"/>
          <w:szCs w:val="28"/>
        </w:rPr>
        <w:t>Lei Federal nº 8.666, de 21 de junho de 1993, e suas alterações</w:t>
      </w:r>
      <w:r w:rsidRPr="00C1558B">
        <w:rPr>
          <w:rFonts w:ascii="Consolas" w:eastAsia="Lucida Sans Unicode" w:hAnsi="Consolas" w:cs="Arial"/>
          <w:sz w:val="28"/>
          <w:szCs w:val="28"/>
        </w:rPr>
        <w:t>.</w:t>
      </w:r>
    </w:p>
    <w:p w:rsidR="003237B9" w:rsidRPr="00C1558B" w:rsidRDefault="003237B9" w:rsidP="003237B9">
      <w:pPr>
        <w:jc w:val="both"/>
        <w:rPr>
          <w:rFonts w:ascii="Consolas" w:eastAsia="Lucida Sans Unicode" w:hAnsi="Consolas" w:cs="Arial"/>
          <w:sz w:val="28"/>
          <w:szCs w:val="28"/>
        </w:rPr>
      </w:pPr>
    </w:p>
    <w:p w:rsidR="003237B9" w:rsidRPr="00C1558B" w:rsidRDefault="003237B9" w:rsidP="003237B9">
      <w:pPr>
        <w:tabs>
          <w:tab w:val="right" w:pos="9846"/>
        </w:tabs>
        <w:jc w:val="center"/>
        <w:outlineLvl w:val="0"/>
        <w:rPr>
          <w:rFonts w:ascii="Consolas" w:hAnsi="Consolas" w:cs="Arial"/>
          <w:b/>
          <w:sz w:val="28"/>
          <w:szCs w:val="28"/>
        </w:rPr>
      </w:pPr>
      <w:r w:rsidRPr="00C1558B">
        <w:rPr>
          <w:rFonts w:ascii="Consolas" w:hAnsi="Consolas" w:cs="Arial"/>
          <w:b/>
          <w:sz w:val="28"/>
          <w:szCs w:val="28"/>
        </w:rPr>
        <w:t>CLÁUSULA XII – DAS INFORMAÇÕES</w:t>
      </w:r>
    </w:p>
    <w:p w:rsidR="003237B9" w:rsidRPr="00C1558B" w:rsidRDefault="003237B9" w:rsidP="003237B9">
      <w:pPr>
        <w:tabs>
          <w:tab w:val="right" w:pos="9846"/>
        </w:tabs>
        <w:jc w:val="center"/>
        <w:outlineLvl w:val="0"/>
        <w:rPr>
          <w:rFonts w:ascii="Consolas" w:hAnsi="Consolas" w:cs="Arial"/>
          <w:b/>
          <w:sz w:val="28"/>
          <w:szCs w:val="28"/>
        </w:rPr>
      </w:pPr>
    </w:p>
    <w:p w:rsidR="003237B9" w:rsidRPr="00C1558B" w:rsidRDefault="003237B9" w:rsidP="003237B9">
      <w:pPr>
        <w:tabs>
          <w:tab w:val="right" w:pos="9846"/>
        </w:tabs>
        <w:jc w:val="both"/>
        <w:rPr>
          <w:rFonts w:ascii="Consolas" w:hAnsi="Consolas" w:cs="Arial"/>
          <w:sz w:val="28"/>
          <w:szCs w:val="28"/>
        </w:rPr>
      </w:pPr>
      <w:r w:rsidRPr="00C1558B">
        <w:rPr>
          <w:rFonts w:ascii="Consolas" w:hAnsi="Consolas" w:cs="Arial"/>
          <w:b/>
          <w:sz w:val="28"/>
          <w:szCs w:val="28"/>
        </w:rPr>
        <w:t xml:space="preserve">1 – </w:t>
      </w:r>
      <w:r w:rsidRPr="00C1558B">
        <w:rPr>
          <w:rFonts w:ascii="Consolas" w:hAnsi="Consolas" w:cs="Arial"/>
          <w:sz w:val="28"/>
          <w:szCs w:val="28"/>
        </w:rPr>
        <w:t>Os arrematantes não poderão alegar, para fins e efeitos de direito, o desconhecimento das regras e condições contidas no presente Edital, bem como da legislação pertinente reguladora da matéria, notadamente das disposições da Lei Federal nº 8.666, de 21 de junho de 1993, e suas alterações e do Decreto nº 21.981/32, com as alterações introduzidas pelo Decreto nº 22.427/33.</w:t>
      </w:r>
    </w:p>
    <w:p w:rsidR="003237B9" w:rsidRPr="00C1558B" w:rsidRDefault="003237B9" w:rsidP="003237B9">
      <w:pPr>
        <w:tabs>
          <w:tab w:val="right" w:pos="9846"/>
        </w:tabs>
        <w:jc w:val="both"/>
        <w:rPr>
          <w:rFonts w:ascii="Consolas" w:hAnsi="Consolas" w:cs="Arial"/>
          <w:sz w:val="28"/>
          <w:szCs w:val="28"/>
        </w:rPr>
      </w:pPr>
    </w:p>
    <w:p w:rsidR="003237B9" w:rsidRPr="00C1558B" w:rsidRDefault="003237B9" w:rsidP="003237B9">
      <w:pPr>
        <w:jc w:val="both"/>
        <w:rPr>
          <w:rFonts w:ascii="Consolas" w:eastAsia="Lucida Sans Unicode" w:hAnsi="Consolas" w:cs="Arial"/>
          <w:sz w:val="28"/>
          <w:szCs w:val="28"/>
        </w:rPr>
      </w:pPr>
      <w:r w:rsidRPr="00C1558B">
        <w:rPr>
          <w:rFonts w:ascii="Consolas" w:hAnsi="Consolas" w:cs="Arial"/>
          <w:b/>
          <w:sz w:val="28"/>
          <w:szCs w:val="28"/>
        </w:rPr>
        <w:t xml:space="preserve">2 – </w:t>
      </w:r>
      <w:r w:rsidRPr="00C1558B">
        <w:rPr>
          <w:rFonts w:ascii="Consolas" w:eastAsia="Lucida Sans Unicode" w:hAnsi="Consolas" w:cs="Arial"/>
          <w:sz w:val="28"/>
          <w:szCs w:val="28"/>
        </w:rPr>
        <w:t>O Município de Iaras se reserva o direito de adiar, revogar ou anular a licitação, sem que do seu ato assista aos licitantes direito a qualquer indenização.</w:t>
      </w:r>
    </w:p>
    <w:p w:rsidR="003237B9" w:rsidRPr="00C1558B" w:rsidRDefault="003237B9" w:rsidP="003237B9">
      <w:pPr>
        <w:jc w:val="both"/>
        <w:rPr>
          <w:rFonts w:ascii="Consolas" w:eastAsia="Lucida Sans Unicode" w:hAnsi="Consolas" w:cs="Arial"/>
          <w:sz w:val="28"/>
          <w:szCs w:val="28"/>
        </w:rPr>
      </w:pPr>
    </w:p>
    <w:p w:rsidR="003237B9" w:rsidRPr="00C1558B" w:rsidRDefault="003237B9" w:rsidP="003237B9">
      <w:pPr>
        <w:tabs>
          <w:tab w:val="left" w:pos="-1701"/>
        </w:tabs>
        <w:jc w:val="both"/>
        <w:rPr>
          <w:rFonts w:ascii="Consolas" w:hAnsi="Consolas" w:cs="Consolas"/>
          <w:sz w:val="28"/>
          <w:szCs w:val="28"/>
        </w:rPr>
      </w:pPr>
      <w:r w:rsidRPr="00C1558B">
        <w:rPr>
          <w:rFonts w:ascii="Consolas" w:hAnsi="Consolas" w:cs="Consolas"/>
          <w:b/>
          <w:bCs/>
          <w:sz w:val="28"/>
          <w:szCs w:val="28"/>
        </w:rPr>
        <w:t xml:space="preserve">3 </w:t>
      </w:r>
      <w:r w:rsidRPr="00C1558B">
        <w:rPr>
          <w:rFonts w:ascii="Consolas" w:hAnsi="Consolas" w:cs="Consolas"/>
          <w:sz w:val="28"/>
          <w:szCs w:val="28"/>
        </w:rPr>
        <w:t>– As normas disciplinadoras desta licitação serão interpretadas em favor da ampliação da disputa, respeitada a igualdade de oportunidade entre os licitantes, desde que não comprometam o interesse público, a finalidade e a segurança da contratação.</w:t>
      </w:r>
    </w:p>
    <w:p w:rsidR="003237B9" w:rsidRPr="00C1558B" w:rsidRDefault="003237B9" w:rsidP="003237B9">
      <w:pPr>
        <w:tabs>
          <w:tab w:val="left" w:pos="-1701"/>
        </w:tabs>
        <w:jc w:val="both"/>
        <w:rPr>
          <w:rFonts w:ascii="Consolas" w:hAnsi="Consolas" w:cs="Consolas"/>
          <w:b/>
          <w:bCs/>
          <w:sz w:val="28"/>
          <w:szCs w:val="28"/>
        </w:rPr>
      </w:pPr>
    </w:p>
    <w:p w:rsidR="003237B9" w:rsidRPr="00C1558B" w:rsidRDefault="003237B9" w:rsidP="003237B9">
      <w:pPr>
        <w:tabs>
          <w:tab w:val="left" w:pos="-1701"/>
        </w:tabs>
        <w:jc w:val="both"/>
        <w:rPr>
          <w:rFonts w:ascii="Consolas" w:hAnsi="Consolas" w:cs="Consolas"/>
          <w:sz w:val="28"/>
          <w:szCs w:val="28"/>
        </w:rPr>
      </w:pPr>
      <w:r w:rsidRPr="00C1558B">
        <w:rPr>
          <w:rFonts w:ascii="Consolas" w:hAnsi="Consolas" w:cs="Consolas"/>
          <w:b/>
          <w:bCs/>
          <w:sz w:val="28"/>
          <w:szCs w:val="28"/>
        </w:rPr>
        <w:t xml:space="preserve">4 </w:t>
      </w:r>
      <w:r w:rsidRPr="00C1558B">
        <w:rPr>
          <w:rFonts w:ascii="Consolas" w:hAnsi="Consolas" w:cs="Consolas"/>
          <w:sz w:val="28"/>
          <w:szCs w:val="28"/>
        </w:rPr>
        <w:t>– O resultado deste Leilão e os demais atos pertinentes a esta licitação, sujeitos à publicação, serão divulgados no Diário Oficial do Município de Iaras e no endereço eletrônico www.iaras.sp.gov.br.</w:t>
      </w:r>
    </w:p>
    <w:p w:rsidR="003237B9" w:rsidRPr="00C1558B" w:rsidRDefault="003237B9" w:rsidP="003237B9">
      <w:pPr>
        <w:tabs>
          <w:tab w:val="left" w:pos="-1701"/>
        </w:tabs>
        <w:jc w:val="both"/>
        <w:rPr>
          <w:rFonts w:ascii="Consolas" w:hAnsi="Consolas" w:cs="Consolas"/>
          <w:sz w:val="28"/>
          <w:szCs w:val="28"/>
        </w:rPr>
      </w:pPr>
    </w:p>
    <w:p w:rsidR="003237B9" w:rsidRPr="00C1558B" w:rsidRDefault="003237B9" w:rsidP="003237B9">
      <w:pPr>
        <w:tabs>
          <w:tab w:val="left" w:pos="-1701"/>
        </w:tabs>
        <w:jc w:val="both"/>
        <w:rPr>
          <w:rFonts w:ascii="Consolas" w:hAnsi="Consolas" w:cs="Consolas"/>
          <w:sz w:val="28"/>
          <w:szCs w:val="28"/>
        </w:rPr>
      </w:pPr>
      <w:r w:rsidRPr="00C1558B">
        <w:rPr>
          <w:rFonts w:ascii="Consolas" w:hAnsi="Consolas" w:cs="Consolas"/>
          <w:b/>
          <w:bCs/>
          <w:sz w:val="28"/>
          <w:szCs w:val="28"/>
        </w:rPr>
        <w:t xml:space="preserve">5 </w:t>
      </w:r>
      <w:r w:rsidRPr="00C1558B">
        <w:rPr>
          <w:rFonts w:ascii="Consolas" w:hAnsi="Consolas" w:cs="Consolas"/>
          <w:sz w:val="28"/>
          <w:szCs w:val="28"/>
        </w:rPr>
        <w:t>– Para dirimir quaisquer questões decorrentes desta licitação, não resolvidas na esfera administrativa, será competente o Foro da Comarca de Cerqueira César, Estado de São Paulo.</w:t>
      </w:r>
    </w:p>
    <w:p w:rsidR="003237B9" w:rsidRPr="00C1558B" w:rsidRDefault="003237B9" w:rsidP="003237B9">
      <w:pPr>
        <w:tabs>
          <w:tab w:val="right" w:pos="9846"/>
        </w:tabs>
        <w:jc w:val="center"/>
        <w:outlineLvl w:val="0"/>
        <w:rPr>
          <w:rFonts w:ascii="Consolas" w:hAnsi="Consolas" w:cs="Arial"/>
          <w:sz w:val="28"/>
          <w:szCs w:val="28"/>
        </w:rPr>
      </w:pPr>
    </w:p>
    <w:p w:rsidR="001A3E86" w:rsidRPr="00C1558B" w:rsidRDefault="001A3E86" w:rsidP="003237B9">
      <w:pPr>
        <w:tabs>
          <w:tab w:val="right" w:pos="9846"/>
        </w:tabs>
        <w:jc w:val="center"/>
        <w:outlineLvl w:val="0"/>
        <w:rPr>
          <w:rFonts w:ascii="Consolas" w:hAnsi="Consolas" w:cs="Arial"/>
          <w:sz w:val="28"/>
          <w:szCs w:val="28"/>
        </w:rPr>
      </w:pPr>
    </w:p>
    <w:p w:rsidR="003237B9" w:rsidRPr="00C1558B" w:rsidRDefault="00C1558B" w:rsidP="003237B9">
      <w:pPr>
        <w:jc w:val="center"/>
        <w:rPr>
          <w:rFonts w:ascii="Consolas" w:eastAsia="MS Mincho" w:hAnsi="Consolas" w:cs="Tahoma"/>
          <w:b/>
          <w:bCs/>
          <w:iCs/>
          <w:sz w:val="28"/>
          <w:szCs w:val="28"/>
        </w:rPr>
      </w:pPr>
      <w:r w:rsidRPr="007E5AFC">
        <w:rPr>
          <w:rFonts w:ascii="Consolas" w:eastAsia="MS Mincho" w:hAnsi="Consolas" w:cs="Tahoma"/>
          <w:b/>
          <w:bCs/>
          <w:iCs/>
          <w:sz w:val="28"/>
          <w:szCs w:val="28"/>
        </w:rPr>
        <w:lastRenderedPageBreak/>
        <w:t>IARAS, 14 DE JULHO DE 2022</w:t>
      </w:r>
      <w:r w:rsidR="003237B9" w:rsidRPr="00C1558B">
        <w:rPr>
          <w:rFonts w:ascii="Consolas" w:eastAsia="MS Mincho" w:hAnsi="Consolas" w:cs="Tahoma"/>
          <w:b/>
          <w:bCs/>
          <w:iCs/>
          <w:sz w:val="28"/>
          <w:szCs w:val="28"/>
        </w:rPr>
        <w:t>.</w:t>
      </w:r>
    </w:p>
    <w:p w:rsidR="001A3E86" w:rsidRPr="00C1558B" w:rsidRDefault="001A3E86" w:rsidP="003237B9">
      <w:pPr>
        <w:jc w:val="center"/>
        <w:rPr>
          <w:rFonts w:ascii="Consolas" w:hAnsi="Consolas" w:cs="Arial"/>
          <w:b/>
          <w:bCs/>
          <w:iCs/>
          <w:sz w:val="28"/>
          <w:szCs w:val="28"/>
        </w:rPr>
      </w:pPr>
    </w:p>
    <w:p w:rsidR="001A3E86" w:rsidRPr="00C1558B" w:rsidRDefault="001A3E86" w:rsidP="003237B9">
      <w:pPr>
        <w:jc w:val="center"/>
        <w:rPr>
          <w:rFonts w:ascii="Consolas" w:hAnsi="Consolas" w:cs="Arial"/>
          <w:b/>
          <w:bCs/>
          <w:iCs/>
          <w:sz w:val="28"/>
          <w:szCs w:val="28"/>
        </w:rPr>
      </w:pPr>
    </w:p>
    <w:p w:rsidR="001A3E86" w:rsidRPr="00C1558B" w:rsidRDefault="001A3E86" w:rsidP="003237B9">
      <w:pPr>
        <w:jc w:val="center"/>
        <w:rPr>
          <w:rFonts w:ascii="Consolas" w:hAnsi="Consolas" w:cs="Arial"/>
          <w:b/>
          <w:bCs/>
          <w:iCs/>
          <w:sz w:val="28"/>
          <w:szCs w:val="28"/>
        </w:rPr>
      </w:pPr>
    </w:p>
    <w:p w:rsidR="003237B9" w:rsidRPr="00C1558B" w:rsidRDefault="003237B9" w:rsidP="003237B9">
      <w:pPr>
        <w:jc w:val="center"/>
        <w:rPr>
          <w:rFonts w:ascii="Consolas" w:hAnsi="Consolas" w:cs="Arial"/>
          <w:b/>
          <w:bCs/>
          <w:iCs/>
          <w:sz w:val="28"/>
          <w:szCs w:val="28"/>
        </w:rPr>
      </w:pPr>
      <w:r w:rsidRPr="00C1558B">
        <w:rPr>
          <w:rFonts w:ascii="Consolas" w:hAnsi="Consolas" w:cs="Arial"/>
          <w:b/>
          <w:bCs/>
          <w:iCs/>
          <w:sz w:val="28"/>
          <w:szCs w:val="28"/>
        </w:rPr>
        <w:t>MARCOS JOSÉ ROSA</w:t>
      </w:r>
    </w:p>
    <w:p w:rsidR="0053253B" w:rsidRPr="00C1558B" w:rsidRDefault="003237B9" w:rsidP="003237B9">
      <w:pPr>
        <w:jc w:val="center"/>
        <w:rPr>
          <w:rFonts w:ascii="Consolas" w:hAnsi="Consolas" w:cs="Arial"/>
          <w:b/>
          <w:bCs/>
          <w:iCs/>
          <w:sz w:val="28"/>
          <w:szCs w:val="28"/>
        </w:rPr>
      </w:pPr>
      <w:r w:rsidRPr="00C1558B">
        <w:rPr>
          <w:rFonts w:ascii="Consolas" w:hAnsi="Consolas" w:cs="Arial"/>
          <w:b/>
          <w:bCs/>
          <w:iCs/>
          <w:sz w:val="28"/>
          <w:szCs w:val="28"/>
        </w:rPr>
        <w:t>PREFEITO MUNICIPAL DE IARAS</w:t>
      </w:r>
    </w:p>
    <w:p w:rsidR="001A3E86" w:rsidRPr="00C1558B" w:rsidRDefault="001A3E86" w:rsidP="001A3E86">
      <w:pPr>
        <w:tabs>
          <w:tab w:val="right" w:pos="9410"/>
        </w:tabs>
        <w:jc w:val="center"/>
        <w:outlineLvl w:val="0"/>
        <w:rPr>
          <w:rFonts w:ascii="Consolas" w:hAnsi="Consolas" w:cs="Arial"/>
          <w:b/>
          <w:bCs/>
          <w:iCs/>
          <w:sz w:val="28"/>
          <w:szCs w:val="28"/>
        </w:rPr>
        <w:sectPr w:rsidR="001A3E86" w:rsidRPr="00C1558B" w:rsidSect="00F21D12">
          <w:headerReference w:type="default" r:id="rId8"/>
          <w:footerReference w:type="default" r:id="rId9"/>
          <w:pgSz w:w="11907" w:h="16840" w:code="9"/>
          <w:pgMar w:top="238" w:right="1134" w:bottom="1134" w:left="1134" w:header="720" w:footer="391" w:gutter="0"/>
          <w:cols w:space="720"/>
        </w:sectPr>
      </w:pPr>
    </w:p>
    <w:p w:rsidR="00F942D0" w:rsidRPr="00C1558B" w:rsidRDefault="00F942D0" w:rsidP="00F942D0">
      <w:pPr>
        <w:tabs>
          <w:tab w:val="right" w:pos="9410"/>
        </w:tabs>
        <w:jc w:val="center"/>
        <w:outlineLvl w:val="0"/>
        <w:rPr>
          <w:rFonts w:ascii="Consolas" w:hAnsi="Consolas" w:cs="Arial"/>
          <w:b/>
          <w:bCs/>
          <w:sz w:val="28"/>
          <w:szCs w:val="28"/>
        </w:rPr>
      </w:pPr>
      <w:r w:rsidRPr="00C1558B">
        <w:rPr>
          <w:rFonts w:ascii="Consolas" w:hAnsi="Consolas" w:cs="Arial"/>
          <w:b/>
          <w:bCs/>
          <w:sz w:val="28"/>
          <w:szCs w:val="28"/>
        </w:rPr>
        <w:lastRenderedPageBreak/>
        <w:t>ANEXO I</w:t>
      </w:r>
    </w:p>
    <w:p w:rsidR="00F942D0" w:rsidRPr="00C1558B" w:rsidRDefault="00F942D0" w:rsidP="00F942D0">
      <w:pPr>
        <w:tabs>
          <w:tab w:val="right" w:pos="9410"/>
        </w:tabs>
        <w:jc w:val="center"/>
        <w:outlineLvl w:val="0"/>
        <w:rPr>
          <w:rFonts w:ascii="Consolas" w:hAnsi="Consolas" w:cs="Arial"/>
          <w:b/>
          <w:bCs/>
          <w:sz w:val="28"/>
          <w:szCs w:val="28"/>
        </w:rPr>
      </w:pPr>
    </w:p>
    <w:tbl>
      <w:tblPr>
        <w:tblW w:w="499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31"/>
        <w:gridCol w:w="1843"/>
        <w:gridCol w:w="2292"/>
        <w:gridCol w:w="1274"/>
        <w:gridCol w:w="1373"/>
        <w:gridCol w:w="2142"/>
        <w:gridCol w:w="1610"/>
        <w:gridCol w:w="2482"/>
        <w:gridCol w:w="1532"/>
      </w:tblGrid>
      <w:tr w:rsidR="00C1558B" w:rsidRPr="00C1558B" w:rsidTr="00A238DB">
        <w:trPr>
          <w:trHeight w:val="499"/>
          <w:tblHeader/>
          <w:jc w:val="center"/>
        </w:trPr>
        <w:tc>
          <w:tcPr>
            <w:tcW w:w="270" w:type="pct"/>
            <w:shd w:val="clear" w:color="auto" w:fill="D0CECE"/>
            <w:noWrap/>
            <w:vAlign w:val="center"/>
            <w:hideMark/>
          </w:tcPr>
          <w:p w:rsidR="00F942D0" w:rsidRPr="00C1558B" w:rsidRDefault="00F942D0" w:rsidP="005070B7">
            <w:pPr>
              <w:jc w:val="center"/>
              <w:rPr>
                <w:rFonts w:ascii="Consolas" w:hAnsi="Consolas" w:cs="Arial"/>
                <w:b/>
                <w:bCs/>
              </w:rPr>
            </w:pPr>
            <w:r w:rsidRPr="00C1558B">
              <w:rPr>
                <w:rFonts w:ascii="Consolas" w:hAnsi="Consolas" w:cs="Arial"/>
                <w:b/>
                <w:bCs/>
              </w:rPr>
              <w:t>LOTE Nº</w:t>
            </w:r>
          </w:p>
        </w:tc>
        <w:tc>
          <w:tcPr>
            <w:tcW w:w="599" w:type="pct"/>
            <w:shd w:val="clear" w:color="auto" w:fill="D0CECE"/>
            <w:noWrap/>
            <w:vAlign w:val="center"/>
            <w:hideMark/>
          </w:tcPr>
          <w:p w:rsidR="00F942D0" w:rsidRPr="00C1558B" w:rsidRDefault="00F942D0" w:rsidP="005070B7">
            <w:pPr>
              <w:jc w:val="center"/>
              <w:rPr>
                <w:rFonts w:ascii="Consolas" w:hAnsi="Consolas" w:cs="Arial"/>
                <w:b/>
                <w:bCs/>
              </w:rPr>
            </w:pPr>
            <w:r w:rsidRPr="00C1558B">
              <w:rPr>
                <w:rFonts w:ascii="Consolas" w:hAnsi="Consolas" w:cs="Arial"/>
                <w:b/>
                <w:bCs/>
              </w:rPr>
              <w:t>MARCA</w:t>
            </w:r>
          </w:p>
        </w:tc>
        <w:tc>
          <w:tcPr>
            <w:tcW w:w="745" w:type="pct"/>
            <w:shd w:val="clear" w:color="auto" w:fill="D0CECE"/>
            <w:noWrap/>
            <w:vAlign w:val="center"/>
            <w:hideMark/>
          </w:tcPr>
          <w:p w:rsidR="00F942D0" w:rsidRPr="00C1558B" w:rsidRDefault="00F942D0" w:rsidP="005070B7">
            <w:pPr>
              <w:jc w:val="center"/>
              <w:rPr>
                <w:rFonts w:ascii="Consolas" w:hAnsi="Consolas" w:cs="Arial"/>
                <w:b/>
                <w:bCs/>
              </w:rPr>
            </w:pPr>
            <w:r w:rsidRPr="00C1558B">
              <w:rPr>
                <w:rFonts w:ascii="Consolas" w:hAnsi="Consolas" w:cs="Arial"/>
                <w:b/>
                <w:bCs/>
              </w:rPr>
              <w:t>BEM</w:t>
            </w:r>
          </w:p>
        </w:tc>
        <w:tc>
          <w:tcPr>
            <w:tcW w:w="414" w:type="pct"/>
            <w:shd w:val="clear" w:color="auto" w:fill="D0CECE"/>
            <w:noWrap/>
            <w:vAlign w:val="center"/>
            <w:hideMark/>
          </w:tcPr>
          <w:p w:rsidR="00F942D0" w:rsidRPr="00C1558B" w:rsidRDefault="00F942D0" w:rsidP="005070B7">
            <w:pPr>
              <w:jc w:val="center"/>
              <w:rPr>
                <w:rFonts w:ascii="Consolas" w:hAnsi="Consolas" w:cs="Arial"/>
                <w:b/>
                <w:bCs/>
              </w:rPr>
            </w:pPr>
            <w:r w:rsidRPr="00C1558B">
              <w:rPr>
                <w:rFonts w:ascii="Consolas" w:hAnsi="Consolas" w:cs="Arial"/>
                <w:b/>
                <w:bCs/>
              </w:rPr>
              <w:t>PLACAS</w:t>
            </w:r>
          </w:p>
        </w:tc>
        <w:tc>
          <w:tcPr>
            <w:tcW w:w="446" w:type="pct"/>
            <w:shd w:val="clear" w:color="auto" w:fill="D0CECE"/>
            <w:noWrap/>
            <w:vAlign w:val="center"/>
            <w:hideMark/>
          </w:tcPr>
          <w:p w:rsidR="00F942D0" w:rsidRPr="00C1558B" w:rsidRDefault="00F942D0" w:rsidP="005070B7">
            <w:pPr>
              <w:jc w:val="center"/>
              <w:rPr>
                <w:rFonts w:ascii="Consolas" w:hAnsi="Consolas" w:cs="Arial"/>
                <w:b/>
                <w:bCs/>
              </w:rPr>
            </w:pPr>
            <w:r w:rsidRPr="00C1558B">
              <w:rPr>
                <w:rFonts w:ascii="Consolas" w:hAnsi="Consolas" w:cs="Arial"/>
                <w:b/>
                <w:bCs/>
              </w:rPr>
              <w:t>ANO/</w:t>
            </w:r>
          </w:p>
          <w:p w:rsidR="00F942D0" w:rsidRPr="00C1558B" w:rsidRDefault="00F942D0" w:rsidP="005070B7">
            <w:pPr>
              <w:jc w:val="center"/>
              <w:rPr>
                <w:rFonts w:ascii="Consolas" w:hAnsi="Consolas" w:cs="Arial"/>
                <w:b/>
                <w:bCs/>
              </w:rPr>
            </w:pPr>
            <w:r w:rsidRPr="00C1558B">
              <w:rPr>
                <w:rFonts w:ascii="Consolas" w:hAnsi="Consolas" w:cs="Arial"/>
                <w:b/>
                <w:bCs/>
              </w:rPr>
              <w:t>MODELO</w:t>
            </w:r>
          </w:p>
        </w:tc>
        <w:tc>
          <w:tcPr>
            <w:tcW w:w="696" w:type="pct"/>
            <w:shd w:val="clear" w:color="auto" w:fill="D0CECE"/>
            <w:noWrap/>
            <w:vAlign w:val="center"/>
            <w:hideMark/>
          </w:tcPr>
          <w:p w:rsidR="00F942D0" w:rsidRPr="00C1558B" w:rsidRDefault="00F942D0" w:rsidP="005070B7">
            <w:pPr>
              <w:jc w:val="center"/>
              <w:rPr>
                <w:rFonts w:ascii="Consolas" w:hAnsi="Consolas" w:cs="Arial"/>
                <w:b/>
                <w:bCs/>
              </w:rPr>
            </w:pPr>
            <w:r w:rsidRPr="00C1558B">
              <w:rPr>
                <w:rFonts w:ascii="Consolas" w:hAnsi="Consolas" w:cs="Arial"/>
                <w:b/>
                <w:bCs/>
              </w:rPr>
              <w:t>COMBUSTIVEL</w:t>
            </w:r>
          </w:p>
        </w:tc>
        <w:tc>
          <w:tcPr>
            <w:tcW w:w="523" w:type="pct"/>
            <w:shd w:val="clear" w:color="auto" w:fill="D0CECE"/>
            <w:noWrap/>
            <w:vAlign w:val="center"/>
            <w:hideMark/>
          </w:tcPr>
          <w:p w:rsidR="00F942D0" w:rsidRPr="00C1558B" w:rsidRDefault="00F942D0" w:rsidP="005070B7">
            <w:pPr>
              <w:jc w:val="center"/>
              <w:rPr>
                <w:rFonts w:ascii="Consolas" w:hAnsi="Consolas" w:cs="Arial"/>
                <w:b/>
                <w:bCs/>
              </w:rPr>
            </w:pPr>
            <w:r w:rsidRPr="00C1558B">
              <w:rPr>
                <w:rFonts w:ascii="Consolas" w:hAnsi="Consolas" w:cs="Arial"/>
                <w:b/>
                <w:bCs/>
              </w:rPr>
              <w:t>PATRIMÔNIO</w:t>
            </w:r>
          </w:p>
        </w:tc>
        <w:tc>
          <w:tcPr>
            <w:tcW w:w="807" w:type="pct"/>
            <w:shd w:val="clear" w:color="auto" w:fill="D0CECE"/>
            <w:noWrap/>
            <w:vAlign w:val="center"/>
            <w:hideMark/>
          </w:tcPr>
          <w:p w:rsidR="00F942D0" w:rsidRPr="00C1558B" w:rsidRDefault="00F942D0" w:rsidP="005070B7">
            <w:pPr>
              <w:jc w:val="center"/>
              <w:rPr>
                <w:rFonts w:ascii="Consolas" w:hAnsi="Consolas" w:cs="Arial"/>
                <w:b/>
                <w:bCs/>
              </w:rPr>
            </w:pPr>
            <w:r w:rsidRPr="00C1558B">
              <w:rPr>
                <w:rFonts w:ascii="Consolas" w:hAnsi="Consolas" w:cs="Arial"/>
                <w:b/>
                <w:bCs/>
              </w:rPr>
              <w:t>RENAVAM</w:t>
            </w:r>
          </w:p>
        </w:tc>
        <w:tc>
          <w:tcPr>
            <w:tcW w:w="498" w:type="pct"/>
            <w:shd w:val="clear" w:color="auto" w:fill="D0CECE"/>
            <w:noWrap/>
            <w:vAlign w:val="center"/>
            <w:hideMark/>
          </w:tcPr>
          <w:p w:rsidR="00F942D0" w:rsidRPr="00C1558B" w:rsidRDefault="00F942D0" w:rsidP="005070B7">
            <w:pPr>
              <w:jc w:val="center"/>
              <w:rPr>
                <w:rFonts w:ascii="Consolas" w:hAnsi="Consolas" w:cs="Arial"/>
                <w:b/>
                <w:bCs/>
              </w:rPr>
            </w:pPr>
            <w:r w:rsidRPr="00C1558B">
              <w:rPr>
                <w:rFonts w:ascii="Consolas" w:hAnsi="Consolas" w:cs="Arial"/>
                <w:b/>
                <w:bCs/>
              </w:rPr>
              <w:t>LANCE MÍNIMO</w:t>
            </w:r>
          </w:p>
        </w:tc>
      </w:tr>
      <w:tr w:rsidR="00C1558B" w:rsidRPr="00C1558B" w:rsidTr="00A238DB">
        <w:trPr>
          <w:trHeight w:val="300"/>
          <w:jc w:val="center"/>
        </w:trPr>
        <w:tc>
          <w:tcPr>
            <w:tcW w:w="270" w:type="pct"/>
            <w:shd w:val="clear" w:color="auto" w:fill="auto"/>
            <w:noWrap/>
            <w:vAlign w:val="center"/>
          </w:tcPr>
          <w:p w:rsidR="00F942D0" w:rsidRPr="00C1558B" w:rsidRDefault="00F942D0" w:rsidP="005070B7">
            <w:pPr>
              <w:contextualSpacing/>
              <w:jc w:val="center"/>
              <w:rPr>
                <w:rFonts w:ascii="Consolas" w:hAnsi="Consolas" w:cs="Arial"/>
              </w:rPr>
            </w:pPr>
            <w:r w:rsidRPr="00C1558B">
              <w:rPr>
                <w:rFonts w:ascii="Consolas" w:hAnsi="Consolas" w:cs="Arial"/>
              </w:rPr>
              <w:t>1</w:t>
            </w:r>
          </w:p>
        </w:tc>
        <w:tc>
          <w:tcPr>
            <w:tcW w:w="599" w:type="pct"/>
            <w:shd w:val="clear" w:color="auto" w:fill="auto"/>
            <w:noWrap/>
            <w:vAlign w:val="center"/>
          </w:tcPr>
          <w:p w:rsidR="00F942D0" w:rsidRPr="00C1558B" w:rsidRDefault="00F942D0" w:rsidP="005070B7">
            <w:pPr>
              <w:contextualSpacing/>
              <w:jc w:val="center"/>
              <w:rPr>
                <w:rFonts w:ascii="Consolas" w:hAnsi="Consolas" w:cs="Arial"/>
                <w:bCs/>
              </w:rPr>
            </w:pPr>
            <w:r w:rsidRPr="00C1558B">
              <w:rPr>
                <w:rFonts w:ascii="Consolas" w:hAnsi="Consolas" w:cs="Arial"/>
                <w:bCs/>
              </w:rPr>
              <w:t>GM</w:t>
            </w:r>
          </w:p>
        </w:tc>
        <w:tc>
          <w:tcPr>
            <w:tcW w:w="745" w:type="pct"/>
            <w:shd w:val="clear" w:color="auto" w:fill="auto"/>
            <w:noWrap/>
            <w:vAlign w:val="center"/>
          </w:tcPr>
          <w:p w:rsidR="00F942D0" w:rsidRPr="00C1558B" w:rsidRDefault="00A238DB" w:rsidP="005070B7">
            <w:pPr>
              <w:contextualSpacing/>
              <w:jc w:val="center"/>
              <w:rPr>
                <w:rFonts w:ascii="Consolas" w:hAnsi="Consolas" w:cs="Arial"/>
                <w:bCs/>
              </w:rPr>
            </w:pPr>
            <w:r>
              <w:rPr>
                <w:rFonts w:ascii="Consolas" w:hAnsi="Consolas" w:cs="Arial"/>
                <w:bCs/>
              </w:rPr>
              <w:t>S-10 2.4</w:t>
            </w:r>
          </w:p>
        </w:tc>
        <w:tc>
          <w:tcPr>
            <w:tcW w:w="414" w:type="pct"/>
            <w:shd w:val="clear" w:color="auto" w:fill="auto"/>
            <w:noWrap/>
            <w:vAlign w:val="center"/>
          </w:tcPr>
          <w:p w:rsidR="00F942D0" w:rsidRPr="00C1558B" w:rsidRDefault="00A238DB" w:rsidP="005070B7">
            <w:pPr>
              <w:contextualSpacing/>
              <w:jc w:val="center"/>
              <w:rPr>
                <w:rFonts w:ascii="Consolas" w:hAnsi="Consolas" w:cs="Arial"/>
                <w:bCs/>
              </w:rPr>
            </w:pPr>
            <w:r>
              <w:rPr>
                <w:rFonts w:ascii="Consolas" w:hAnsi="Consolas" w:cs="Arial"/>
                <w:bCs/>
              </w:rPr>
              <w:t>CDV 5921</w:t>
            </w:r>
          </w:p>
        </w:tc>
        <w:tc>
          <w:tcPr>
            <w:tcW w:w="446" w:type="pct"/>
            <w:shd w:val="clear" w:color="auto" w:fill="auto"/>
            <w:noWrap/>
            <w:vAlign w:val="center"/>
          </w:tcPr>
          <w:p w:rsidR="00F942D0" w:rsidRPr="00C1558B" w:rsidRDefault="00A238DB" w:rsidP="005070B7">
            <w:pPr>
              <w:contextualSpacing/>
              <w:jc w:val="center"/>
              <w:rPr>
                <w:rFonts w:ascii="Consolas" w:hAnsi="Consolas" w:cs="Arial"/>
                <w:bCs/>
              </w:rPr>
            </w:pPr>
            <w:r>
              <w:rPr>
                <w:rFonts w:ascii="Consolas" w:hAnsi="Consolas" w:cs="Arial"/>
                <w:bCs/>
              </w:rPr>
              <w:t>2001/2002</w:t>
            </w:r>
          </w:p>
        </w:tc>
        <w:tc>
          <w:tcPr>
            <w:tcW w:w="696" w:type="pct"/>
            <w:shd w:val="clear" w:color="auto" w:fill="auto"/>
            <w:noWrap/>
            <w:vAlign w:val="center"/>
          </w:tcPr>
          <w:p w:rsidR="00F942D0" w:rsidRPr="00C1558B" w:rsidRDefault="00F942D0" w:rsidP="005070B7">
            <w:pPr>
              <w:contextualSpacing/>
              <w:jc w:val="center"/>
              <w:rPr>
                <w:rFonts w:ascii="Consolas" w:hAnsi="Consolas" w:cs="Arial"/>
                <w:bCs/>
              </w:rPr>
            </w:pPr>
            <w:r w:rsidRPr="00C1558B">
              <w:rPr>
                <w:rFonts w:ascii="Consolas" w:hAnsi="Consolas" w:cs="Arial"/>
                <w:bCs/>
              </w:rPr>
              <w:t>Gasolina</w:t>
            </w:r>
          </w:p>
        </w:tc>
        <w:tc>
          <w:tcPr>
            <w:tcW w:w="523" w:type="pct"/>
            <w:shd w:val="clear" w:color="auto" w:fill="auto"/>
            <w:noWrap/>
            <w:vAlign w:val="center"/>
          </w:tcPr>
          <w:p w:rsidR="00F942D0" w:rsidRPr="00C1558B" w:rsidRDefault="00360E3D" w:rsidP="005070B7">
            <w:pPr>
              <w:contextualSpacing/>
              <w:jc w:val="center"/>
              <w:rPr>
                <w:rFonts w:ascii="Consolas" w:hAnsi="Consolas" w:cs="Arial"/>
                <w:bCs/>
              </w:rPr>
            </w:pPr>
            <w:r>
              <w:rPr>
                <w:rFonts w:ascii="Consolas" w:hAnsi="Consolas" w:cs="Arial"/>
                <w:bCs/>
              </w:rPr>
              <w:t>1003</w:t>
            </w:r>
          </w:p>
        </w:tc>
        <w:tc>
          <w:tcPr>
            <w:tcW w:w="807" w:type="pct"/>
            <w:shd w:val="clear" w:color="000000" w:fill="FFFFFF"/>
            <w:vAlign w:val="center"/>
          </w:tcPr>
          <w:p w:rsidR="00F942D0" w:rsidRPr="00C1558B" w:rsidRDefault="00A238DB" w:rsidP="005070B7">
            <w:pPr>
              <w:contextualSpacing/>
              <w:jc w:val="center"/>
              <w:rPr>
                <w:rFonts w:ascii="Consolas" w:hAnsi="Consolas" w:cs="Arial"/>
              </w:rPr>
            </w:pPr>
            <w:r>
              <w:rPr>
                <w:rFonts w:ascii="Consolas" w:hAnsi="Consolas" w:cs="Arial"/>
              </w:rPr>
              <w:t>9BG124AX02C401781</w:t>
            </w:r>
          </w:p>
        </w:tc>
        <w:tc>
          <w:tcPr>
            <w:tcW w:w="498" w:type="pct"/>
            <w:shd w:val="clear" w:color="auto" w:fill="auto"/>
            <w:noWrap/>
            <w:vAlign w:val="center"/>
          </w:tcPr>
          <w:p w:rsidR="00F942D0" w:rsidRPr="00C1558B" w:rsidRDefault="00A238DB" w:rsidP="005070B7">
            <w:pPr>
              <w:contextualSpacing/>
              <w:jc w:val="center"/>
              <w:rPr>
                <w:rFonts w:ascii="Consolas" w:hAnsi="Consolas" w:cs="Arial"/>
                <w:bCs/>
              </w:rPr>
            </w:pPr>
            <w:r>
              <w:rPr>
                <w:rFonts w:ascii="Consolas" w:hAnsi="Consolas" w:cs="Arial"/>
                <w:bCs/>
              </w:rPr>
              <w:t>2.966,67</w:t>
            </w:r>
          </w:p>
        </w:tc>
      </w:tr>
      <w:tr w:rsidR="00C1558B" w:rsidRPr="00C1558B" w:rsidTr="00A238DB">
        <w:trPr>
          <w:trHeight w:val="300"/>
          <w:jc w:val="center"/>
        </w:trPr>
        <w:tc>
          <w:tcPr>
            <w:tcW w:w="270" w:type="pct"/>
            <w:shd w:val="clear" w:color="auto" w:fill="auto"/>
            <w:noWrap/>
            <w:vAlign w:val="center"/>
          </w:tcPr>
          <w:p w:rsidR="00F942D0" w:rsidRPr="00C1558B" w:rsidRDefault="00F942D0" w:rsidP="005070B7">
            <w:pPr>
              <w:contextualSpacing/>
              <w:jc w:val="center"/>
              <w:rPr>
                <w:rFonts w:ascii="Consolas" w:hAnsi="Consolas" w:cs="Arial"/>
              </w:rPr>
            </w:pPr>
            <w:r w:rsidRPr="00C1558B">
              <w:rPr>
                <w:rFonts w:ascii="Consolas" w:hAnsi="Consolas" w:cs="Arial"/>
              </w:rPr>
              <w:t>2</w:t>
            </w:r>
          </w:p>
        </w:tc>
        <w:tc>
          <w:tcPr>
            <w:tcW w:w="599" w:type="pct"/>
            <w:shd w:val="clear" w:color="auto" w:fill="auto"/>
            <w:noWrap/>
            <w:vAlign w:val="center"/>
          </w:tcPr>
          <w:p w:rsidR="00F942D0" w:rsidRPr="00C1558B" w:rsidRDefault="00A238DB" w:rsidP="005070B7">
            <w:pPr>
              <w:contextualSpacing/>
              <w:jc w:val="center"/>
              <w:rPr>
                <w:rFonts w:ascii="Consolas" w:hAnsi="Consolas" w:cs="Arial"/>
                <w:bCs/>
              </w:rPr>
            </w:pPr>
            <w:r>
              <w:rPr>
                <w:rFonts w:ascii="Consolas" w:hAnsi="Consolas" w:cs="Arial"/>
                <w:bCs/>
              </w:rPr>
              <w:t>VW</w:t>
            </w:r>
          </w:p>
        </w:tc>
        <w:tc>
          <w:tcPr>
            <w:tcW w:w="745" w:type="pct"/>
            <w:shd w:val="clear" w:color="auto" w:fill="auto"/>
            <w:noWrap/>
            <w:vAlign w:val="center"/>
          </w:tcPr>
          <w:p w:rsidR="00F942D0" w:rsidRPr="00C1558B" w:rsidRDefault="00A238DB" w:rsidP="005070B7">
            <w:pPr>
              <w:contextualSpacing/>
              <w:jc w:val="center"/>
              <w:rPr>
                <w:rFonts w:ascii="Consolas" w:hAnsi="Consolas" w:cs="Arial"/>
                <w:bCs/>
              </w:rPr>
            </w:pPr>
            <w:r>
              <w:rPr>
                <w:rFonts w:ascii="Consolas" w:hAnsi="Consolas" w:cs="Arial"/>
                <w:bCs/>
              </w:rPr>
              <w:t>Gol 1.0</w:t>
            </w:r>
          </w:p>
        </w:tc>
        <w:tc>
          <w:tcPr>
            <w:tcW w:w="414" w:type="pct"/>
            <w:shd w:val="clear" w:color="auto" w:fill="auto"/>
            <w:noWrap/>
            <w:vAlign w:val="center"/>
          </w:tcPr>
          <w:p w:rsidR="00F942D0" w:rsidRPr="00C1558B" w:rsidRDefault="00A238DB" w:rsidP="005070B7">
            <w:pPr>
              <w:contextualSpacing/>
              <w:jc w:val="center"/>
              <w:rPr>
                <w:rFonts w:ascii="Consolas" w:hAnsi="Consolas" w:cs="Arial"/>
                <w:bCs/>
              </w:rPr>
            </w:pPr>
            <w:r>
              <w:rPr>
                <w:rFonts w:ascii="Consolas" w:hAnsi="Consolas" w:cs="Arial"/>
                <w:bCs/>
              </w:rPr>
              <w:t>DBS 1394</w:t>
            </w:r>
          </w:p>
        </w:tc>
        <w:tc>
          <w:tcPr>
            <w:tcW w:w="446" w:type="pct"/>
            <w:shd w:val="clear" w:color="auto" w:fill="auto"/>
            <w:noWrap/>
            <w:vAlign w:val="center"/>
          </w:tcPr>
          <w:p w:rsidR="00F942D0" w:rsidRPr="00C1558B" w:rsidRDefault="00A238DB" w:rsidP="005070B7">
            <w:pPr>
              <w:contextualSpacing/>
              <w:jc w:val="center"/>
              <w:rPr>
                <w:rFonts w:ascii="Consolas" w:hAnsi="Consolas" w:cs="Arial"/>
                <w:bCs/>
              </w:rPr>
            </w:pPr>
            <w:r>
              <w:rPr>
                <w:rFonts w:ascii="Consolas" w:hAnsi="Consolas" w:cs="Arial"/>
                <w:bCs/>
              </w:rPr>
              <w:t>2008/2008</w:t>
            </w:r>
          </w:p>
        </w:tc>
        <w:tc>
          <w:tcPr>
            <w:tcW w:w="696" w:type="pct"/>
            <w:shd w:val="clear" w:color="auto" w:fill="auto"/>
            <w:noWrap/>
            <w:vAlign w:val="center"/>
          </w:tcPr>
          <w:p w:rsidR="00F942D0" w:rsidRPr="00E967ED" w:rsidRDefault="00360E3D" w:rsidP="005070B7">
            <w:pPr>
              <w:contextualSpacing/>
              <w:jc w:val="center"/>
              <w:rPr>
                <w:rFonts w:ascii="Consolas" w:hAnsi="Consolas" w:cs="Arial"/>
                <w:bCs/>
                <w:color w:val="FF0000"/>
              </w:rPr>
            </w:pPr>
            <w:r w:rsidRPr="00C1558B">
              <w:rPr>
                <w:rFonts w:ascii="Consolas" w:hAnsi="Consolas" w:cs="Arial"/>
                <w:bCs/>
              </w:rPr>
              <w:t>Etanol/Gasolina</w:t>
            </w:r>
          </w:p>
        </w:tc>
        <w:tc>
          <w:tcPr>
            <w:tcW w:w="523" w:type="pct"/>
            <w:shd w:val="clear" w:color="auto" w:fill="auto"/>
            <w:noWrap/>
            <w:vAlign w:val="center"/>
          </w:tcPr>
          <w:p w:rsidR="00F942D0" w:rsidRPr="00C1558B" w:rsidRDefault="00360E3D" w:rsidP="005070B7">
            <w:pPr>
              <w:contextualSpacing/>
              <w:jc w:val="center"/>
              <w:rPr>
                <w:rFonts w:ascii="Consolas" w:hAnsi="Consolas" w:cs="Arial"/>
                <w:bCs/>
              </w:rPr>
            </w:pPr>
            <w:r>
              <w:rPr>
                <w:rFonts w:ascii="Consolas" w:hAnsi="Consolas" w:cs="Arial"/>
                <w:bCs/>
              </w:rPr>
              <w:t>05</w:t>
            </w:r>
          </w:p>
        </w:tc>
        <w:tc>
          <w:tcPr>
            <w:tcW w:w="807" w:type="pct"/>
            <w:shd w:val="clear" w:color="000000" w:fill="FFFFFF"/>
            <w:vAlign w:val="center"/>
          </w:tcPr>
          <w:p w:rsidR="00F942D0" w:rsidRPr="00C1558B" w:rsidRDefault="00A238DB" w:rsidP="005070B7">
            <w:pPr>
              <w:contextualSpacing/>
              <w:jc w:val="center"/>
              <w:rPr>
                <w:rFonts w:ascii="Consolas" w:hAnsi="Consolas" w:cs="Arial"/>
              </w:rPr>
            </w:pPr>
            <w:r>
              <w:rPr>
                <w:rFonts w:ascii="Consolas" w:hAnsi="Consolas" w:cs="Arial"/>
              </w:rPr>
              <w:t>9BWCAO5W58P102331</w:t>
            </w:r>
          </w:p>
        </w:tc>
        <w:tc>
          <w:tcPr>
            <w:tcW w:w="498" w:type="pct"/>
            <w:shd w:val="clear" w:color="auto" w:fill="auto"/>
            <w:noWrap/>
            <w:vAlign w:val="center"/>
          </w:tcPr>
          <w:p w:rsidR="00F942D0" w:rsidRPr="00C1558B" w:rsidRDefault="00A238DB" w:rsidP="005070B7">
            <w:pPr>
              <w:contextualSpacing/>
              <w:jc w:val="center"/>
              <w:rPr>
                <w:rFonts w:ascii="Consolas" w:hAnsi="Consolas" w:cs="Arial"/>
                <w:bCs/>
              </w:rPr>
            </w:pPr>
            <w:r>
              <w:rPr>
                <w:rFonts w:ascii="Consolas" w:hAnsi="Consolas" w:cs="Arial"/>
                <w:bCs/>
              </w:rPr>
              <w:t>2.083,33</w:t>
            </w:r>
          </w:p>
        </w:tc>
      </w:tr>
      <w:tr w:rsidR="00C1558B" w:rsidRPr="00C1558B" w:rsidTr="00A238DB">
        <w:trPr>
          <w:trHeight w:val="300"/>
          <w:jc w:val="center"/>
        </w:trPr>
        <w:tc>
          <w:tcPr>
            <w:tcW w:w="270" w:type="pct"/>
            <w:shd w:val="clear" w:color="auto" w:fill="auto"/>
            <w:noWrap/>
            <w:vAlign w:val="center"/>
          </w:tcPr>
          <w:p w:rsidR="00F942D0" w:rsidRPr="00C1558B" w:rsidRDefault="00F942D0" w:rsidP="005070B7">
            <w:pPr>
              <w:contextualSpacing/>
              <w:jc w:val="center"/>
              <w:rPr>
                <w:rFonts w:ascii="Consolas" w:hAnsi="Consolas" w:cs="Arial"/>
              </w:rPr>
            </w:pPr>
            <w:r w:rsidRPr="00C1558B">
              <w:rPr>
                <w:rFonts w:ascii="Consolas" w:hAnsi="Consolas" w:cs="Arial"/>
              </w:rPr>
              <w:t>3</w:t>
            </w:r>
          </w:p>
        </w:tc>
        <w:tc>
          <w:tcPr>
            <w:tcW w:w="599" w:type="pct"/>
            <w:shd w:val="clear" w:color="auto" w:fill="auto"/>
            <w:noWrap/>
            <w:vAlign w:val="center"/>
          </w:tcPr>
          <w:p w:rsidR="00F942D0" w:rsidRPr="00C1558B" w:rsidRDefault="00A238DB" w:rsidP="005070B7">
            <w:pPr>
              <w:contextualSpacing/>
              <w:jc w:val="center"/>
              <w:rPr>
                <w:rFonts w:ascii="Consolas" w:hAnsi="Consolas" w:cs="Arial"/>
                <w:bCs/>
              </w:rPr>
            </w:pPr>
            <w:r>
              <w:rPr>
                <w:rFonts w:ascii="Consolas" w:hAnsi="Consolas" w:cs="Arial"/>
                <w:bCs/>
              </w:rPr>
              <w:t>VW</w:t>
            </w:r>
          </w:p>
        </w:tc>
        <w:tc>
          <w:tcPr>
            <w:tcW w:w="745" w:type="pct"/>
            <w:shd w:val="clear" w:color="auto" w:fill="auto"/>
            <w:noWrap/>
            <w:vAlign w:val="center"/>
          </w:tcPr>
          <w:p w:rsidR="00F942D0" w:rsidRPr="00C1558B" w:rsidRDefault="00A238DB" w:rsidP="005070B7">
            <w:pPr>
              <w:contextualSpacing/>
              <w:jc w:val="center"/>
              <w:rPr>
                <w:rFonts w:ascii="Consolas" w:hAnsi="Consolas" w:cs="Arial"/>
                <w:bCs/>
              </w:rPr>
            </w:pPr>
            <w:r>
              <w:rPr>
                <w:rFonts w:ascii="Consolas" w:hAnsi="Consolas" w:cs="Arial"/>
                <w:bCs/>
              </w:rPr>
              <w:t>Gol 1.0</w:t>
            </w:r>
          </w:p>
        </w:tc>
        <w:tc>
          <w:tcPr>
            <w:tcW w:w="414" w:type="pct"/>
            <w:shd w:val="clear" w:color="auto" w:fill="auto"/>
            <w:noWrap/>
            <w:vAlign w:val="center"/>
          </w:tcPr>
          <w:p w:rsidR="00F942D0" w:rsidRPr="00C1558B" w:rsidRDefault="00A238DB" w:rsidP="005070B7">
            <w:pPr>
              <w:contextualSpacing/>
              <w:jc w:val="center"/>
              <w:rPr>
                <w:rFonts w:ascii="Consolas" w:hAnsi="Consolas" w:cs="Arial"/>
                <w:bCs/>
              </w:rPr>
            </w:pPr>
            <w:r>
              <w:rPr>
                <w:rFonts w:ascii="Consolas" w:hAnsi="Consolas" w:cs="Arial"/>
                <w:bCs/>
              </w:rPr>
              <w:t>DBS 1392</w:t>
            </w:r>
          </w:p>
        </w:tc>
        <w:tc>
          <w:tcPr>
            <w:tcW w:w="446" w:type="pct"/>
            <w:shd w:val="clear" w:color="auto" w:fill="auto"/>
            <w:noWrap/>
            <w:vAlign w:val="center"/>
          </w:tcPr>
          <w:p w:rsidR="00F942D0" w:rsidRPr="00C1558B" w:rsidRDefault="00A238DB" w:rsidP="005070B7">
            <w:pPr>
              <w:contextualSpacing/>
              <w:jc w:val="center"/>
              <w:rPr>
                <w:rFonts w:ascii="Consolas" w:hAnsi="Consolas" w:cs="Arial"/>
                <w:bCs/>
              </w:rPr>
            </w:pPr>
            <w:r>
              <w:rPr>
                <w:rFonts w:ascii="Consolas" w:hAnsi="Consolas" w:cs="Arial"/>
                <w:bCs/>
              </w:rPr>
              <w:t>2006/2007</w:t>
            </w:r>
          </w:p>
        </w:tc>
        <w:tc>
          <w:tcPr>
            <w:tcW w:w="696" w:type="pct"/>
            <w:shd w:val="clear" w:color="auto" w:fill="auto"/>
            <w:noWrap/>
            <w:vAlign w:val="center"/>
          </w:tcPr>
          <w:p w:rsidR="00F942D0" w:rsidRPr="00E967ED" w:rsidRDefault="00360E3D" w:rsidP="005070B7">
            <w:pPr>
              <w:contextualSpacing/>
              <w:jc w:val="center"/>
              <w:rPr>
                <w:rFonts w:ascii="Consolas" w:hAnsi="Consolas" w:cs="Arial"/>
                <w:bCs/>
                <w:color w:val="FF0000"/>
              </w:rPr>
            </w:pPr>
            <w:r w:rsidRPr="00C1558B">
              <w:rPr>
                <w:rFonts w:ascii="Consolas" w:hAnsi="Consolas" w:cs="Arial"/>
                <w:bCs/>
              </w:rPr>
              <w:t>Etanol/Gasolina</w:t>
            </w:r>
          </w:p>
        </w:tc>
        <w:tc>
          <w:tcPr>
            <w:tcW w:w="523" w:type="pct"/>
            <w:shd w:val="clear" w:color="auto" w:fill="auto"/>
            <w:noWrap/>
            <w:vAlign w:val="center"/>
          </w:tcPr>
          <w:p w:rsidR="00F942D0" w:rsidRPr="00C1558B" w:rsidRDefault="00360E3D" w:rsidP="005070B7">
            <w:pPr>
              <w:contextualSpacing/>
              <w:jc w:val="center"/>
              <w:rPr>
                <w:rFonts w:ascii="Consolas" w:hAnsi="Consolas" w:cs="Arial"/>
                <w:bCs/>
              </w:rPr>
            </w:pPr>
            <w:r>
              <w:rPr>
                <w:rFonts w:ascii="Consolas" w:hAnsi="Consolas" w:cs="Arial"/>
                <w:bCs/>
              </w:rPr>
              <w:t>17</w:t>
            </w:r>
          </w:p>
        </w:tc>
        <w:tc>
          <w:tcPr>
            <w:tcW w:w="807" w:type="pct"/>
            <w:shd w:val="clear" w:color="000000" w:fill="FFFFFF"/>
            <w:vAlign w:val="center"/>
          </w:tcPr>
          <w:p w:rsidR="00F942D0" w:rsidRPr="00C1558B" w:rsidRDefault="00A238DB" w:rsidP="005070B7">
            <w:pPr>
              <w:contextualSpacing/>
              <w:jc w:val="center"/>
              <w:rPr>
                <w:rFonts w:ascii="Consolas" w:hAnsi="Consolas" w:cs="Arial"/>
              </w:rPr>
            </w:pPr>
            <w:r>
              <w:rPr>
                <w:rFonts w:ascii="Consolas" w:hAnsi="Consolas" w:cs="Arial"/>
              </w:rPr>
              <w:t>9BWCA05W87T045550</w:t>
            </w:r>
          </w:p>
        </w:tc>
        <w:tc>
          <w:tcPr>
            <w:tcW w:w="498" w:type="pct"/>
            <w:shd w:val="clear" w:color="auto" w:fill="auto"/>
            <w:noWrap/>
            <w:vAlign w:val="center"/>
          </w:tcPr>
          <w:p w:rsidR="00F942D0" w:rsidRPr="00C1558B" w:rsidRDefault="00A238DB" w:rsidP="005070B7">
            <w:pPr>
              <w:contextualSpacing/>
              <w:jc w:val="center"/>
              <w:rPr>
                <w:rFonts w:ascii="Consolas" w:hAnsi="Consolas" w:cs="Arial"/>
                <w:bCs/>
              </w:rPr>
            </w:pPr>
            <w:r>
              <w:rPr>
                <w:rFonts w:ascii="Consolas" w:hAnsi="Consolas" w:cs="Arial"/>
                <w:bCs/>
              </w:rPr>
              <w:t>18.083,33</w:t>
            </w:r>
          </w:p>
        </w:tc>
      </w:tr>
      <w:tr w:rsidR="00C1558B" w:rsidRPr="00C1558B" w:rsidTr="00A238DB">
        <w:trPr>
          <w:trHeight w:val="300"/>
          <w:jc w:val="center"/>
        </w:trPr>
        <w:tc>
          <w:tcPr>
            <w:tcW w:w="270" w:type="pct"/>
            <w:shd w:val="clear" w:color="auto" w:fill="auto"/>
            <w:noWrap/>
            <w:vAlign w:val="center"/>
          </w:tcPr>
          <w:p w:rsidR="00F942D0" w:rsidRPr="00C1558B" w:rsidRDefault="00F942D0" w:rsidP="005070B7">
            <w:pPr>
              <w:contextualSpacing/>
              <w:jc w:val="center"/>
              <w:rPr>
                <w:rFonts w:ascii="Consolas" w:hAnsi="Consolas" w:cs="Arial"/>
              </w:rPr>
            </w:pPr>
            <w:r w:rsidRPr="00C1558B">
              <w:rPr>
                <w:rFonts w:ascii="Consolas" w:hAnsi="Consolas" w:cs="Arial"/>
              </w:rPr>
              <w:t>4</w:t>
            </w:r>
          </w:p>
        </w:tc>
        <w:tc>
          <w:tcPr>
            <w:tcW w:w="599" w:type="pct"/>
            <w:shd w:val="clear" w:color="auto" w:fill="auto"/>
            <w:noWrap/>
            <w:vAlign w:val="center"/>
          </w:tcPr>
          <w:p w:rsidR="00F942D0" w:rsidRPr="00C1558B" w:rsidRDefault="00A238DB" w:rsidP="005070B7">
            <w:pPr>
              <w:contextualSpacing/>
              <w:jc w:val="center"/>
              <w:rPr>
                <w:rFonts w:ascii="Consolas" w:hAnsi="Consolas" w:cs="Arial"/>
                <w:bCs/>
              </w:rPr>
            </w:pPr>
            <w:r>
              <w:rPr>
                <w:rFonts w:ascii="Consolas" w:hAnsi="Consolas" w:cs="Arial"/>
                <w:bCs/>
              </w:rPr>
              <w:t>Fiat</w:t>
            </w:r>
          </w:p>
        </w:tc>
        <w:tc>
          <w:tcPr>
            <w:tcW w:w="745" w:type="pct"/>
            <w:shd w:val="clear" w:color="auto" w:fill="auto"/>
            <w:noWrap/>
            <w:vAlign w:val="center"/>
          </w:tcPr>
          <w:p w:rsidR="00F942D0" w:rsidRPr="00C1558B" w:rsidRDefault="00A238DB" w:rsidP="005070B7">
            <w:pPr>
              <w:contextualSpacing/>
              <w:jc w:val="center"/>
              <w:rPr>
                <w:rFonts w:ascii="Consolas" w:hAnsi="Consolas" w:cs="Arial"/>
                <w:bCs/>
              </w:rPr>
            </w:pPr>
            <w:proofErr w:type="spellStart"/>
            <w:r>
              <w:rPr>
                <w:rFonts w:ascii="Consolas" w:hAnsi="Consolas" w:cs="Arial"/>
                <w:bCs/>
              </w:rPr>
              <w:t>Doblo</w:t>
            </w:r>
            <w:proofErr w:type="spellEnd"/>
            <w:r>
              <w:rPr>
                <w:rFonts w:ascii="Consolas" w:hAnsi="Consolas" w:cs="Arial"/>
                <w:bCs/>
              </w:rPr>
              <w:t xml:space="preserve"> Cargo 1.8</w:t>
            </w:r>
          </w:p>
        </w:tc>
        <w:tc>
          <w:tcPr>
            <w:tcW w:w="414" w:type="pct"/>
            <w:shd w:val="clear" w:color="auto" w:fill="auto"/>
            <w:noWrap/>
            <w:vAlign w:val="center"/>
          </w:tcPr>
          <w:p w:rsidR="00F942D0" w:rsidRPr="00C1558B" w:rsidRDefault="00A238DB" w:rsidP="005070B7">
            <w:pPr>
              <w:contextualSpacing/>
              <w:jc w:val="center"/>
              <w:rPr>
                <w:rFonts w:ascii="Consolas" w:hAnsi="Consolas" w:cs="Arial"/>
                <w:bCs/>
              </w:rPr>
            </w:pPr>
            <w:r>
              <w:rPr>
                <w:rFonts w:ascii="Consolas" w:hAnsi="Consolas" w:cs="Arial"/>
                <w:bCs/>
              </w:rPr>
              <w:t>FWW 1828</w:t>
            </w:r>
          </w:p>
        </w:tc>
        <w:tc>
          <w:tcPr>
            <w:tcW w:w="446" w:type="pct"/>
            <w:shd w:val="clear" w:color="auto" w:fill="auto"/>
            <w:noWrap/>
            <w:vAlign w:val="center"/>
          </w:tcPr>
          <w:p w:rsidR="00F942D0" w:rsidRPr="00C1558B" w:rsidRDefault="00A238DB" w:rsidP="005070B7">
            <w:pPr>
              <w:contextualSpacing/>
              <w:jc w:val="center"/>
              <w:rPr>
                <w:rFonts w:ascii="Consolas" w:hAnsi="Consolas" w:cs="Arial"/>
                <w:bCs/>
              </w:rPr>
            </w:pPr>
            <w:r>
              <w:rPr>
                <w:rFonts w:ascii="Consolas" w:hAnsi="Consolas" w:cs="Arial"/>
                <w:bCs/>
              </w:rPr>
              <w:t>2014/2014</w:t>
            </w:r>
          </w:p>
        </w:tc>
        <w:tc>
          <w:tcPr>
            <w:tcW w:w="696" w:type="pct"/>
            <w:shd w:val="clear" w:color="auto" w:fill="auto"/>
            <w:noWrap/>
            <w:vAlign w:val="center"/>
          </w:tcPr>
          <w:p w:rsidR="00F942D0" w:rsidRPr="00C1558B" w:rsidRDefault="00F942D0" w:rsidP="005070B7">
            <w:pPr>
              <w:contextualSpacing/>
              <w:jc w:val="center"/>
              <w:rPr>
                <w:rFonts w:ascii="Consolas" w:hAnsi="Consolas" w:cs="Arial"/>
                <w:bCs/>
              </w:rPr>
            </w:pPr>
            <w:r w:rsidRPr="00C1558B">
              <w:rPr>
                <w:rFonts w:ascii="Consolas" w:hAnsi="Consolas" w:cs="Arial"/>
                <w:bCs/>
              </w:rPr>
              <w:t>Etanol/Gasolina</w:t>
            </w:r>
          </w:p>
        </w:tc>
        <w:tc>
          <w:tcPr>
            <w:tcW w:w="523" w:type="pct"/>
            <w:shd w:val="clear" w:color="auto" w:fill="auto"/>
            <w:noWrap/>
            <w:vAlign w:val="center"/>
          </w:tcPr>
          <w:p w:rsidR="00F942D0" w:rsidRPr="00C1558B" w:rsidRDefault="00360E3D" w:rsidP="005070B7">
            <w:pPr>
              <w:contextualSpacing/>
              <w:jc w:val="center"/>
              <w:rPr>
                <w:rFonts w:ascii="Consolas" w:hAnsi="Consolas" w:cs="Arial"/>
                <w:bCs/>
              </w:rPr>
            </w:pPr>
            <w:r>
              <w:rPr>
                <w:rFonts w:ascii="Consolas" w:hAnsi="Consolas" w:cs="Arial"/>
                <w:bCs/>
              </w:rPr>
              <w:t>9340</w:t>
            </w:r>
          </w:p>
        </w:tc>
        <w:tc>
          <w:tcPr>
            <w:tcW w:w="807" w:type="pct"/>
            <w:shd w:val="clear" w:color="000000" w:fill="FFFFFF"/>
            <w:vAlign w:val="center"/>
          </w:tcPr>
          <w:p w:rsidR="00F942D0" w:rsidRPr="00C1558B" w:rsidRDefault="00A238DB" w:rsidP="005070B7">
            <w:pPr>
              <w:contextualSpacing/>
              <w:jc w:val="center"/>
              <w:rPr>
                <w:rFonts w:ascii="Consolas" w:hAnsi="Consolas" w:cs="Arial"/>
              </w:rPr>
            </w:pPr>
            <w:r>
              <w:rPr>
                <w:rFonts w:ascii="Consolas" w:hAnsi="Consolas" w:cs="Arial"/>
              </w:rPr>
              <w:t>9BD223156F2039849</w:t>
            </w:r>
          </w:p>
        </w:tc>
        <w:tc>
          <w:tcPr>
            <w:tcW w:w="498" w:type="pct"/>
            <w:shd w:val="clear" w:color="auto" w:fill="auto"/>
            <w:noWrap/>
            <w:vAlign w:val="center"/>
          </w:tcPr>
          <w:p w:rsidR="00F942D0" w:rsidRPr="00C1558B" w:rsidRDefault="00A238DB" w:rsidP="005070B7">
            <w:pPr>
              <w:contextualSpacing/>
              <w:jc w:val="center"/>
              <w:rPr>
                <w:rFonts w:ascii="Consolas" w:hAnsi="Consolas" w:cs="Arial"/>
                <w:bCs/>
              </w:rPr>
            </w:pPr>
            <w:r>
              <w:rPr>
                <w:rFonts w:ascii="Consolas" w:hAnsi="Consolas" w:cs="Arial"/>
                <w:bCs/>
              </w:rPr>
              <w:t>45.150,00</w:t>
            </w:r>
          </w:p>
        </w:tc>
      </w:tr>
      <w:tr w:rsidR="00C1558B" w:rsidRPr="00C1558B" w:rsidTr="00A238DB">
        <w:trPr>
          <w:trHeight w:val="300"/>
          <w:jc w:val="center"/>
        </w:trPr>
        <w:tc>
          <w:tcPr>
            <w:tcW w:w="270" w:type="pct"/>
            <w:shd w:val="clear" w:color="auto" w:fill="auto"/>
            <w:noWrap/>
            <w:vAlign w:val="center"/>
          </w:tcPr>
          <w:p w:rsidR="00F942D0" w:rsidRPr="00C1558B" w:rsidRDefault="00F942D0" w:rsidP="005070B7">
            <w:pPr>
              <w:contextualSpacing/>
              <w:jc w:val="center"/>
              <w:rPr>
                <w:rFonts w:ascii="Consolas" w:hAnsi="Consolas" w:cs="Arial"/>
              </w:rPr>
            </w:pPr>
            <w:r w:rsidRPr="00C1558B">
              <w:rPr>
                <w:rFonts w:ascii="Consolas" w:hAnsi="Consolas" w:cs="Arial"/>
              </w:rPr>
              <w:t>5</w:t>
            </w:r>
          </w:p>
        </w:tc>
        <w:tc>
          <w:tcPr>
            <w:tcW w:w="599" w:type="pct"/>
            <w:shd w:val="clear" w:color="auto" w:fill="auto"/>
            <w:noWrap/>
            <w:vAlign w:val="center"/>
          </w:tcPr>
          <w:p w:rsidR="00F942D0" w:rsidRPr="00C1558B" w:rsidRDefault="00A238DB" w:rsidP="005070B7">
            <w:pPr>
              <w:contextualSpacing/>
              <w:jc w:val="center"/>
              <w:rPr>
                <w:rFonts w:ascii="Consolas" w:hAnsi="Consolas" w:cs="Arial"/>
                <w:bCs/>
              </w:rPr>
            </w:pPr>
            <w:r>
              <w:rPr>
                <w:rFonts w:ascii="Consolas" w:hAnsi="Consolas" w:cs="Arial"/>
                <w:bCs/>
              </w:rPr>
              <w:t>Fiat</w:t>
            </w:r>
          </w:p>
        </w:tc>
        <w:tc>
          <w:tcPr>
            <w:tcW w:w="745" w:type="pct"/>
            <w:shd w:val="clear" w:color="auto" w:fill="auto"/>
            <w:noWrap/>
            <w:vAlign w:val="center"/>
          </w:tcPr>
          <w:p w:rsidR="00F942D0" w:rsidRPr="00C1558B" w:rsidRDefault="00A238DB" w:rsidP="005070B7">
            <w:pPr>
              <w:contextualSpacing/>
              <w:jc w:val="center"/>
              <w:rPr>
                <w:rFonts w:ascii="Consolas" w:hAnsi="Consolas" w:cs="Arial"/>
                <w:bCs/>
              </w:rPr>
            </w:pPr>
            <w:proofErr w:type="spellStart"/>
            <w:r>
              <w:rPr>
                <w:rFonts w:ascii="Consolas" w:hAnsi="Consolas" w:cs="Arial"/>
                <w:bCs/>
              </w:rPr>
              <w:t>Doblo</w:t>
            </w:r>
            <w:proofErr w:type="spellEnd"/>
            <w:r>
              <w:rPr>
                <w:rFonts w:ascii="Consolas" w:hAnsi="Consolas" w:cs="Arial"/>
                <w:bCs/>
              </w:rPr>
              <w:t xml:space="preserve"> Cargo 1.8</w:t>
            </w:r>
          </w:p>
        </w:tc>
        <w:tc>
          <w:tcPr>
            <w:tcW w:w="414" w:type="pct"/>
            <w:shd w:val="clear" w:color="auto" w:fill="auto"/>
            <w:noWrap/>
            <w:vAlign w:val="center"/>
          </w:tcPr>
          <w:p w:rsidR="00F942D0" w:rsidRPr="00C1558B" w:rsidRDefault="00A238DB" w:rsidP="005070B7">
            <w:pPr>
              <w:contextualSpacing/>
              <w:jc w:val="center"/>
              <w:rPr>
                <w:rFonts w:ascii="Consolas" w:hAnsi="Consolas" w:cs="Arial"/>
                <w:bCs/>
              </w:rPr>
            </w:pPr>
            <w:r>
              <w:rPr>
                <w:rFonts w:ascii="Consolas" w:hAnsi="Consolas" w:cs="Arial"/>
                <w:bCs/>
              </w:rPr>
              <w:t>FYZ 9288</w:t>
            </w:r>
          </w:p>
        </w:tc>
        <w:tc>
          <w:tcPr>
            <w:tcW w:w="446" w:type="pct"/>
            <w:shd w:val="clear" w:color="auto" w:fill="auto"/>
            <w:noWrap/>
            <w:vAlign w:val="center"/>
          </w:tcPr>
          <w:p w:rsidR="00F942D0" w:rsidRPr="00C1558B" w:rsidRDefault="00A238DB" w:rsidP="005070B7">
            <w:pPr>
              <w:contextualSpacing/>
              <w:jc w:val="center"/>
              <w:rPr>
                <w:rFonts w:ascii="Consolas" w:hAnsi="Consolas" w:cs="Arial"/>
                <w:bCs/>
              </w:rPr>
            </w:pPr>
            <w:r>
              <w:rPr>
                <w:rFonts w:ascii="Consolas" w:hAnsi="Consolas" w:cs="Arial"/>
                <w:bCs/>
              </w:rPr>
              <w:t>2014/2014</w:t>
            </w:r>
          </w:p>
        </w:tc>
        <w:tc>
          <w:tcPr>
            <w:tcW w:w="696" w:type="pct"/>
            <w:shd w:val="clear" w:color="auto" w:fill="auto"/>
            <w:noWrap/>
            <w:vAlign w:val="center"/>
          </w:tcPr>
          <w:p w:rsidR="00F942D0" w:rsidRPr="00C1558B" w:rsidRDefault="00A238DB" w:rsidP="005070B7">
            <w:pPr>
              <w:contextualSpacing/>
              <w:jc w:val="center"/>
              <w:rPr>
                <w:rFonts w:ascii="Consolas" w:hAnsi="Consolas" w:cs="Arial"/>
                <w:bCs/>
              </w:rPr>
            </w:pPr>
            <w:r>
              <w:rPr>
                <w:rFonts w:ascii="Consolas" w:hAnsi="Consolas" w:cs="Arial"/>
                <w:bCs/>
              </w:rPr>
              <w:t>Etanol/Gasolina</w:t>
            </w:r>
          </w:p>
        </w:tc>
        <w:tc>
          <w:tcPr>
            <w:tcW w:w="523" w:type="pct"/>
            <w:shd w:val="clear" w:color="auto" w:fill="auto"/>
            <w:noWrap/>
            <w:vAlign w:val="center"/>
          </w:tcPr>
          <w:p w:rsidR="00F942D0" w:rsidRPr="00C1558B" w:rsidRDefault="00360E3D" w:rsidP="005070B7">
            <w:pPr>
              <w:contextualSpacing/>
              <w:jc w:val="center"/>
              <w:rPr>
                <w:rFonts w:ascii="Consolas" w:hAnsi="Consolas" w:cs="Arial"/>
                <w:bCs/>
              </w:rPr>
            </w:pPr>
            <w:r>
              <w:rPr>
                <w:rFonts w:ascii="Consolas" w:hAnsi="Consolas" w:cs="Arial"/>
                <w:bCs/>
              </w:rPr>
              <w:t>8987</w:t>
            </w:r>
          </w:p>
        </w:tc>
        <w:tc>
          <w:tcPr>
            <w:tcW w:w="807" w:type="pct"/>
            <w:shd w:val="clear" w:color="000000" w:fill="FFFFFF"/>
            <w:vAlign w:val="center"/>
          </w:tcPr>
          <w:p w:rsidR="00F942D0" w:rsidRPr="00C1558B" w:rsidRDefault="00A238DB" w:rsidP="005070B7">
            <w:pPr>
              <w:contextualSpacing/>
              <w:jc w:val="center"/>
              <w:rPr>
                <w:rFonts w:ascii="Consolas" w:hAnsi="Consolas" w:cs="Arial"/>
              </w:rPr>
            </w:pPr>
            <w:r>
              <w:rPr>
                <w:rFonts w:ascii="Consolas" w:hAnsi="Consolas" w:cs="Arial"/>
              </w:rPr>
              <w:t>9BD223156F2039804</w:t>
            </w:r>
          </w:p>
        </w:tc>
        <w:tc>
          <w:tcPr>
            <w:tcW w:w="498" w:type="pct"/>
            <w:shd w:val="clear" w:color="auto" w:fill="auto"/>
            <w:noWrap/>
            <w:vAlign w:val="center"/>
          </w:tcPr>
          <w:p w:rsidR="00F942D0" w:rsidRPr="00C1558B" w:rsidRDefault="00A238DB" w:rsidP="005070B7">
            <w:pPr>
              <w:contextualSpacing/>
              <w:jc w:val="center"/>
              <w:rPr>
                <w:rFonts w:ascii="Consolas" w:hAnsi="Consolas" w:cs="Arial"/>
                <w:bCs/>
              </w:rPr>
            </w:pPr>
            <w:r>
              <w:rPr>
                <w:rFonts w:ascii="Consolas" w:hAnsi="Consolas" w:cs="Arial"/>
                <w:bCs/>
              </w:rPr>
              <w:t>43.150,00</w:t>
            </w:r>
          </w:p>
        </w:tc>
      </w:tr>
    </w:tbl>
    <w:p w:rsidR="00F942D0" w:rsidRPr="00C1558B" w:rsidRDefault="00F942D0" w:rsidP="00F942D0">
      <w:pPr>
        <w:rPr>
          <w:rFonts w:ascii="Consolas" w:hAnsi="Consolas" w:cs="Arial"/>
          <w:b/>
          <w:bCs/>
          <w:iCs/>
          <w:sz w:val="28"/>
          <w:szCs w:val="28"/>
        </w:rPr>
        <w:sectPr w:rsidR="00F942D0" w:rsidRPr="00C1558B" w:rsidSect="001A3E86">
          <w:headerReference w:type="default" r:id="rId10"/>
          <w:footerReference w:type="default" r:id="rId11"/>
          <w:pgSz w:w="16840" w:h="11907" w:orient="landscape" w:code="9"/>
          <w:pgMar w:top="1134" w:right="289" w:bottom="1134" w:left="1134" w:header="720" w:footer="391" w:gutter="0"/>
          <w:cols w:space="720"/>
        </w:sectPr>
      </w:pPr>
    </w:p>
    <w:p w:rsidR="003237B9" w:rsidRPr="00C1558B" w:rsidRDefault="003237B9" w:rsidP="00F942D0">
      <w:pPr>
        <w:rPr>
          <w:rFonts w:ascii="Consolas" w:hAnsi="Consolas"/>
        </w:rPr>
      </w:pPr>
    </w:p>
    <w:sectPr w:rsidR="003237B9" w:rsidRPr="00C1558B" w:rsidSect="00F21D12">
      <w:headerReference w:type="default" r:id="rId12"/>
      <w:footerReference w:type="default" r:id="rId13"/>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2918" w:rsidRDefault="00FF2918" w:rsidP="00BB440C">
      <w:r>
        <w:separator/>
      </w:r>
    </w:p>
  </w:endnote>
  <w:endnote w:type="continuationSeparator" w:id="0">
    <w:p w:rsidR="00FF2918" w:rsidRDefault="00FF2918"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charset w:val="00"/>
    <w:family w:val="swiss"/>
    <w:pitch w:val="variable"/>
    <w:sig w:usb0="00000003" w:usb1="00000000" w:usb2="00000000" w:usb3="00000000" w:csb0="00000001" w:csb1="00000000"/>
  </w:font>
  <w:font w:name="Cambria">
    <w:charset w:val="00"/>
    <w:family w:val="roman"/>
    <w:pitch w:val="variable"/>
    <w:sig w:usb0="E00002FF" w:usb1="400004FF" w:usb2="00000000" w:usb3="00000000" w:csb0="0000019F" w:csb1="00000000"/>
  </w:font>
  <w:font w:name="Tahoma">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Helv">
    <w:panose1 w:val="020B0604020202030204"/>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Verdana">
    <w:charset w:val="00"/>
    <w:family w:val="swiss"/>
    <w:pitch w:val="variable"/>
    <w:sig w:usb0="A1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Consolas">
    <w:charset w:val="00"/>
    <w:family w:val="modern"/>
    <w:pitch w:val="fixed"/>
    <w:sig w:usb0="E00006FF" w:usb1="0000FCFF" w:usb2="00000001" w:usb3="00000000" w:csb0="0000019F" w:csb1="00000000"/>
  </w:font>
  <w:font w:name="Book Antiqua">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Lucida Sans Unicode">
    <w:charset w:val="00"/>
    <w:family w:val="swiss"/>
    <w:pitch w:val="variable"/>
    <w:sig w:usb0="80000AFF" w:usb1="0000396B" w:usb2="00000000" w:usb3="00000000" w:csb0="000000BF" w:csb1="00000000"/>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0D96" w:rsidRPr="00BF5FA9" w:rsidRDefault="001B1EE0" w:rsidP="000A43E7">
    <w:pPr>
      <w:pStyle w:val="Rodap"/>
      <w:jc w:val="center"/>
      <w:rPr>
        <w:sz w:val="22"/>
        <w:szCs w:val="22"/>
      </w:rPr>
    </w:pPr>
    <w:r>
      <w:rPr>
        <w:noProof/>
      </w:rPr>
      <mc:AlternateContent>
        <mc:Choice Requires="wps">
          <w:drawing>
            <wp:anchor distT="4294967295" distB="4294967295" distL="114300" distR="114300" simplePos="0" relativeHeight="251654656" behindDoc="0" locked="0" layoutInCell="1" allowOverlap="1">
              <wp:simplePos x="0" y="0"/>
              <wp:positionH relativeFrom="column">
                <wp:posOffset>6985</wp:posOffset>
              </wp:positionH>
              <wp:positionV relativeFrom="paragraph">
                <wp:posOffset>-21591</wp:posOffset>
              </wp:positionV>
              <wp:extent cx="6057900" cy="0"/>
              <wp:effectExtent l="0" t="19050" r="0" b="0"/>
              <wp:wrapNone/>
              <wp:docPr id="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057900" cy="0"/>
                      </a:xfrm>
                      <a:prstGeom prst="line">
                        <a:avLst/>
                      </a:prstGeom>
                      <a:noFill/>
                      <a:ln w="3810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1A2508A" id="Line 2" o:spid="_x0000_s1026" style="position:absolute;z-index:2516546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pt,-1.7pt" to="477.55pt,-1.7pt"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" strokeweight="3pt">
              <v:stroke linestyle="thinThin"/>
              <o:lock v:ext="edit" shapetype="f"/>
            </v:line>
          </w:pict>
        </mc:Fallback>
      </mc:AlternateContent>
    </w:r>
    <w:r w:rsidR="00030D96" w:rsidRPr="00BF5FA9">
      <w:rPr>
        <w:sz w:val="22"/>
        <w:szCs w:val="22"/>
      </w:rPr>
      <w:t>Praça Monção</w:t>
    </w:r>
    <w:r w:rsidR="00030D96">
      <w:rPr>
        <w:sz w:val="22"/>
        <w:szCs w:val="22"/>
      </w:rPr>
      <w:t xml:space="preserve"> nº</w:t>
    </w:r>
    <w:r w:rsidR="00030D96" w:rsidRPr="00BF5FA9">
      <w:rPr>
        <w:sz w:val="22"/>
        <w:szCs w:val="22"/>
      </w:rPr>
      <w:t xml:space="preserve"> 683 – F</w:t>
    </w:r>
    <w:r w:rsidR="00030D96">
      <w:rPr>
        <w:sz w:val="22"/>
        <w:szCs w:val="22"/>
      </w:rPr>
      <w:t>one: (0XX14) 3764-94</w:t>
    </w:r>
    <w:r w:rsidR="00030D96" w:rsidRPr="00BF5FA9">
      <w:rPr>
        <w:sz w:val="22"/>
        <w:szCs w:val="22"/>
      </w:rPr>
      <w:t>00</w:t>
    </w:r>
    <w:r w:rsidR="00030D96">
      <w:rPr>
        <w:sz w:val="22"/>
        <w:szCs w:val="22"/>
      </w:rPr>
      <w:t xml:space="preserve"> / </w:t>
    </w:r>
    <w:r w:rsidR="00030D96" w:rsidRPr="00BF5FA9">
      <w:rPr>
        <w:sz w:val="22"/>
        <w:szCs w:val="22"/>
      </w:rPr>
      <w:t>3764-9401 – CEP 18.775-</w:t>
    </w:r>
    <w:r w:rsidR="00030D96">
      <w:rPr>
        <w:sz w:val="22"/>
        <w:szCs w:val="22"/>
      </w:rPr>
      <w:t>021</w:t>
    </w:r>
    <w:r w:rsidR="00030D96" w:rsidRPr="00BF5FA9">
      <w:rPr>
        <w:sz w:val="22"/>
        <w:szCs w:val="22"/>
      </w:rPr>
      <w:t xml:space="preserve"> </w:t>
    </w:r>
    <w:r w:rsidR="00030D96">
      <w:rPr>
        <w:sz w:val="22"/>
        <w:szCs w:val="22"/>
      </w:rPr>
      <w:t>–</w:t>
    </w:r>
    <w:r w:rsidR="00030D96" w:rsidRPr="00BF5FA9">
      <w:rPr>
        <w:sz w:val="22"/>
        <w:szCs w:val="22"/>
      </w:rPr>
      <w:t xml:space="preserve"> I</w:t>
    </w:r>
    <w:r w:rsidR="00030D96">
      <w:rPr>
        <w:sz w:val="22"/>
        <w:szCs w:val="22"/>
      </w:rPr>
      <w:t>A</w:t>
    </w:r>
    <w:r w:rsidR="00030D96" w:rsidRPr="00BF5FA9">
      <w:rPr>
        <w:sz w:val="22"/>
        <w:szCs w:val="22"/>
      </w:rPr>
      <w:t xml:space="preserve">RAS </w:t>
    </w:r>
    <w:r w:rsidR="00030D96">
      <w:rPr>
        <w:sz w:val="22"/>
        <w:szCs w:val="22"/>
      </w:rPr>
      <w:t>–</w:t>
    </w:r>
    <w:r w:rsidR="00030D96" w:rsidRPr="00BF5FA9">
      <w:rPr>
        <w:sz w:val="22"/>
        <w:szCs w:val="22"/>
      </w:rPr>
      <w:t xml:space="preserve"> SP</w:t>
    </w:r>
  </w:p>
  <w:p w:rsidR="00030D96" w:rsidRPr="00BB440C" w:rsidRDefault="00030D96" w:rsidP="000A43E7">
    <w:pPr>
      <w:pStyle w:val="Rodap"/>
      <w:jc w:val="center"/>
      <w:rPr>
        <w:sz w:val="22"/>
        <w:szCs w:val="22"/>
      </w:rPr>
    </w:pPr>
    <w:r>
      <w:rPr>
        <w:sz w:val="22"/>
        <w:szCs w:val="22"/>
      </w:rPr>
      <w:t>e-mail: prefiaras@uol.com.br / licitacaoiaras@hotmail.com</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42D0" w:rsidRPr="00BF5FA9" w:rsidRDefault="001B1EE0" w:rsidP="000A43E7">
    <w:pPr>
      <w:pStyle w:val="Rodap"/>
      <w:jc w:val="center"/>
      <w:rPr>
        <w:sz w:val="22"/>
        <w:szCs w:val="22"/>
      </w:rPr>
    </w:pPr>
    <w:r>
      <w:rPr>
        <w:noProof/>
      </w:rPr>
      <mc:AlternateContent>
        <mc:Choice Requires="wps">
          <w:drawing>
            <wp:anchor distT="4294967295" distB="4294967295" distL="114300" distR="114300" simplePos="0" relativeHeight="251660800" behindDoc="0" locked="0" layoutInCell="1" allowOverlap="1">
              <wp:simplePos x="0" y="0"/>
              <wp:positionH relativeFrom="column">
                <wp:posOffset>6985</wp:posOffset>
              </wp:positionH>
              <wp:positionV relativeFrom="paragraph">
                <wp:posOffset>-21591</wp:posOffset>
              </wp:positionV>
              <wp:extent cx="6057900" cy="0"/>
              <wp:effectExtent l="0" t="19050" r="0" b="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057900" cy="0"/>
                      </a:xfrm>
                      <a:prstGeom prst="line">
                        <a:avLst/>
                      </a:prstGeom>
                      <a:noFill/>
                      <a:ln w="3810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413169B" id="Line 2" o:spid="_x0000_s1026" style="position:absolute;z-index:2516608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pt,-1.7pt" to="477.55pt,-1.7pt"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" strokeweight="3pt">
              <v:stroke linestyle="thinThin"/>
              <o:lock v:ext="edit" shapetype="f"/>
            </v:line>
          </w:pict>
        </mc:Fallback>
      </mc:AlternateContent>
    </w:r>
    <w:r w:rsidR="00F942D0" w:rsidRPr="00BF5FA9">
      <w:rPr>
        <w:sz w:val="22"/>
        <w:szCs w:val="22"/>
      </w:rPr>
      <w:t>Praça Monção</w:t>
    </w:r>
    <w:r w:rsidR="00F942D0">
      <w:rPr>
        <w:sz w:val="22"/>
        <w:szCs w:val="22"/>
      </w:rPr>
      <w:t xml:space="preserve"> nº</w:t>
    </w:r>
    <w:r w:rsidR="00F942D0" w:rsidRPr="00BF5FA9">
      <w:rPr>
        <w:sz w:val="22"/>
        <w:szCs w:val="22"/>
      </w:rPr>
      <w:t xml:space="preserve"> 683 – F</w:t>
    </w:r>
    <w:r w:rsidR="00F942D0">
      <w:rPr>
        <w:sz w:val="22"/>
        <w:szCs w:val="22"/>
      </w:rPr>
      <w:t>one: (0XX14) 3764-94</w:t>
    </w:r>
    <w:r w:rsidR="00F942D0" w:rsidRPr="00BF5FA9">
      <w:rPr>
        <w:sz w:val="22"/>
        <w:szCs w:val="22"/>
      </w:rPr>
      <w:t>00</w:t>
    </w:r>
    <w:r w:rsidR="00F942D0">
      <w:rPr>
        <w:sz w:val="22"/>
        <w:szCs w:val="22"/>
      </w:rPr>
      <w:t xml:space="preserve"> / </w:t>
    </w:r>
    <w:r w:rsidR="00F942D0" w:rsidRPr="00BF5FA9">
      <w:rPr>
        <w:sz w:val="22"/>
        <w:szCs w:val="22"/>
      </w:rPr>
      <w:t>3764-9401 – CEP 18.775-</w:t>
    </w:r>
    <w:r w:rsidR="00F942D0">
      <w:rPr>
        <w:sz w:val="22"/>
        <w:szCs w:val="22"/>
      </w:rPr>
      <w:t>021</w:t>
    </w:r>
    <w:r w:rsidR="00F942D0" w:rsidRPr="00BF5FA9">
      <w:rPr>
        <w:sz w:val="22"/>
        <w:szCs w:val="22"/>
      </w:rPr>
      <w:t xml:space="preserve"> </w:t>
    </w:r>
    <w:r w:rsidR="00F942D0">
      <w:rPr>
        <w:sz w:val="22"/>
        <w:szCs w:val="22"/>
      </w:rPr>
      <w:t>–</w:t>
    </w:r>
    <w:r w:rsidR="00F942D0" w:rsidRPr="00BF5FA9">
      <w:rPr>
        <w:sz w:val="22"/>
        <w:szCs w:val="22"/>
      </w:rPr>
      <w:t xml:space="preserve"> I</w:t>
    </w:r>
    <w:r w:rsidR="00F942D0">
      <w:rPr>
        <w:sz w:val="22"/>
        <w:szCs w:val="22"/>
      </w:rPr>
      <w:t>A</w:t>
    </w:r>
    <w:r w:rsidR="00F942D0" w:rsidRPr="00BF5FA9">
      <w:rPr>
        <w:sz w:val="22"/>
        <w:szCs w:val="22"/>
      </w:rPr>
      <w:t xml:space="preserve">RAS </w:t>
    </w:r>
    <w:r w:rsidR="00F942D0">
      <w:rPr>
        <w:sz w:val="22"/>
        <w:szCs w:val="22"/>
      </w:rPr>
      <w:t>–</w:t>
    </w:r>
    <w:r w:rsidR="00F942D0" w:rsidRPr="00BF5FA9">
      <w:rPr>
        <w:sz w:val="22"/>
        <w:szCs w:val="22"/>
      </w:rPr>
      <w:t xml:space="preserve"> SP</w:t>
    </w:r>
  </w:p>
  <w:p w:rsidR="00F942D0" w:rsidRPr="00BB440C" w:rsidRDefault="00F942D0" w:rsidP="000A43E7">
    <w:pPr>
      <w:pStyle w:val="Rodap"/>
      <w:jc w:val="center"/>
      <w:rPr>
        <w:sz w:val="22"/>
        <w:szCs w:val="22"/>
      </w:rPr>
    </w:pPr>
    <w:r>
      <w:rPr>
        <w:sz w:val="22"/>
        <w:szCs w:val="22"/>
      </w:rPr>
      <w:t>e-mail: prefiaras@uol.com.br / licitacaoiaras@hotmail.com</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1584" w:rsidRPr="00BF5FA9" w:rsidRDefault="001B1EE0" w:rsidP="000A43E7">
    <w:pPr>
      <w:pStyle w:val="Rodap"/>
      <w:jc w:val="center"/>
      <w:rPr>
        <w:sz w:val="22"/>
        <w:szCs w:val="22"/>
      </w:rPr>
    </w:pPr>
    <w:r>
      <w:rPr>
        <w:noProof/>
      </w:rPr>
      <mc:AlternateContent>
        <mc:Choice Requires="wps">
          <w:drawing>
            <wp:anchor distT="4294967295" distB="4294967295" distL="114300" distR="114300" simplePos="0" relativeHeight="251657728" behindDoc="0" locked="0" layoutInCell="1" allowOverlap="1">
              <wp:simplePos x="0" y="0"/>
              <wp:positionH relativeFrom="column">
                <wp:posOffset>6985</wp:posOffset>
              </wp:positionH>
              <wp:positionV relativeFrom="paragraph">
                <wp:posOffset>-21591</wp:posOffset>
              </wp:positionV>
              <wp:extent cx="6057900" cy="0"/>
              <wp:effectExtent l="0" t="1905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057900" cy="0"/>
                      </a:xfrm>
                      <a:prstGeom prst="line">
                        <a:avLst/>
                      </a:prstGeom>
                      <a:noFill/>
                      <a:ln w="3810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BA1A9B8" id="Line 2"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pt,-1.7pt" to="477.55pt,-1.7pt"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" strokeweight="3pt">
              <v:stroke linestyle="thinThin"/>
              <o:lock v:ext="edit" shapetype="f"/>
            </v:line>
          </w:pict>
        </mc:Fallback>
      </mc:AlternateContent>
    </w:r>
    <w:r w:rsidR="00181584" w:rsidRPr="00BF5FA9">
      <w:rPr>
        <w:sz w:val="22"/>
        <w:szCs w:val="22"/>
      </w:rPr>
      <w:t>Praça Monção</w:t>
    </w:r>
    <w:r w:rsidR="00181584">
      <w:rPr>
        <w:sz w:val="22"/>
        <w:szCs w:val="22"/>
      </w:rPr>
      <w:t xml:space="preserve"> nº</w:t>
    </w:r>
    <w:r w:rsidR="00181584" w:rsidRPr="00BF5FA9">
      <w:rPr>
        <w:sz w:val="22"/>
        <w:szCs w:val="22"/>
      </w:rPr>
      <w:t xml:space="preserve"> 683 – F</w:t>
    </w:r>
    <w:r w:rsidR="00181584">
      <w:rPr>
        <w:sz w:val="22"/>
        <w:szCs w:val="22"/>
      </w:rPr>
      <w:t>one: (0XX14) 3764-94</w:t>
    </w:r>
    <w:r w:rsidR="00181584" w:rsidRPr="00BF5FA9">
      <w:rPr>
        <w:sz w:val="22"/>
        <w:szCs w:val="22"/>
      </w:rPr>
      <w:t>00</w:t>
    </w:r>
    <w:r w:rsidR="00181584">
      <w:rPr>
        <w:sz w:val="22"/>
        <w:szCs w:val="22"/>
      </w:rPr>
      <w:t xml:space="preserve"> / </w:t>
    </w:r>
    <w:r w:rsidR="00181584" w:rsidRPr="00BF5FA9">
      <w:rPr>
        <w:sz w:val="22"/>
        <w:szCs w:val="22"/>
      </w:rPr>
      <w:t>3764-9401 – CEP 18.775-</w:t>
    </w:r>
    <w:r w:rsidR="00181584">
      <w:rPr>
        <w:sz w:val="22"/>
        <w:szCs w:val="22"/>
      </w:rPr>
      <w:t>021</w:t>
    </w:r>
    <w:r w:rsidR="00181584" w:rsidRPr="00BF5FA9">
      <w:rPr>
        <w:sz w:val="22"/>
        <w:szCs w:val="22"/>
      </w:rPr>
      <w:t xml:space="preserve"> </w:t>
    </w:r>
    <w:r w:rsidR="00181584">
      <w:rPr>
        <w:sz w:val="22"/>
        <w:szCs w:val="22"/>
      </w:rPr>
      <w:t>–</w:t>
    </w:r>
    <w:r w:rsidR="00181584" w:rsidRPr="00BF5FA9">
      <w:rPr>
        <w:sz w:val="22"/>
        <w:szCs w:val="22"/>
      </w:rPr>
      <w:t xml:space="preserve"> I</w:t>
    </w:r>
    <w:r w:rsidR="00181584">
      <w:rPr>
        <w:sz w:val="22"/>
        <w:szCs w:val="22"/>
      </w:rPr>
      <w:t>A</w:t>
    </w:r>
    <w:r w:rsidR="00181584" w:rsidRPr="00BF5FA9">
      <w:rPr>
        <w:sz w:val="22"/>
        <w:szCs w:val="22"/>
      </w:rPr>
      <w:t xml:space="preserve">RAS </w:t>
    </w:r>
    <w:r w:rsidR="00181584">
      <w:rPr>
        <w:sz w:val="22"/>
        <w:szCs w:val="22"/>
      </w:rPr>
      <w:t>–</w:t>
    </w:r>
    <w:r w:rsidR="00181584" w:rsidRPr="00BF5FA9">
      <w:rPr>
        <w:sz w:val="22"/>
        <w:szCs w:val="22"/>
      </w:rPr>
      <w:t xml:space="preserve"> SP</w:t>
    </w:r>
  </w:p>
  <w:p w:rsidR="00181584" w:rsidRPr="00BB440C" w:rsidRDefault="00181584"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2918" w:rsidRDefault="00FF2918" w:rsidP="00BB440C">
      <w:r>
        <w:separator/>
      </w:r>
    </w:p>
  </w:footnote>
  <w:footnote w:type="continuationSeparator" w:id="0">
    <w:p w:rsidR="00FF2918" w:rsidRDefault="00FF2918" w:rsidP="00BB44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0D96" w:rsidRDefault="001B1EE0" w:rsidP="00BB440C">
    <w:pPr>
      <w:pStyle w:val="Cabealho"/>
    </w:pPr>
    <w:r>
      <w:rPr>
        <w:noProof/>
      </w:rPr>
      <w:drawing>
        <wp:anchor distT="0" distB="0" distL="114300" distR="114300" simplePos="0" relativeHeight="251653632" behindDoc="0" locked="0" layoutInCell="1" allowOverlap="1">
          <wp:simplePos x="0" y="0"/>
          <wp:positionH relativeFrom="margin">
            <wp:align>left</wp:align>
          </wp:positionH>
          <wp:positionV relativeFrom="paragraph">
            <wp:posOffset>158750</wp:posOffset>
          </wp:positionV>
          <wp:extent cx="1143000" cy="914400"/>
          <wp:effectExtent l="0" t="0" r="0" b="0"/>
          <wp:wrapNone/>
          <wp:docPr id="8"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3000"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30D96" w:rsidRPr="000A43E7" w:rsidRDefault="001B1EE0" w:rsidP="003237B9">
    <w:pPr>
      <w:pStyle w:val="Cabealho"/>
      <w:shd w:val="clear" w:color="auto" w:fill="FFFFFF"/>
      <w:tabs>
        <w:tab w:val="clear" w:pos="4252"/>
        <w:tab w:val="left" w:pos="2127"/>
      </w:tabs>
      <w:jc w:val="center"/>
    </w:pPr>
    <w:r>
      <w:rPr>
        <w:noProof/>
      </w:rPr>
      <mc:AlternateContent>
        <mc:Choice Requires="wps">
          <w:drawing>
            <wp:anchor distT="45720" distB="45720" distL="114300" distR="114300" simplePos="0" relativeHeight="251655680" behindDoc="0" locked="0" layoutInCell="1" allowOverlap="1">
              <wp:simplePos x="0" y="0"/>
              <wp:positionH relativeFrom="margin">
                <wp:posOffset>1254125</wp:posOffset>
              </wp:positionH>
              <wp:positionV relativeFrom="paragraph">
                <wp:posOffset>15240</wp:posOffset>
              </wp:positionV>
              <wp:extent cx="4638675" cy="1404620"/>
              <wp:effectExtent l="0" t="0" r="9525" b="0"/>
              <wp:wrapSquare wrapText="bothSides"/>
              <wp:docPr id="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638675" cy="1404620"/>
                      </a:xfrm>
                      <a:prstGeom prst="rect">
                        <a:avLst/>
                      </a:prstGeom>
                      <a:solidFill>
                        <a:sysClr val="window" lastClr="FFFFFF"/>
                      </a:solidFill>
                      <a:ln w="9525">
                        <a:solidFill>
                          <a:sysClr val="window" lastClr="FFFFFF"/>
                        </a:solidFill>
                        <a:miter lim="800000"/>
                        <a:headEnd/>
                        <a:tailEnd/>
                      </a:ln>
                    </wps:spPr>
                    <wps:txbx>
                      <w:txbxContent>
                        <w:p w:rsidR="00030D96" w:rsidRPr="000A43E7" w:rsidRDefault="00030D96" w:rsidP="003237B9">
                          <w:pPr>
                            <w:pStyle w:val="Cabealho"/>
                            <w:shd w:val="clear" w:color="auto" w:fill="FFFFFF"/>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rsidR="00030D96" w:rsidRPr="000A43E7" w:rsidRDefault="00030D96" w:rsidP="003237B9">
                          <w:pPr>
                            <w:pStyle w:val="Cabealho"/>
                            <w:shd w:val="clear" w:color="auto" w:fill="FFFFFF"/>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rsidR="00030D96" w:rsidRDefault="00030D96"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5568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" fillcolor="window" strokecolor="window">
              <v:path arrowok="t"/>
              <v:textbox style="mso-fit-shape-to-text:t">
                <w:txbxContent>
                  <w:p w:rsidR="00030D96" w:rsidRPr="000A43E7" w:rsidRDefault="00030D96" w:rsidP="003237B9">
                    <w:pPr>
                      <w:pStyle w:val="Cabealho"/>
                      <w:shd w:val="clear" w:color="auto" w:fill="FFFFFF"/>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rsidR="00030D96" w:rsidRPr="000A43E7" w:rsidRDefault="00030D96" w:rsidP="003237B9">
                    <w:pPr>
                      <w:pStyle w:val="Cabealho"/>
                      <w:shd w:val="clear" w:color="auto" w:fill="FFFFFF"/>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rsidR="00030D96" w:rsidRDefault="00030D96" w:rsidP="000A43E7">
                    <w:pPr>
                      <w:jc w:val="center"/>
                    </w:pPr>
                    <w:r w:rsidRPr="000A43E7">
                      <w:rPr>
                        <w:sz w:val="22"/>
                        <w:szCs w:val="22"/>
                      </w:rPr>
                      <w:t>CNPJ – 57.263.949/0001-00</w:t>
                    </w:r>
                  </w:p>
                </w:txbxContent>
              </v:textbox>
              <w10:wrap type="square" anchorx="margin"/>
            </v:shape>
          </w:pict>
        </mc:Fallback>
      </mc:AlternateContent>
    </w:r>
    <w:r w:rsidR="00030D96" w:rsidRPr="000A43E7">
      <w:rPr>
        <w:sz w:val="48"/>
        <w:szCs w:val="48"/>
      </w:rPr>
      <w:t xml:space="preserve">                  </w:t>
    </w:r>
  </w:p>
  <w:p w:rsidR="00030D96" w:rsidRPr="000A43E7" w:rsidRDefault="00030D96" w:rsidP="003237B9">
    <w:pPr>
      <w:shd w:val="clear" w:color="auto" w:fill="FFFFFF"/>
      <w:tabs>
        <w:tab w:val="left" w:pos="2127"/>
      </w:tabs>
      <w:jc w:val="center"/>
    </w:pPr>
  </w:p>
  <w:p w:rsidR="00030D96" w:rsidRDefault="00030D96" w:rsidP="000A43E7">
    <w:pPr>
      <w:pStyle w:val="Cabealho"/>
      <w:tabs>
        <w:tab w:val="left" w:pos="3140"/>
      </w:tabs>
      <w:rPr>
        <w:sz w:val="48"/>
        <w:szCs w:val="48"/>
      </w:rPr>
    </w:pPr>
  </w:p>
  <w:p w:rsidR="00030D96" w:rsidRPr="00DB1FB9" w:rsidRDefault="00030D96" w:rsidP="000A43E7">
    <w:pPr>
      <w:pStyle w:val="Cabealho"/>
      <w:tabs>
        <w:tab w:val="left" w:pos="3140"/>
      </w:tabs>
      <w:rPr>
        <w:sz w:val="22"/>
        <w:szCs w:val="22"/>
      </w:rPr>
    </w:pPr>
  </w:p>
  <w:p w:rsidR="00030D96" w:rsidRDefault="00030D96">
    <w:pPr>
      <w:pStyle w:val="Cabealho"/>
    </w:pPr>
    <w:r>
      <w:t>---------------------------------------------------------------------------------------------------------------------</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42D0" w:rsidRDefault="001B1EE0" w:rsidP="00BB440C">
    <w:pPr>
      <w:pStyle w:val="Cabealho"/>
    </w:pPr>
    <w:r>
      <w:rPr>
        <w:noProof/>
      </w:rPr>
      <w:drawing>
        <wp:anchor distT="0" distB="0" distL="114300" distR="114300" simplePos="0" relativeHeight="251659776" behindDoc="0" locked="0" layoutInCell="1" allowOverlap="1">
          <wp:simplePos x="0" y="0"/>
          <wp:positionH relativeFrom="margin">
            <wp:align>left</wp:align>
          </wp:positionH>
          <wp:positionV relativeFrom="paragraph">
            <wp:posOffset>158750</wp:posOffset>
          </wp:positionV>
          <wp:extent cx="1143000" cy="914400"/>
          <wp:effectExtent l="0" t="0" r="0" b="0"/>
          <wp:wrapNone/>
          <wp:docPr id="7"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3000"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942D0" w:rsidRPr="000A43E7" w:rsidRDefault="001B1EE0" w:rsidP="003237B9">
    <w:pPr>
      <w:pStyle w:val="Cabealho"/>
      <w:shd w:val="clear" w:color="auto" w:fill="FFFFFF"/>
      <w:tabs>
        <w:tab w:val="clear" w:pos="4252"/>
        <w:tab w:val="left" w:pos="2127"/>
      </w:tabs>
      <w:jc w:val="center"/>
    </w:pPr>
    <w:r>
      <w:rPr>
        <w:noProof/>
      </w:rPr>
      <mc:AlternateContent>
        <mc:Choice Requires="wps">
          <w:drawing>
            <wp:anchor distT="45720" distB="45720" distL="114300" distR="114300" simplePos="0" relativeHeight="251661824" behindDoc="0" locked="0" layoutInCell="1" allowOverlap="1">
              <wp:simplePos x="0" y="0"/>
              <wp:positionH relativeFrom="margin">
                <wp:posOffset>1254125</wp:posOffset>
              </wp:positionH>
              <wp:positionV relativeFrom="paragraph">
                <wp:posOffset>15240</wp:posOffset>
              </wp:positionV>
              <wp:extent cx="4638675" cy="1404620"/>
              <wp:effectExtent l="0" t="0" r="9525" b="0"/>
              <wp:wrapSquare wrapText="bothSides"/>
              <wp:docPr id="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638675" cy="1404620"/>
                      </a:xfrm>
                      <a:prstGeom prst="rect">
                        <a:avLst/>
                      </a:prstGeom>
                      <a:solidFill>
                        <a:sysClr val="window" lastClr="FFFFFF"/>
                      </a:solidFill>
                      <a:ln w="9525">
                        <a:solidFill>
                          <a:sysClr val="window" lastClr="FFFFFF"/>
                        </a:solidFill>
                        <a:miter lim="800000"/>
                        <a:headEnd/>
                        <a:tailEnd/>
                      </a:ln>
                    </wps:spPr>
                    <wps:txbx>
                      <w:txbxContent>
                        <w:p w:rsidR="00F942D0" w:rsidRPr="000A43E7" w:rsidRDefault="00F942D0" w:rsidP="003237B9">
                          <w:pPr>
                            <w:pStyle w:val="Cabealho"/>
                            <w:shd w:val="clear" w:color="auto" w:fill="FFFFFF"/>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rsidR="00F942D0" w:rsidRPr="000A43E7" w:rsidRDefault="00F942D0" w:rsidP="003237B9">
                          <w:pPr>
                            <w:pStyle w:val="Cabealho"/>
                            <w:shd w:val="clear" w:color="auto" w:fill="FFFFFF"/>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rsidR="00F942D0" w:rsidRDefault="00F942D0"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id="_x0000_t202" coordsize="21600,21600" o:spt="202" path="m,l,21600r21600,l21600,xe">
              <v:stroke joinstyle="miter"/>
              <v:path gradientshapeok="t" o:connecttype="rect"/>
            </v:shapetype>
            <v:shape id="_x0000_s1027" type="#_x0000_t202" style="position:absolute;left:0;text-align:left;margin-left:98.75pt;margin-top:1.2pt;width:365.25pt;height:110.6pt;z-index:25166182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" fillcolor="window" strokecolor="window">
              <v:path arrowok="t"/>
              <v:textbox style="mso-fit-shape-to-text:t">
                <w:txbxContent>
                  <w:p w:rsidR="00F942D0" w:rsidRPr="000A43E7" w:rsidRDefault="00F942D0" w:rsidP="003237B9">
                    <w:pPr>
                      <w:pStyle w:val="Cabealho"/>
                      <w:shd w:val="clear" w:color="auto" w:fill="FFFFFF"/>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rsidR="00F942D0" w:rsidRPr="000A43E7" w:rsidRDefault="00F942D0" w:rsidP="003237B9">
                    <w:pPr>
                      <w:pStyle w:val="Cabealho"/>
                      <w:shd w:val="clear" w:color="auto" w:fill="FFFFFF"/>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rsidR="00F942D0" w:rsidRDefault="00F942D0" w:rsidP="000A43E7">
                    <w:pPr>
                      <w:jc w:val="center"/>
                    </w:pPr>
                    <w:r w:rsidRPr="000A43E7">
                      <w:rPr>
                        <w:sz w:val="22"/>
                        <w:szCs w:val="22"/>
                      </w:rPr>
                      <w:t>CNPJ – 57.263.949/0001-00</w:t>
                    </w:r>
                  </w:p>
                </w:txbxContent>
              </v:textbox>
              <w10:wrap type="square" anchorx="margin"/>
            </v:shape>
          </w:pict>
        </mc:Fallback>
      </mc:AlternateContent>
    </w:r>
    <w:r w:rsidR="00F942D0" w:rsidRPr="000A43E7">
      <w:rPr>
        <w:sz w:val="48"/>
        <w:szCs w:val="48"/>
      </w:rPr>
      <w:t xml:space="preserve">                  </w:t>
    </w:r>
  </w:p>
  <w:p w:rsidR="00F942D0" w:rsidRPr="000A43E7" w:rsidRDefault="00F942D0" w:rsidP="003237B9">
    <w:pPr>
      <w:shd w:val="clear" w:color="auto" w:fill="FFFFFF"/>
      <w:tabs>
        <w:tab w:val="left" w:pos="2127"/>
      </w:tabs>
      <w:jc w:val="center"/>
    </w:pPr>
  </w:p>
  <w:p w:rsidR="00F942D0" w:rsidRDefault="00F942D0" w:rsidP="000A43E7">
    <w:pPr>
      <w:pStyle w:val="Cabealho"/>
      <w:tabs>
        <w:tab w:val="left" w:pos="3140"/>
      </w:tabs>
      <w:rPr>
        <w:sz w:val="48"/>
        <w:szCs w:val="48"/>
      </w:rPr>
    </w:pPr>
  </w:p>
  <w:p w:rsidR="00F942D0" w:rsidRPr="00DB1FB9" w:rsidRDefault="00F942D0" w:rsidP="000A43E7">
    <w:pPr>
      <w:pStyle w:val="Cabealho"/>
      <w:tabs>
        <w:tab w:val="left" w:pos="3140"/>
      </w:tabs>
      <w:rPr>
        <w:sz w:val="22"/>
        <w:szCs w:val="22"/>
      </w:rPr>
    </w:pPr>
  </w:p>
  <w:p w:rsidR="00F942D0" w:rsidRDefault="00F942D0">
    <w:pPr>
      <w:pStyle w:val="Cabealho"/>
    </w:pPr>
    <w:r>
      <w:t>---------------------------------------------------------------------------------------------------------------------</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1584" w:rsidRDefault="001B1EE0" w:rsidP="00BB440C">
    <w:pPr>
      <w:pStyle w:val="Cabealho"/>
    </w:pPr>
    <w:r>
      <w:rPr>
        <w:noProof/>
      </w:rPr>
      <w:drawing>
        <wp:anchor distT="0" distB="0" distL="114300" distR="114300" simplePos="0" relativeHeight="251656704" behindDoc="0" locked="0" layoutInCell="1" allowOverlap="1">
          <wp:simplePos x="0" y="0"/>
          <wp:positionH relativeFrom="margin">
            <wp:align>left</wp:align>
          </wp:positionH>
          <wp:positionV relativeFrom="paragraph">
            <wp:posOffset>158750</wp:posOffset>
          </wp:positionV>
          <wp:extent cx="1143000" cy="914400"/>
          <wp:effectExtent l="0" t="0" r="0" b="0"/>
          <wp:wrapNone/>
          <wp:docPr id="4"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3000"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81584" w:rsidRPr="000A43E7" w:rsidRDefault="001B1EE0" w:rsidP="003237B9">
    <w:pPr>
      <w:pStyle w:val="Cabealho"/>
      <w:shd w:val="clear" w:color="auto" w:fill="FFFFFF"/>
      <w:tabs>
        <w:tab w:val="clear" w:pos="4252"/>
        <w:tab w:val="left" w:pos="2127"/>
      </w:tabs>
      <w:jc w:val="center"/>
    </w:pPr>
    <w:r>
      <w:rPr>
        <w:noProof/>
      </w:rPr>
      <mc:AlternateContent>
        <mc:Choice Requires="wps">
          <w:drawing>
            <wp:anchor distT="45720" distB="45720" distL="114300" distR="114300" simplePos="0" relativeHeight="251658752" behindDoc="0" locked="0" layoutInCell="1" allowOverlap="1">
              <wp:simplePos x="0" y="0"/>
              <wp:positionH relativeFrom="margin">
                <wp:posOffset>1254125</wp:posOffset>
              </wp:positionH>
              <wp:positionV relativeFrom="paragraph">
                <wp:posOffset>15240</wp:posOffset>
              </wp:positionV>
              <wp:extent cx="4638675" cy="1404620"/>
              <wp:effectExtent l="0" t="0" r="9525" b="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638675" cy="1404620"/>
                      </a:xfrm>
                      <a:prstGeom prst="rect">
                        <a:avLst/>
                      </a:prstGeom>
                      <a:solidFill>
                        <a:sysClr val="window" lastClr="FFFFFF"/>
                      </a:solidFill>
                      <a:ln w="9525">
                        <a:solidFill>
                          <a:sysClr val="window" lastClr="FFFFFF"/>
                        </a:solidFill>
                        <a:miter lim="800000"/>
                        <a:headEnd/>
                        <a:tailEnd/>
                      </a:ln>
                    </wps:spPr>
                    <wps:txbx>
                      <w:txbxContent>
                        <w:p w:rsidR="00181584" w:rsidRPr="000A43E7" w:rsidRDefault="00181584" w:rsidP="003237B9">
                          <w:pPr>
                            <w:pStyle w:val="Cabealho"/>
                            <w:shd w:val="clear" w:color="auto" w:fill="FFFFFF"/>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rsidR="00181584" w:rsidRPr="000A43E7" w:rsidRDefault="00181584" w:rsidP="003237B9">
                          <w:pPr>
                            <w:pStyle w:val="Cabealho"/>
                            <w:shd w:val="clear" w:color="auto" w:fill="FFFFFF"/>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rsidR="00181584" w:rsidRDefault="00181584"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id="_x0000_t202" coordsize="21600,21600" o:spt="202" path="m,l,21600r21600,l21600,xe">
              <v:stroke joinstyle="miter"/>
              <v:path gradientshapeok="t" o:connecttype="rect"/>
            </v:shapetype>
            <v:shape id="_x0000_s1028" type="#_x0000_t202" style="position:absolute;left:0;text-align:left;margin-left:98.75pt;margin-top:1.2pt;width:365.25pt;height:110.6pt;z-index:25165875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" fillcolor="window" strokecolor="window">
              <v:path arrowok="t"/>
              <v:textbox style="mso-fit-shape-to-text:t">
                <w:txbxContent>
                  <w:p w:rsidR="00181584" w:rsidRPr="000A43E7" w:rsidRDefault="00181584" w:rsidP="003237B9">
                    <w:pPr>
                      <w:pStyle w:val="Cabealho"/>
                      <w:shd w:val="clear" w:color="auto" w:fill="FFFFFF"/>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rsidR="00181584" w:rsidRPr="000A43E7" w:rsidRDefault="00181584" w:rsidP="003237B9">
                    <w:pPr>
                      <w:pStyle w:val="Cabealho"/>
                      <w:shd w:val="clear" w:color="auto" w:fill="FFFFFF"/>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rsidR="00181584" w:rsidRDefault="00181584" w:rsidP="000A43E7">
                    <w:pPr>
                      <w:jc w:val="center"/>
                    </w:pPr>
                    <w:r w:rsidRPr="000A43E7">
                      <w:rPr>
                        <w:sz w:val="22"/>
                        <w:szCs w:val="22"/>
                      </w:rPr>
                      <w:t>CNPJ – 57.263.949/0001-00</w:t>
                    </w:r>
                  </w:p>
                </w:txbxContent>
              </v:textbox>
              <w10:wrap type="square" anchorx="margin"/>
            </v:shape>
          </w:pict>
        </mc:Fallback>
      </mc:AlternateContent>
    </w:r>
    <w:r w:rsidR="00181584" w:rsidRPr="000A43E7">
      <w:rPr>
        <w:sz w:val="48"/>
        <w:szCs w:val="48"/>
      </w:rPr>
      <w:t xml:space="preserve">                  </w:t>
    </w:r>
  </w:p>
  <w:p w:rsidR="00181584" w:rsidRPr="000A43E7" w:rsidRDefault="00181584" w:rsidP="003237B9">
    <w:pPr>
      <w:shd w:val="clear" w:color="auto" w:fill="FFFFFF"/>
      <w:tabs>
        <w:tab w:val="left" w:pos="2127"/>
      </w:tabs>
      <w:jc w:val="center"/>
    </w:pPr>
  </w:p>
  <w:p w:rsidR="00181584" w:rsidRDefault="00181584" w:rsidP="000A43E7">
    <w:pPr>
      <w:pStyle w:val="Cabealho"/>
      <w:tabs>
        <w:tab w:val="left" w:pos="3140"/>
      </w:tabs>
      <w:rPr>
        <w:sz w:val="48"/>
        <w:szCs w:val="48"/>
      </w:rPr>
    </w:pPr>
  </w:p>
  <w:p w:rsidR="00181584" w:rsidRPr="00DB1FB9" w:rsidRDefault="00181584" w:rsidP="000A43E7">
    <w:pPr>
      <w:pStyle w:val="Cabealho"/>
      <w:tabs>
        <w:tab w:val="left" w:pos="3140"/>
      </w:tabs>
      <w:rPr>
        <w:sz w:val="22"/>
        <w:szCs w:val="22"/>
      </w:rPr>
    </w:pPr>
  </w:p>
  <w:p w:rsidR="00181584" w:rsidRDefault="00181584">
    <w:pPr>
      <w:pStyle w:val="Cabealho"/>
    </w:pPr>
    <w: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5"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3"/>
  </w:num>
  <w:num w:numId="3">
    <w:abstractNumId w:val="5"/>
  </w:num>
  <w:num w:numId="4">
    <w:abstractNumId w:val="4"/>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03BF3"/>
    <w:rsid w:val="00024484"/>
    <w:rsid w:val="00030D96"/>
    <w:rsid w:val="00032963"/>
    <w:rsid w:val="00033EE2"/>
    <w:rsid w:val="00060C9D"/>
    <w:rsid w:val="00060DFA"/>
    <w:rsid w:val="00062A56"/>
    <w:rsid w:val="00071E0C"/>
    <w:rsid w:val="00096AAF"/>
    <w:rsid w:val="000A43E7"/>
    <w:rsid w:val="000B6779"/>
    <w:rsid w:val="000C124C"/>
    <w:rsid w:val="000C2D65"/>
    <w:rsid w:val="000E3DB2"/>
    <w:rsid w:val="001007DC"/>
    <w:rsid w:val="00103E94"/>
    <w:rsid w:val="00112D83"/>
    <w:rsid w:val="00160A61"/>
    <w:rsid w:val="001614AD"/>
    <w:rsid w:val="00181584"/>
    <w:rsid w:val="001A2B70"/>
    <w:rsid w:val="001A3E86"/>
    <w:rsid w:val="001A7468"/>
    <w:rsid w:val="001B0231"/>
    <w:rsid w:val="001B1EE0"/>
    <w:rsid w:val="001B39A5"/>
    <w:rsid w:val="001C01FF"/>
    <w:rsid w:val="001C378B"/>
    <w:rsid w:val="001D1A7A"/>
    <w:rsid w:val="001D6188"/>
    <w:rsid w:val="001D71E7"/>
    <w:rsid w:val="001E2F9E"/>
    <w:rsid w:val="001E708C"/>
    <w:rsid w:val="001F2F4F"/>
    <w:rsid w:val="001F5CDA"/>
    <w:rsid w:val="00201F1D"/>
    <w:rsid w:val="0020576F"/>
    <w:rsid w:val="0021799E"/>
    <w:rsid w:val="00244AA5"/>
    <w:rsid w:val="00260AF3"/>
    <w:rsid w:val="00261B0C"/>
    <w:rsid w:val="00262541"/>
    <w:rsid w:val="002661CB"/>
    <w:rsid w:val="002752B1"/>
    <w:rsid w:val="00287283"/>
    <w:rsid w:val="002A4BA6"/>
    <w:rsid w:val="002B7A20"/>
    <w:rsid w:val="002C7674"/>
    <w:rsid w:val="002D4918"/>
    <w:rsid w:val="002D680B"/>
    <w:rsid w:val="003154E8"/>
    <w:rsid w:val="00315EEC"/>
    <w:rsid w:val="003237B9"/>
    <w:rsid w:val="00355F97"/>
    <w:rsid w:val="00360E3D"/>
    <w:rsid w:val="00373F44"/>
    <w:rsid w:val="003835F9"/>
    <w:rsid w:val="0039122F"/>
    <w:rsid w:val="0040452F"/>
    <w:rsid w:val="00425F4D"/>
    <w:rsid w:val="00444A45"/>
    <w:rsid w:val="004675DB"/>
    <w:rsid w:val="00487F4B"/>
    <w:rsid w:val="00492067"/>
    <w:rsid w:val="004A6A0B"/>
    <w:rsid w:val="004A724D"/>
    <w:rsid w:val="004B2F99"/>
    <w:rsid w:val="004B4049"/>
    <w:rsid w:val="004C193E"/>
    <w:rsid w:val="004C7B7A"/>
    <w:rsid w:val="004D158A"/>
    <w:rsid w:val="004D5F95"/>
    <w:rsid w:val="004E2F31"/>
    <w:rsid w:val="004E3610"/>
    <w:rsid w:val="005049B6"/>
    <w:rsid w:val="005070B7"/>
    <w:rsid w:val="0053253B"/>
    <w:rsid w:val="005329B7"/>
    <w:rsid w:val="005347D3"/>
    <w:rsid w:val="005466DE"/>
    <w:rsid w:val="00551BC0"/>
    <w:rsid w:val="005619EB"/>
    <w:rsid w:val="0056214C"/>
    <w:rsid w:val="00571A76"/>
    <w:rsid w:val="00575E30"/>
    <w:rsid w:val="005814CB"/>
    <w:rsid w:val="005901A5"/>
    <w:rsid w:val="005A3743"/>
    <w:rsid w:val="005B1216"/>
    <w:rsid w:val="005B3039"/>
    <w:rsid w:val="005C28F5"/>
    <w:rsid w:val="005C33BD"/>
    <w:rsid w:val="005C5C76"/>
    <w:rsid w:val="005C73C7"/>
    <w:rsid w:val="005E5501"/>
    <w:rsid w:val="005E6EA5"/>
    <w:rsid w:val="005F0EC9"/>
    <w:rsid w:val="005F2001"/>
    <w:rsid w:val="0060250C"/>
    <w:rsid w:val="00604443"/>
    <w:rsid w:val="00621393"/>
    <w:rsid w:val="006410CD"/>
    <w:rsid w:val="006438A4"/>
    <w:rsid w:val="00664E8C"/>
    <w:rsid w:val="00687A1F"/>
    <w:rsid w:val="00687F1B"/>
    <w:rsid w:val="006B0CE8"/>
    <w:rsid w:val="006B1995"/>
    <w:rsid w:val="006B40EE"/>
    <w:rsid w:val="006B4455"/>
    <w:rsid w:val="006C0DF6"/>
    <w:rsid w:val="006C4304"/>
    <w:rsid w:val="006F4672"/>
    <w:rsid w:val="007037C6"/>
    <w:rsid w:val="00716257"/>
    <w:rsid w:val="0072612A"/>
    <w:rsid w:val="00730682"/>
    <w:rsid w:val="0073507D"/>
    <w:rsid w:val="0074151A"/>
    <w:rsid w:val="0074379E"/>
    <w:rsid w:val="00747133"/>
    <w:rsid w:val="0075022C"/>
    <w:rsid w:val="00782596"/>
    <w:rsid w:val="0079741F"/>
    <w:rsid w:val="007A063F"/>
    <w:rsid w:val="007C266A"/>
    <w:rsid w:val="007C416D"/>
    <w:rsid w:val="007D03D5"/>
    <w:rsid w:val="007D4407"/>
    <w:rsid w:val="007F4C88"/>
    <w:rsid w:val="008014D9"/>
    <w:rsid w:val="008170BD"/>
    <w:rsid w:val="008461E1"/>
    <w:rsid w:val="00847954"/>
    <w:rsid w:val="00850F7E"/>
    <w:rsid w:val="008812CB"/>
    <w:rsid w:val="008A0EB9"/>
    <w:rsid w:val="008B165D"/>
    <w:rsid w:val="008B54AD"/>
    <w:rsid w:val="008D3891"/>
    <w:rsid w:val="008E5DFE"/>
    <w:rsid w:val="008E62F9"/>
    <w:rsid w:val="00900F7B"/>
    <w:rsid w:val="00935422"/>
    <w:rsid w:val="00954292"/>
    <w:rsid w:val="00957B98"/>
    <w:rsid w:val="00966054"/>
    <w:rsid w:val="00966918"/>
    <w:rsid w:val="009673A3"/>
    <w:rsid w:val="0097118C"/>
    <w:rsid w:val="00971520"/>
    <w:rsid w:val="009A54CA"/>
    <w:rsid w:val="009B2060"/>
    <w:rsid w:val="009D07D0"/>
    <w:rsid w:val="00A02E7C"/>
    <w:rsid w:val="00A0528D"/>
    <w:rsid w:val="00A23824"/>
    <w:rsid w:val="00A238DB"/>
    <w:rsid w:val="00A377C8"/>
    <w:rsid w:val="00A422CF"/>
    <w:rsid w:val="00A467E1"/>
    <w:rsid w:val="00A52DB0"/>
    <w:rsid w:val="00A6169A"/>
    <w:rsid w:val="00A841DA"/>
    <w:rsid w:val="00A8437E"/>
    <w:rsid w:val="00A84CED"/>
    <w:rsid w:val="00A87FBF"/>
    <w:rsid w:val="00A9205D"/>
    <w:rsid w:val="00AC222F"/>
    <w:rsid w:val="00AD7EAF"/>
    <w:rsid w:val="00AE5676"/>
    <w:rsid w:val="00AF2188"/>
    <w:rsid w:val="00B03CFF"/>
    <w:rsid w:val="00B16D7A"/>
    <w:rsid w:val="00B524B0"/>
    <w:rsid w:val="00B917B9"/>
    <w:rsid w:val="00BA2621"/>
    <w:rsid w:val="00BB0D2F"/>
    <w:rsid w:val="00BB440C"/>
    <w:rsid w:val="00BB738D"/>
    <w:rsid w:val="00BC240B"/>
    <w:rsid w:val="00BD66C4"/>
    <w:rsid w:val="00C06491"/>
    <w:rsid w:val="00C1558B"/>
    <w:rsid w:val="00C1622A"/>
    <w:rsid w:val="00C35B25"/>
    <w:rsid w:val="00C43810"/>
    <w:rsid w:val="00C44627"/>
    <w:rsid w:val="00C45570"/>
    <w:rsid w:val="00C5437F"/>
    <w:rsid w:val="00C74548"/>
    <w:rsid w:val="00CA66F0"/>
    <w:rsid w:val="00CB34B5"/>
    <w:rsid w:val="00CC0AB1"/>
    <w:rsid w:val="00CD33E9"/>
    <w:rsid w:val="00CE23B9"/>
    <w:rsid w:val="00CF3B78"/>
    <w:rsid w:val="00D01D43"/>
    <w:rsid w:val="00D17AB7"/>
    <w:rsid w:val="00D241CC"/>
    <w:rsid w:val="00D24D2C"/>
    <w:rsid w:val="00D4457C"/>
    <w:rsid w:val="00D54A26"/>
    <w:rsid w:val="00D766E6"/>
    <w:rsid w:val="00D87373"/>
    <w:rsid w:val="00DD20C9"/>
    <w:rsid w:val="00DE10E9"/>
    <w:rsid w:val="00DE5BDD"/>
    <w:rsid w:val="00DF379F"/>
    <w:rsid w:val="00E06C17"/>
    <w:rsid w:val="00E4602A"/>
    <w:rsid w:val="00E473B5"/>
    <w:rsid w:val="00E61A8F"/>
    <w:rsid w:val="00E7095D"/>
    <w:rsid w:val="00E7344E"/>
    <w:rsid w:val="00E77228"/>
    <w:rsid w:val="00E82375"/>
    <w:rsid w:val="00E8387A"/>
    <w:rsid w:val="00E921AD"/>
    <w:rsid w:val="00E967ED"/>
    <w:rsid w:val="00EA3BF4"/>
    <w:rsid w:val="00EA6686"/>
    <w:rsid w:val="00EB26FB"/>
    <w:rsid w:val="00EB73CB"/>
    <w:rsid w:val="00ED717A"/>
    <w:rsid w:val="00EE66A7"/>
    <w:rsid w:val="00EF1A54"/>
    <w:rsid w:val="00EF7224"/>
    <w:rsid w:val="00F11D8D"/>
    <w:rsid w:val="00F21D12"/>
    <w:rsid w:val="00F22505"/>
    <w:rsid w:val="00F57DBD"/>
    <w:rsid w:val="00F66342"/>
    <w:rsid w:val="00F66442"/>
    <w:rsid w:val="00F66929"/>
    <w:rsid w:val="00F77D1D"/>
    <w:rsid w:val="00F9265C"/>
    <w:rsid w:val="00F9425D"/>
    <w:rsid w:val="00F942D0"/>
    <w:rsid w:val="00F94C52"/>
    <w:rsid w:val="00FE06BC"/>
    <w:rsid w:val="00FF291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3972260C-364C-D44E-B2CF-934A2DE9E9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Cambria" w:hAnsi="Cambria"/>
      <w:color w:val="243F60"/>
    </w:rPr>
  </w:style>
  <w:style w:type="paragraph" w:styleId="Ttulo4">
    <w:name w:val="heading 4"/>
    <w:basedOn w:val="Normal"/>
    <w:next w:val="Normal"/>
    <w:link w:val="Ttulo4Char"/>
    <w:unhideWhenUsed/>
    <w:qFormat/>
    <w:rsid w:val="00716257"/>
    <w:pPr>
      <w:keepNext/>
      <w:keepLines/>
      <w:spacing w:before="40"/>
      <w:outlineLvl w:val="3"/>
    </w:pPr>
    <w:rPr>
      <w:rFonts w:ascii="Cambria" w:hAnsi="Cambria"/>
      <w:i/>
      <w:iCs/>
      <w:color w:val="365F91"/>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uiPriority w:val="99"/>
    <w:unhideWhenUsed/>
    <w:rsid w:val="000A43E7"/>
    <w:rPr>
      <w:color w:val="0000FF"/>
      <w:u w:val="single"/>
    </w:rPr>
  </w:style>
  <w:style w:type="character" w:customStyle="1" w:styleId="UnresolvedMention">
    <w:name w:val="Unresolved Mention"/>
    <w:uiPriority w:val="99"/>
    <w:semiHidden/>
    <w:unhideWhenUsed/>
    <w:rsid w:val="000A43E7"/>
    <w:rPr>
      <w:color w:val="605E5C"/>
      <w:shd w:val="clear" w:color="auto" w:fill="E1DFDD"/>
    </w:rPr>
  </w:style>
  <w:style w:type="character" w:customStyle="1" w:styleId="Ttulo4Char">
    <w:name w:val="Título 4 Char"/>
    <w:link w:val="Ttulo4"/>
    <w:rsid w:val="00716257"/>
    <w:rPr>
      <w:rFonts w:ascii="Cambria" w:eastAsia="Times New Roman" w:hAnsi="Cambria" w:cs="Times New Roman"/>
      <w:i/>
      <w:iCs/>
      <w:color w:val="365F91"/>
      <w:sz w:val="24"/>
      <w:szCs w:val="24"/>
    </w:rPr>
  </w:style>
  <w:style w:type="character" w:customStyle="1" w:styleId="Ttulo3Char">
    <w:name w:val="Título 3 Char"/>
    <w:link w:val="Ttulo3"/>
    <w:rsid w:val="00DE5BDD"/>
    <w:rPr>
      <w:rFonts w:ascii="Cambria" w:eastAsia="Times New Roman" w:hAnsi="Cambria" w:cs="Times New Roman"/>
      <w:color w:val="243F60"/>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Cambria" w:hAnsi="Cambria"/>
      <w:spacing w:val="-10"/>
      <w:kern w:val="28"/>
      <w:sz w:val="56"/>
      <w:szCs w:val="56"/>
    </w:rPr>
  </w:style>
  <w:style w:type="character" w:customStyle="1" w:styleId="TtuloChar">
    <w:name w:val="Título Char"/>
    <w:link w:val="Ttulo"/>
    <w:rsid w:val="00DE5BDD"/>
    <w:rPr>
      <w:rFonts w:ascii="Cambria" w:eastAsia="Times New Roman" w:hAnsi="Cambria" w:cs="Times New Roman"/>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link w:val="Recuodecorpodetexto"/>
    <w:uiPriority w:val="99"/>
    <w:rsid w:val="00E473B5"/>
    <w:rPr>
      <w:rFonts w:ascii="Calibri" w:eastAsia="Calibri" w:hAnsi="Calibri"/>
      <w:sz w:val="22"/>
      <w:szCs w:val="22"/>
      <w:lang w:eastAsia="en-US"/>
    </w:rPr>
  </w:style>
  <w:style w:type="character" w:customStyle="1" w:styleId="Ttulo1Char">
    <w:name w:val="Título 1 Char"/>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link w:val="Ttulo5"/>
    <w:rsid w:val="008014D9"/>
    <w:rPr>
      <w:sz w:val="28"/>
    </w:rPr>
  </w:style>
  <w:style w:type="character" w:customStyle="1" w:styleId="Ttulo6Char">
    <w:name w:val="Título 6 Char"/>
    <w:link w:val="Ttulo6"/>
    <w:rsid w:val="008014D9"/>
    <w:rPr>
      <w:sz w:val="28"/>
    </w:rPr>
  </w:style>
  <w:style w:type="character" w:customStyle="1" w:styleId="Ttulo7Char">
    <w:name w:val="Título 7 Char"/>
    <w:link w:val="Ttulo7"/>
    <w:uiPriority w:val="99"/>
    <w:rsid w:val="008014D9"/>
    <w:rPr>
      <w:b/>
      <w:bCs/>
      <w:sz w:val="28"/>
    </w:rPr>
  </w:style>
  <w:style w:type="character" w:customStyle="1" w:styleId="Ttulo8Char">
    <w:name w:val="Título 8 Char"/>
    <w:link w:val="Ttulo8"/>
    <w:rsid w:val="008014D9"/>
    <w:rPr>
      <w:b/>
      <w:bCs/>
      <w:sz w:val="28"/>
    </w:rPr>
  </w:style>
  <w:style w:type="character" w:customStyle="1" w:styleId="Ttulo9Char">
    <w:name w:val="Título 9 Char"/>
    <w:link w:val="Ttulo9"/>
    <w:rsid w:val="008014D9"/>
    <w:rPr>
      <w:b/>
      <w:bCs/>
      <w:sz w:val="28"/>
    </w:rPr>
  </w:style>
  <w:style w:type="character" w:customStyle="1" w:styleId="Ttulo2Char">
    <w:name w:val="Título 2 Char"/>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link w:val="Subttulo"/>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uiPriority w:val="99"/>
    <w:semiHidden/>
    <w:rsid w:val="008014D9"/>
    <w:rPr>
      <w:lang w:eastAsia="en-US"/>
    </w:rPr>
  </w:style>
  <w:style w:type="character" w:customStyle="1" w:styleId="CabealhoChar1">
    <w:name w:val="Cabeçalho Char1"/>
    <w:uiPriority w:val="99"/>
    <w:semiHidden/>
    <w:rsid w:val="008014D9"/>
    <w:rPr>
      <w:sz w:val="22"/>
      <w:szCs w:val="22"/>
      <w:lang w:eastAsia="en-US"/>
    </w:rPr>
  </w:style>
  <w:style w:type="character" w:customStyle="1" w:styleId="RodapChar1">
    <w:name w:val="Rodapé Char1"/>
    <w:uiPriority w:val="99"/>
    <w:semiHidden/>
    <w:rsid w:val="008014D9"/>
    <w:rPr>
      <w:sz w:val="22"/>
      <w:szCs w:val="22"/>
      <w:lang w:eastAsia="en-US"/>
    </w:rPr>
  </w:style>
  <w:style w:type="character" w:customStyle="1" w:styleId="CorpodetextoChar1">
    <w:name w:val="Corpo de texto Char1"/>
    <w:uiPriority w:val="99"/>
    <w:semiHidden/>
    <w:rsid w:val="008014D9"/>
    <w:rPr>
      <w:sz w:val="22"/>
      <w:szCs w:val="22"/>
      <w:lang w:eastAsia="en-US"/>
    </w:rPr>
  </w:style>
  <w:style w:type="character" w:customStyle="1" w:styleId="RecuodecorpodetextoChar1">
    <w:name w:val="Recuo de corpo de texto Char1"/>
    <w:uiPriority w:val="99"/>
    <w:semiHidden/>
    <w:rsid w:val="008014D9"/>
    <w:rPr>
      <w:sz w:val="22"/>
      <w:szCs w:val="22"/>
      <w:lang w:eastAsia="en-US"/>
    </w:rPr>
  </w:style>
  <w:style w:type="character" w:customStyle="1" w:styleId="Corpodetexto2Char1">
    <w:name w:val="Corpo de texto 2 Char1"/>
    <w:uiPriority w:val="99"/>
    <w:semiHidden/>
    <w:rsid w:val="008014D9"/>
    <w:rPr>
      <w:sz w:val="22"/>
      <w:szCs w:val="22"/>
      <w:lang w:eastAsia="en-US"/>
    </w:rPr>
  </w:style>
  <w:style w:type="character" w:customStyle="1" w:styleId="Corpodetexto3Char1">
    <w:name w:val="Corpo de texto 3 Char1"/>
    <w:uiPriority w:val="99"/>
    <w:semiHidden/>
    <w:rsid w:val="008014D9"/>
    <w:rPr>
      <w:sz w:val="16"/>
      <w:szCs w:val="16"/>
      <w:lang w:eastAsia="en-US"/>
    </w:rPr>
  </w:style>
  <w:style w:type="character" w:customStyle="1" w:styleId="Recuodecorpodetexto2Char1">
    <w:name w:val="Recuo de corpo de texto 2 Char1"/>
    <w:uiPriority w:val="99"/>
    <w:semiHidden/>
    <w:rsid w:val="008014D9"/>
    <w:rPr>
      <w:sz w:val="22"/>
      <w:szCs w:val="22"/>
      <w:lang w:eastAsia="en-US"/>
    </w:rPr>
  </w:style>
  <w:style w:type="character" w:customStyle="1" w:styleId="Recuodecorpodetexto3Char1">
    <w:name w:val="Recuo de corpo de texto 3 Char1"/>
    <w:uiPriority w:val="99"/>
    <w:semiHidden/>
    <w:rsid w:val="008014D9"/>
    <w:rPr>
      <w:sz w:val="16"/>
      <w:szCs w:val="16"/>
      <w:lang w:eastAsia="en-US"/>
    </w:rPr>
  </w:style>
  <w:style w:type="character" w:customStyle="1" w:styleId="TextosemFormataoChar1">
    <w:name w:val="Texto sem Formatação Char1"/>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rsid w:val="008014D9"/>
    <w:rPr>
      <w:rFonts w:ascii="Consolas" w:hAnsi="Consolas"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939487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0B3698-7E3B-4FB6-A57B-80E2953498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1983</Words>
  <Characters>10714</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12672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subject/>
  <dc:creator>c01035</dc:creator>
  <cp:keywords/>
  <cp:lastModifiedBy>PMIIASWS095</cp:lastModifiedBy>
  <cp:revision>2</cp:revision>
  <cp:lastPrinted>2021-02-16T20:28:00Z</cp:lastPrinted>
  <dcterms:created xsi:type="dcterms:W3CDTF">2022-07-22T17:01:00Z</dcterms:created>
  <dcterms:modified xsi:type="dcterms:W3CDTF">2022-07-22T17:01:00Z</dcterms:modified>
</cp:coreProperties>
</file>