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08585" w14:textId="77777777" w:rsidR="009A4AA2" w:rsidRPr="0024292D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bookmarkStart w:id="0" w:name="_GoBack"/>
      <w:bookmarkEnd w:id="0"/>
      <w:r w:rsidRPr="0024292D">
        <w:rPr>
          <w:rFonts w:ascii="Consolas" w:hAnsi="Consolas" w:cs="Consolas"/>
          <w:b/>
          <w:bCs/>
          <w:sz w:val="32"/>
          <w:szCs w:val="32"/>
        </w:rPr>
        <w:t>ATA DE SESSÃO PÚBLICA DE ABERTURA</w:t>
      </w:r>
    </w:p>
    <w:p w14:paraId="0DEF18A2" w14:textId="669EA78B" w:rsidR="009A4AA2" w:rsidRPr="0024292D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r w:rsidRPr="0024292D">
        <w:rPr>
          <w:rFonts w:ascii="Consolas" w:hAnsi="Consolas" w:cs="Consolas"/>
          <w:b/>
          <w:bCs/>
          <w:sz w:val="32"/>
          <w:szCs w:val="32"/>
        </w:rPr>
        <w:t xml:space="preserve">DOS </w:t>
      </w:r>
      <w:r w:rsidR="001542DD" w:rsidRPr="0024292D">
        <w:rPr>
          <w:rFonts w:ascii="Consolas" w:eastAsia="Calibri" w:hAnsi="Consolas" w:cs="Consolas"/>
          <w:b/>
          <w:bCs/>
          <w:sz w:val="32"/>
          <w:szCs w:val="32"/>
        </w:rPr>
        <w:t>ENVELOPES Nº 02 – PROPOSTA COMERCIAL</w:t>
      </w:r>
    </w:p>
    <w:p w14:paraId="2890C61C" w14:textId="77777777" w:rsidR="009A4AA2" w:rsidRPr="0024292D" w:rsidRDefault="009A4AA2" w:rsidP="00E80879">
      <w:pPr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46741D9A" w14:textId="605D8BDB" w:rsidR="001A5A88" w:rsidRPr="0024292D" w:rsidRDefault="001A5A88" w:rsidP="001A5A88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24292D">
        <w:rPr>
          <w:rFonts w:ascii="Consolas" w:hAnsi="Consolas" w:cs="Consolas"/>
          <w:b/>
          <w:sz w:val="28"/>
          <w:szCs w:val="28"/>
        </w:rPr>
        <w:t xml:space="preserve">DATA: </w:t>
      </w:r>
      <w:r w:rsidR="00FC3E40" w:rsidRPr="0024292D">
        <w:rPr>
          <w:rFonts w:ascii="Consolas" w:eastAsia="Arial" w:hAnsi="Consolas" w:cs="Arial"/>
          <w:b/>
          <w:sz w:val="28"/>
          <w:szCs w:val="28"/>
        </w:rPr>
        <w:t>19</w:t>
      </w:r>
      <w:r w:rsidRPr="0024292D">
        <w:rPr>
          <w:rFonts w:ascii="Consolas" w:eastAsia="Arial" w:hAnsi="Consolas" w:cs="Arial"/>
          <w:b/>
          <w:sz w:val="28"/>
          <w:szCs w:val="28"/>
        </w:rPr>
        <w:t>/</w:t>
      </w:r>
      <w:r w:rsidR="00FC3E40" w:rsidRPr="0024292D">
        <w:rPr>
          <w:rFonts w:ascii="Consolas" w:eastAsia="Arial" w:hAnsi="Consolas" w:cs="Arial"/>
          <w:b/>
          <w:sz w:val="28"/>
          <w:szCs w:val="28"/>
        </w:rPr>
        <w:t>05</w:t>
      </w:r>
      <w:r w:rsidRPr="0024292D">
        <w:rPr>
          <w:rFonts w:ascii="Consolas" w:eastAsia="Arial" w:hAnsi="Consolas" w:cs="Arial"/>
          <w:b/>
          <w:sz w:val="28"/>
          <w:szCs w:val="28"/>
        </w:rPr>
        <w:t>/202</w:t>
      </w:r>
      <w:r w:rsidR="00FC3E40" w:rsidRPr="0024292D">
        <w:rPr>
          <w:rFonts w:ascii="Consolas" w:eastAsia="Arial" w:hAnsi="Consolas" w:cs="Arial"/>
          <w:b/>
          <w:sz w:val="28"/>
          <w:szCs w:val="28"/>
        </w:rPr>
        <w:t>2</w:t>
      </w:r>
      <w:r w:rsidRPr="0024292D">
        <w:rPr>
          <w:rFonts w:ascii="Consolas" w:hAnsi="Consolas" w:cs="Consolas"/>
          <w:b/>
          <w:sz w:val="28"/>
          <w:szCs w:val="28"/>
        </w:rPr>
        <w:tab/>
      </w:r>
      <w:r w:rsidRPr="0024292D">
        <w:rPr>
          <w:rFonts w:ascii="Consolas" w:hAnsi="Consolas" w:cs="Consolas"/>
          <w:b/>
          <w:sz w:val="28"/>
          <w:szCs w:val="28"/>
        </w:rPr>
        <w:tab/>
      </w:r>
      <w:r w:rsidRPr="0024292D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FC3E40" w:rsidRPr="0024292D">
        <w:rPr>
          <w:rFonts w:ascii="Consolas" w:hAnsi="Consolas" w:cs="Consolas"/>
          <w:b/>
          <w:bCs/>
          <w:iCs/>
          <w:sz w:val="28"/>
          <w:szCs w:val="28"/>
        </w:rPr>
        <w:t>10</w:t>
      </w:r>
      <w:r w:rsidRPr="0024292D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901A54" w:rsidRPr="0024292D">
        <w:rPr>
          <w:rFonts w:ascii="Consolas" w:hAnsi="Consolas" w:cs="Consolas"/>
          <w:b/>
          <w:bCs/>
          <w:iCs/>
          <w:sz w:val="28"/>
          <w:szCs w:val="28"/>
        </w:rPr>
        <w:t>30</w:t>
      </w:r>
    </w:p>
    <w:p w14:paraId="763ACD99" w14:textId="692C68B2" w:rsidR="00901A54" w:rsidRPr="0024292D" w:rsidRDefault="00901A54" w:rsidP="00901A54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24292D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Pr="0024292D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FC3E40" w:rsidRPr="0024292D">
        <w:rPr>
          <w:rFonts w:ascii="Consolas" w:hAnsi="Consolas" w:cs="Consolas"/>
          <w:b/>
          <w:bCs/>
          <w:iCs/>
          <w:sz w:val="28"/>
          <w:szCs w:val="28"/>
        </w:rPr>
        <w:t>7</w:t>
      </w:r>
      <w:r w:rsidRPr="0024292D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FC3E40" w:rsidRPr="0024292D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1800A1A5" w14:textId="6B45FA4D" w:rsidR="00FC3E40" w:rsidRPr="0024292D" w:rsidRDefault="00901A54" w:rsidP="00FC3E4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24292D">
        <w:rPr>
          <w:rFonts w:ascii="Consolas" w:hAnsi="Consolas" w:cs="Consolas"/>
          <w:b/>
          <w:bCs/>
          <w:sz w:val="28"/>
          <w:szCs w:val="28"/>
        </w:rPr>
        <w:t>OBJETO:</w:t>
      </w:r>
      <w:r w:rsidRPr="0024292D">
        <w:rPr>
          <w:rFonts w:ascii="Consolas" w:hAnsi="Consolas"/>
          <w:sz w:val="28"/>
          <w:szCs w:val="28"/>
        </w:rPr>
        <w:t xml:space="preserve"> </w:t>
      </w:r>
      <w:r w:rsidRPr="0024292D">
        <w:rPr>
          <w:rFonts w:ascii="Consolas" w:hAnsi="Consolas" w:cs="Consolas"/>
          <w:sz w:val="28"/>
          <w:szCs w:val="28"/>
        </w:rPr>
        <w:t xml:space="preserve">A presente licitação tem por objeto, a </w:t>
      </w:r>
      <w:r w:rsidRPr="0024292D">
        <w:rPr>
          <w:rFonts w:ascii="Consolas" w:hAnsi="Consolas" w:cs="Consolas"/>
          <w:b/>
          <w:bCs/>
          <w:sz w:val="28"/>
          <w:szCs w:val="28"/>
        </w:rPr>
        <w:t>CONTRATAÇÃO DE</w:t>
      </w:r>
      <w:r w:rsidR="00FC3E40" w:rsidRPr="0024292D">
        <w:rPr>
          <w:rFonts w:ascii="Consolas" w:hAnsi="Consolas" w:cs="Consolas"/>
          <w:b/>
          <w:bCs/>
          <w:sz w:val="28"/>
          <w:szCs w:val="28"/>
        </w:rPr>
        <w:t xml:space="preserve"> CONTRATAÇÃO DE EMPRESA ESPECIALIZADA, </w:t>
      </w:r>
      <w:r w:rsidR="00FC3E40" w:rsidRPr="0024292D"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EFICIENTIZAÇÃO DO SISTEMA DE ILUMINAÇÃO PÚBLICA</w:t>
      </w:r>
      <w:r w:rsidR="00FC3E40" w:rsidRPr="0024292D">
        <w:rPr>
          <w:rFonts w:ascii="Consolas" w:hAnsi="Consolas" w:cs="Consolas"/>
          <w:sz w:val="28"/>
          <w:szCs w:val="28"/>
        </w:rPr>
        <w:t>,</w:t>
      </w:r>
      <w:r w:rsidR="00FC3E40" w:rsidRPr="0024292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C3E40" w:rsidRPr="0024292D">
        <w:rPr>
          <w:rFonts w:ascii="Consolas" w:hAnsi="Consolas" w:cs="Consolas"/>
          <w:sz w:val="28"/>
          <w:szCs w:val="28"/>
        </w:rPr>
        <w:t>para diversas Ruas do Município de Iaras – SP, conforme as especificações técnicas contidas no projeto básico e/ou executivo, com todas as suas partes, desenhos, especificações e outros complementos</w:t>
      </w:r>
      <w:r w:rsidR="00FC3E40" w:rsidRPr="0024292D">
        <w:rPr>
          <w:rFonts w:ascii="Consolas" w:hAnsi="Consolas" w:cs="Consolas"/>
          <w:bCs/>
          <w:iCs/>
          <w:sz w:val="28"/>
          <w:szCs w:val="28"/>
        </w:rPr>
        <w:t>.</w:t>
      </w:r>
    </w:p>
    <w:p w14:paraId="2093CAB1" w14:textId="77777777" w:rsidR="009A4AA2" w:rsidRPr="0024292D" w:rsidRDefault="009A4AA2" w:rsidP="00E8087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D3BC25" w14:textId="7485B3E3" w:rsidR="009A4AA2" w:rsidRPr="0024292D" w:rsidRDefault="009A4AA2" w:rsidP="00E80879">
      <w:pPr>
        <w:jc w:val="both"/>
        <w:rPr>
          <w:rFonts w:ascii="Consolas" w:hAnsi="Consolas" w:cs="Arial"/>
          <w:sz w:val="28"/>
          <w:szCs w:val="28"/>
        </w:rPr>
      </w:pPr>
      <w:r w:rsidRPr="0024292D">
        <w:rPr>
          <w:rFonts w:ascii="Consolas" w:hAnsi="Consolas" w:cs="Consolas"/>
          <w:sz w:val="28"/>
          <w:szCs w:val="28"/>
        </w:rPr>
        <w:t>No dia e hora supramencionados, n</w:t>
      </w:r>
      <w:r w:rsidR="00E80879" w:rsidRPr="0024292D">
        <w:rPr>
          <w:rFonts w:ascii="Consolas" w:hAnsi="Consolas" w:cs="Consolas"/>
          <w:sz w:val="28"/>
          <w:szCs w:val="28"/>
        </w:rPr>
        <w:t>o</w:t>
      </w:r>
      <w:r w:rsidRPr="0024292D">
        <w:rPr>
          <w:rFonts w:ascii="Consolas" w:hAnsi="Consolas" w:cs="Consolas"/>
          <w:sz w:val="28"/>
          <w:szCs w:val="28"/>
        </w:rPr>
        <w:t xml:space="preserve"> </w:t>
      </w:r>
      <w:r w:rsidR="0024292D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24292D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24292D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24292D">
        <w:rPr>
          <w:rFonts w:ascii="Consolas" w:hAnsi="Consolas" w:cs="Consolas"/>
          <w:sz w:val="28"/>
          <w:szCs w:val="28"/>
        </w:rPr>
        <w:t xml:space="preserve">, realizou-se sessão pública para a abertura dos envelopes contendo as propostas dos participantes habilitados na licitação epigrafada, com a presença de todos os integrantes da </w:t>
      </w:r>
      <w:r w:rsidR="0024292D">
        <w:rPr>
          <w:rFonts w:ascii="Consolas" w:hAnsi="Consolas" w:cs="Consolas"/>
          <w:sz w:val="28"/>
          <w:szCs w:val="28"/>
        </w:rPr>
        <w:t>Comissão Permanente de Licitações no final assinados, consoante ato de designação nº 1.501/2022</w:t>
      </w:r>
      <w:r w:rsidRPr="0024292D">
        <w:rPr>
          <w:rFonts w:ascii="Consolas" w:hAnsi="Consolas" w:cs="Consolas"/>
          <w:bCs/>
          <w:sz w:val="28"/>
          <w:szCs w:val="28"/>
        </w:rPr>
        <w:t xml:space="preserve">. </w:t>
      </w:r>
      <w:r w:rsidRPr="0024292D">
        <w:rPr>
          <w:rFonts w:ascii="Consolas" w:hAnsi="Consolas" w:cs="Consolas"/>
          <w:sz w:val="28"/>
          <w:szCs w:val="28"/>
        </w:rPr>
        <w:t>Aberta a sessão pe</w:t>
      </w:r>
      <w:r w:rsidR="00E80879" w:rsidRPr="0024292D">
        <w:rPr>
          <w:rFonts w:ascii="Consolas" w:hAnsi="Consolas" w:cs="Consolas"/>
          <w:sz w:val="28"/>
          <w:szCs w:val="28"/>
        </w:rPr>
        <w:t>la</w:t>
      </w:r>
      <w:r w:rsidRPr="0024292D">
        <w:rPr>
          <w:rFonts w:ascii="Consolas" w:hAnsi="Consolas" w:cs="Consolas"/>
          <w:sz w:val="28"/>
          <w:szCs w:val="28"/>
        </w:rPr>
        <w:t xml:space="preserve"> Senhor</w:t>
      </w:r>
      <w:r w:rsidR="00E80879" w:rsidRPr="0024292D">
        <w:rPr>
          <w:rFonts w:ascii="Consolas" w:hAnsi="Consolas" w:cs="Consolas"/>
          <w:sz w:val="28"/>
          <w:szCs w:val="28"/>
        </w:rPr>
        <w:t>a</w:t>
      </w:r>
      <w:r w:rsidRPr="0024292D">
        <w:rPr>
          <w:rFonts w:ascii="Consolas" w:hAnsi="Consolas" w:cs="Consolas"/>
          <w:sz w:val="28"/>
          <w:szCs w:val="28"/>
        </w:rPr>
        <w:t xml:space="preserve"> Presidente da </w:t>
      </w:r>
      <w:r w:rsid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 constatou-se a ausência dos licitantes habilitados. Após a apresentação pela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 dos </w:t>
      </w:r>
      <w:r w:rsidRPr="0024292D">
        <w:rPr>
          <w:rFonts w:ascii="Consolas" w:hAnsi="Consolas" w:cs="Consolas"/>
          <w:b/>
          <w:sz w:val="28"/>
          <w:szCs w:val="28"/>
        </w:rPr>
        <w:t>ENVELOPES – PROPOSTAS</w:t>
      </w:r>
      <w:r w:rsidRPr="0024292D">
        <w:rPr>
          <w:rFonts w:ascii="Consolas" w:hAnsi="Consolas" w:cs="Consolas"/>
          <w:sz w:val="28"/>
          <w:szCs w:val="28"/>
        </w:rPr>
        <w:t xml:space="preserve"> e constatado por todos os presentes que os mesmos se encontravam intactos, foi procedida à abertura dos envelopes, sendo os escritos neles contidos verificados e rubricados por todos os presentes. A seguir, os integrantes da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 passaram a examinar as propostas apresentadas. Examinadas as propostas dos licitantes</w:t>
      </w:r>
      <w:r w:rsidR="00221188">
        <w:rPr>
          <w:rFonts w:ascii="Consolas" w:hAnsi="Consolas" w:cs="Consolas"/>
          <w:sz w:val="28"/>
          <w:szCs w:val="28"/>
        </w:rPr>
        <w:t xml:space="preserve">: </w:t>
      </w:r>
      <w:r w:rsidR="000258FE" w:rsidRPr="0024292D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1A5A88" w:rsidRPr="0024292D">
        <w:rPr>
          <w:rFonts w:ascii="Consolas" w:hAnsi="Consolas" w:cs="Arial"/>
          <w:sz w:val="28"/>
          <w:szCs w:val="28"/>
        </w:rPr>
        <w:t>,</w:t>
      </w:r>
      <w:r w:rsidR="001A5A88" w:rsidRPr="0024292D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0258FE" w:rsidRPr="0024292D">
        <w:rPr>
          <w:rFonts w:ascii="Consolas" w:hAnsi="Consolas" w:cs="Consolas"/>
          <w:b/>
          <w:sz w:val="28"/>
          <w:szCs w:val="28"/>
        </w:rPr>
        <w:t>RP TOMAZ CONSTRUÇÕES E OBRAS EIRELI</w:t>
      </w:r>
      <w:r w:rsidR="000258FE" w:rsidRPr="0024292D">
        <w:rPr>
          <w:rFonts w:ascii="Consolas" w:hAnsi="Consolas" w:cs="Consolas"/>
          <w:sz w:val="28"/>
          <w:szCs w:val="28"/>
        </w:rPr>
        <w:t xml:space="preserve">, </w:t>
      </w:r>
      <w:r w:rsidR="000258FE" w:rsidRPr="0024292D">
        <w:rPr>
          <w:rFonts w:ascii="Consolas" w:hAnsi="Consolas" w:cs="Consolas"/>
          <w:b/>
          <w:sz w:val="28"/>
          <w:szCs w:val="28"/>
        </w:rPr>
        <w:t>LUZ FORTE ILUMINAÇÃO E SERVIÇOS LTDA.</w:t>
      </w:r>
      <w:r w:rsidR="00282EDE" w:rsidRPr="0024292D">
        <w:rPr>
          <w:rFonts w:ascii="Consolas" w:hAnsi="Consolas" w:cs="Consolas"/>
          <w:sz w:val="28"/>
          <w:szCs w:val="28"/>
        </w:rPr>
        <w:t>,</w:t>
      </w:r>
      <w:r w:rsidR="000258FE" w:rsidRPr="0024292D">
        <w:rPr>
          <w:rFonts w:ascii="Consolas" w:hAnsi="Consolas" w:cs="Consolas"/>
          <w:sz w:val="28"/>
          <w:szCs w:val="28"/>
        </w:rPr>
        <w:t xml:space="preserve"> </w:t>
      </w:r>
      <w:r w:rsidRPr="0024292D">
        <w:rPr>
          <w:rFonts w:ascii="Consolas" w:hAnsi="Consolas" w:cs="Consolas"/>
          <w:sz w:val="28"/>
          <w:szCs w:val="28"/>
        </w:rPr>
        <w:t xml:space="preserve">pela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, esta, por unanimidade de seus componentes, culminou por </w:t>
      </w:r>
      <w:r w:rsidRPr="0024292D">
        <w:rPr>
          <w:rFonts w:ascii="Consolas" w:hAnsi="Consolas" w:cs="Consolas"/>
          <w:b/>
          <w:sz w:val="28"/>
          <w:szCs w:val="28"/>
        </w:rPr>
        <w:t>JULGÁ-LAS REGULARES</w:t>
      </w:r>
      <w:r w:rsidRPr="0024292D">
        <w:rPr>
          <w:rFonts w:ascii="Consolas" w:hAnsi="Consolas" w:cs="Consolas"/>
          <w:sz w:val="28"/>
          <w:szCs w:val="28"/>
        </w:rPr>
        <w:t xml:space="preserve">. A seguir, 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 efetuou as comparações dos preços das propostas julgadas regulares, sendo que a adoção do critério de julgamento das propostas fixado no Edital, chegou-se ao seguinte resultado classificatório: </w:t>
      </w:r>
      <w:r w:rsidRPr="0024292D">
        <w:rPr>
          <w:rFonts w:ascii="Consolas" w:hAnsi="Consolas" w:cs="Consolas"/>
          <w:b/>
          <w:sz w:val="28"/>
          <w:szCs w:val="28"/>
        </w:rPr>
        <w:t>1º LUGAR:</w:t>
      </w:r>
      <w:r w:rsidR="00282EDE" w:rsidRPr="0024292D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24292D" w:rsidRPr="0024292D">
        <w:rPr>
          <w:rFonts w:ascii="Consolas" w:hAnsi="Consolas" w:cs="Consolas"/>
          <w:b/>
          <w:sz w:val="28"/>
          <w:szCs w:val="28"/>
        </w:rPr>
        <w:t>MATHEUS DA SILVA RAMOS INSTALAÇÕES ELÉTRICAS,</w:t>
      </w:r>
      <w:r w:rsidR="0024292D" w:rsidRPr="0024292D">
        <w:rPr>
          <w:rFonts w:ascii="Consolas" w:hAnsi="Consolas"/>
          <w:sz w:val="28"/>
          <w:szCs w:val="28"/>
        </w:rPr>
        <w:t xml:space="preserve"> </w:t>
      </w:r>
      <w:r w:rsidRPr="0024292D">
        <w:rPr>
          <w:rFonts w:ascii="Consolas" w:hAnsi="Consolas" w:cs="Consolas"/>
          <w:sz w:val="28"/>
          <w:szCs w:val="28"/>
        </w:rPr>
        <w:t xml:space="preserve">com o valor total de </w:t>
      </w:r>
      <w:r w:rsidRPr="0024292D">
        <w:rPr>
          <w:rFonts w:ascii="Consolas" w:hAnsi="Consolas" w:cs="Consolas"/>
          <w:b/>
          <w:sz w:val="28"/>
          <w:szCs w:val="28"/>
        </w:rPr>
        <w:t>R$</w:t>
      </w:r>
      <w:r w:rsidR="004644AE" w:rsidRPr="0024292D">
        <w:rPr>
          <w:rFonts w:ascii="Consolas" w:hAnsi="Consolas" w:cs="Consolas"/>
          <w:b/>
          <w:sz w:val="28"/>
          <w:szCs w:val="28"/>
        </w:rPr>
        <w:t xml:space="preserve"> </w:t>
      </w:r>
      <w:r w:rsidR="00282EDE" w:rsidRPr="0024292D">
        <w:rPr>
          <w:rFonts w:ascii="Consolas" w:hAnsi="Consolas" w:cs="Consolas"/>
          <w:b/>
          <w:sz w:val="28"/>
          <w:szCs w:val="28"/>
        </w:rPr>
        <w:t>357.814</w:t>
      </w:r>
      <w:r w:rsidR="00221188">
        <w:rPr>
          <w:rFonts w:ascii="Consolas" w:hAnsi="Consolas" w:cs="Consolas"/>
          <w:b/>
          <w:sz w:val="28"/>
          <w:szCs w:val="28"/>
        </w:rPr>
        <w:t>,</w:t>
      </w:r>
      <w:r w:rsidR="00282EDE" w:rsidRPr="0024292D">
        <w:rPr>
          <w:rFonts w:ascii="Consolas" w:hAnsi="Consolas" w:cs="Consolas"/>
          <w:b/>
          <w:sz w:val="28"/>
          <w:szCs w:val="28"/>
        </w:rPr>
        <w:t>10</w:t>
      </w:r>
      <w:r w:rsidRPr="0024292D">
        <w:rPr>
          <w:rFonts w:ascii="Consolas" w:hAnsi="Consolas" w:cs="Consolas"/>
          <w:sz w:val="28"/>
          <w:szCs w:val="28"/>
        </w:rPr>
        <w:t xml:space="preserve">; </w:t>
      </w:r>
      <w:r w:rsidRPr="0024292D">
        <w:rPr>
          <w:rFonts w:ascii="Consolas" w:hAnsi="Consolas" w:cs="Consolas"/>
          <w:b/>
          <w:sz w:val="28"/>
          <w:szCs w:val="28"/>
        </w:rPr>
        <w:t xml:space="preserve">2º LUGAR: </w:t>
      </w:r>
      <w:r w:rsidR="00282EDE" w:rsidRPr="0024292D">
        <w:rPr>
          <w:rFonts w:ascii="Consolas" w:hAnsi="Consolas" w:cs="Arial"/>
          <w:b/>
          <w:sz w:val="28"/>
          <w:szCs w:val="28"/>
        </w:rPr>
        <w:t xml:space="preserve">R.P. TOMAZ CONSTRUÇÕES E OBRAS </w:t>
      </w:r>
      <w:r w:rsidR="00282EDE" w:rsidRPr="0024292D">
        <w:rPr>
          <w:rFonts w:ascii="Consolas" w:hAnsi="Consolas" w:cs="Arial"/>
          <w:b/>
          <w:sz w:val="28"/>
          <w:szCs w:val="28"/>
        </w:rPr>
        <w:lastRenderedPageBreak/>
        <w:t>EIRELI</w:t>
      </w:r>
      <w:r w:rsidR="00901A54" w:rsidRPr="0024292D">
        <w:rPr>
          <w:rFonts w:ascii="Consolas" w:hAnsi="Consolas"/>
          <w:sz w:val="28"/>
          <w:szCs w:val="28"/>
        </w:rPr>
        <w:t xml:space="preserve">, </w:t>
      </w:r>
      <w:r w:rsidRPr="0024292D">
        <w:rPr>
          <w:rFonts w:ascii="Consolas" w:hAnsi="Consolas" w:cs="Consolas"/>
          <w:sz w:val="28"/>
          <w:szCs w:val="28"/>
        </w:rPr>
        <w:t xml:space="preserve">com o valor total de </w:t>
      </w:r>
      <w:r w:rsidRPr="0024292D">
        <w:rPr>
          <w:rFonts w:ascii="Consolas" w:hAnsi="Consolas" w:cs="Consolas"/>
          <w:b/>
          <w:sz w:val="28"/>
          <w:szCs w:val="28"/>
        </w:rPr>
        <w:t xml:space="preserve">R$ </w:t>
      </w:r>
      <w:r w:rsidR="00282EDE" w:rsidRPr="0024292D">
        <w:rPr>
          <w:rFonts w:ascii="Consolas" w:hAnsi="Consolas" w:cs="Consolas"/>
          <w:b/>
          <w:sz w:val="28"/>
          <w:szCs w:val="28"/>
        </w:rPr>
        <w:t>363.678,88</w:t>
      </w:r>
      <w:r w:rsidR="00282EDE" w:rsidRPr="0024292D">
        <w:rPr>
          <w:rFonts w:ascii="Consolas" w:hAnsi="Consolas" w:cs="Consolas"/>
          <w:sz w:val="28"/>
          <w:szCs w:val="28"/>
        </w:rPr>
        <w:t xml:space="preserve">; </w:t>
      </w:r>
      <w:r w:rsidR="00282EDE" w:rsidRPr="0024292D">
        <w:rPr>
          <w:rFonts w:ascii="Consolas" w:hAnsi="Consolas" w:cs="Consolas"/>
          <w:b/>
          <w:sz w:val="28"/>
          <w:szCs w:val="28"/>
        </w:rPr>
        <w:t>3º LUGAR: LUZ FORTE ILUMINAÇÃO E SERVIÇOS LTDA</w:t>
      </w:r>
      <w:r w:rsidR="00282EDE" w:rsidRPr="0024292D">
        <w:rPr>
          <w:rFonts w:ascii="Consolas" w:hAnsi="Consolas" w:cs="Consolas"/>
          <w:bCs/>
          <w:sz w:val="28"/>
          <w:szCs w:val="28"/>
        </w:rPr>
        <w:t>., com o valor total de</w:t>
      </w:r>
      <w:r w:rsidR="00282EDE" w:rsidRPr="0024292D">
        <w:rPr>
          <w:rFonts w:ascii="Consolas" w:hAnsi="Consolas" w:cs="Consolas"/>
          <w:b/>
          <w:sz w:val="28"/>
          <w:szCs w:val="28"/>
        </w:rPr>
        <w:t xml:space="preserve"> R$ 437.080,57</w:t>
      </w:r>
      <w:r w:rsidR="0024292D">
        <w:rPr>
          <w:rFonts w:ascii="Consolas" w:hAnsi="Consolas" w:cs="Consolas"/>
          <w:b/>
          <w:sz w:val="28"/>
          <w:szCs w:val="28"/>
        </w:rPr>
        <w:t>.</w:t>
      </w:r>
      <w:r w:rsidR="000468BF" w:rsidRPr="0024292D">
        <w:rPr>
          <w:rFonts w:ascii="Consolas" w:hAnsi="Consolas" w:cs="Consolas"/>
          <w:bCs/>
          <w:sz w:val="28"/>
          <w:szCs w:val="28"/>
        </w:rPr>
        <w:t xml:space="preserve"> </w:t>
      </w:r>
      <w:r w:rsidRPr="0024292D">
        <w:rPr>
          <w:rFonts w:ascii="Consolas" w:hAnsi="Consolas" w:cs="Arial"/>
          <w:sz w:val="28"/>
          <w:szCs w:val="28"/>
        </w:rPr>
        <w:t>O critério utilizado para fins de classificação foi o de menor preço</w:t>
      </w:r>
      <w:r w:rsidR="000C064F" w:rsidRPr="0024292D">
        <w:rPr>
          <w:rFonts w:ascii="Consolas" w:hAnsi="Consolas" w:cs="Arial"/>
          <w:sz w:val="28"/>
          <w:szCs w:val="28"/>
        </w:rPr>
        <w:t xml:space="preserve"> global</w:t>
      </w:r>
      <w:r w:rsidRPr="0024292D">
        <w:rPr>
          <w:rFonts w:ascii="Consolas" w:hAnsi="Consolas" w:cs="Arial"/>
          <w:sz w:val="28"/>
          <w:szCs w:val="28"/>
        </w:rPr>
        <w:t xml:space="preserve">. </w:t>
      </w:r>
      <w:r w:rsidR="001A5A88" w:rsidRPr="0024292D">
        <w:rPr>
          <w:rFonts w:ascii="Consolas" w:hAnsi="Consolas"/>
          <w:sz w:val="28"/>
          <w:szCs w:val="28"/>
        </w:rPr>
        <w:t>Ficam os interessados cientes que contarão com 05 (cinco) dias úteis para interposição de recurso a partir da publicação desta ata, em conformidade com a alínea "</w:t>
      </w:r>
      <w:r w:rsidR="00BA4243" w:rsidRPr="0024292D">
        <w:rPr>
          <w:rFonts w:ascii="Consolas" w:hAnsi="Consolas"/>
          <w:sz w:val="28"/>
          <w:szCs w:val="28"/>
        </w:rPr>
        <w:t>b</w:t>
      </w:r>
      <w:r w:rsidR="001A5A88" w:rsidRPr="0024292D">
        <w:rPr>
          <w:rFonts w:ascii="Consolas" w:hAnsi="Consolas"/>
          <w:sz w:val="28"/>
          <w:szCs w:val="28"/>
        </w:rPr>
        <w:t>", do inciso "I", do artigo 109 da Lei Federal nº 8.666/93, bem como, os autos do processo com vista franqueada</w:t>
      </w:r>
      <w:r w:rsidRPr="0024292D">
        <w:rPr>
          <w:rFonts w:ascii="Consolas" w:hAnsi="Consolas" w:cs="Consolas"/>
          <w:sz w:val="28"/>
          <w:szCs w:val="28"/>
        </w:rPr>
        <w:t xml:space="preserve">. A sessão foi suspensa pelo prazo necessário à lavratura desta Ata. Reaberta a sessão, </w:t>
      </w:r>
      <w:r w:rsidR="00E80879" w:rsidRPr="0024292D">
        <w:rPr>
          <w:rFonts w:ascii="Consolas" w:hAnsi="Consolas" w:cs="Consolas"/>
          <w:sz w:val="28"/>
          <w:szCs w:val="28"/>
        </w:rPr>
        <w:t>a</w:t>
      </w:r>
      <w:r w:rsidRPr="0024292D">
        <w:rPr>
          <w:rFonts w:ascii="Consolas" w:hAnsi="Consolas" w:cs="Consolas"/>
          <w:sz w:val="28"/>
          <w:szCs w:val="28"/>
        </w:rPr>
        <w:t xml:space="preserve"> Senhor</w:t>
      </w:r>
      <w:r w:rsidR="00E80879" w:rsidRPr="0024292D">
        <w:rPr>
          <w:rFonts w:ascii="Consolas" w:hAnsi="Consolas" w:cs="Consolas"/>
          <w:sz w:val="28"/>
          <w:szCs w:val="28"/>
        </w:rPr>
        <w:t>a</w:t>
      </w:r>
      <w:r w:rsidRPr="0024292D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Consolas"/>
          <w:sz w:val="28"/>
          <w:szCs w:val="28"/>
        </w:rPr>
        <w:t xml:space="preserve"> procedeu à leitura da mesma, que foi achada conforme. Nada mais havendo digno de nota, nem a tratar, encerrou-se a sessão, indo est</w:t>
      </w:r>
      <w:r w:rsidR="00B960E0" w:rsidRPr="0024292D">
        <w:rPr>
          <w:rFonts w:ascii="Consolas" w:hAnsi="Consolas" w:cs="Consolas"/>
          <w:sz w:val="28"/>
          <w:szCs w:val="28"/>
        </w:rPr>
        <w:t>á</w:t>
      </w:r>
      <w:r w:rsidRPr="0024292D">
        <w:rPr>
          <w:rFonts w:ascii="Consolas" w:hAnsi="Consolas" w:cs="Consolas"/>
          <w:sz w:val="28"/>
          <w:szCs w:val="28"/>
        </w:rPr>
        <w:t xml:space="preserve"> assinada pela </w:t>
      </w:r>
      <w:r w:rsidR="00E80879" w:rsidRPr="0024292D">
        <w:rPr>
          <w:rFonts w:ascii="Consolas" w:hAnsi="Consolas" w:cs="Consolas"/>
          <w:sz w:val="28"/>
          <w:szCs w:val="28"/>
        </w:rPr>
        <w:t>Comissão Permanente de Licitações</w:t>
      </w:r>
      <w:r w:rsidRPr="0024292D">
        <w:rPr>
          <w:rFonts w:ascii="Consolas" w:hAnsi="Consolas" w:cs="Arial"/>
          <w:sz w:val="28"/>
          <w:szCs w:val="28"/>
        </w:rPr>
        <w:t>.</w:t>
      </w:r>
    </w:p>
    <w:p w14:paraId="75B8ADFD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48F7B134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6156001D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3B4F4BC7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PRISCILA CARNEIRO BORGES</w:t>
      </w:r>
    </w:p>
    <w:p w14:paraId="6C1AD2B4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PRESIDENTE</w:t>
      </w:r>
    </w:p>
    <w:p w14:paraId="5C12332F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41426C37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2C3E412A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6B56B129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CAMILA FALCI DOS SANTOS</w:t>
      </w:r>
    </w:p>
    <w:p w14:paraId="77D767FA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MEMBRO</w:t>
      </w:r>
    </w:p>
    <w:p w14:paraId="1DBCEC37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73BEC056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77E59295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</w:p>
    <w:p w14:paraId="227718CF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BRUNA WAIZBART DA SILVA</w:t>
      </w:r>
    </w:p>
    <w:p w14:paraId="4DFF8B59" w14:textId="77777777" w:rsidR="00901A54" w:rsidRPr="0024292D" w:rsidRDefault="00901A54" w:rsidP="00901A54">
      <w:pPr>
        <w:jc w:val="center"/>
        <w:rPr>
          <w:rFonts w:ascii="Consolas" w:hAnsi="Consolas" w:cs="Arial"/>
          <w:b/>
          <w:sz w:val="28"/>
          <w:szCs w:val="28"/>
        </w:rPr>
      </w:pPr>
      <w:r w:rsidRPr="0024292D">
        <w:rPr>
          <w:rFonts w:ascii="Consolas" w:hAnsi="Consolas" w:cs="Arial"/>
          <w:b/>
          <w:sz w:val="28"/>
          <w:szCs w:val="28"/>
        </w:rPr>
        <w:t>MEMBRO</w:t>
      </w:r>
    </w:p>
    <w:p w14:paraId="29346B9D" w14:textId="5C925AF7" w:rsidR="00E80879" w:rsidRPr="0024292D" w:rsidRDefault="00E80879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66A3C642" w14:textId="77777777" w:rsidR="00E80879" w:rsidRPr="0024292D" w:rsidRDefault="00E80879" w:rsidP="00E80879">
      <w:pPr>
        <w:jc w:val="both"/>
        <w:rPr>
          <w:rFonts w:ascii="Consolas" w:hAnsi="Consolas" w:cs="Arial"/>
          <w:sz w:val="28"/>
          <w:szCs w:val="28"/>
          <w:lang w:eastAsia="en-US"/>
        </w:rPr>
      </w:pPr>
    </w:p>
    <w:p w14:paraId="35E5BB19" w14:textId="77777777" w:rsidR="009A4AA2" w:rsidRPr="0024292D" w:rsidRDefault="009A4AA2" w:rsidP="00E80879">
      <w:pPr>
        <w:pStyle w:val="ParagraphStyle"/>
        <w:jc w:val="both"/>
        <w:rPr>
          <w:rFonts w:ascii="Consolas" w:hAnsi="Consolas" w:cstheme="minorHAnsi"/>
          <w:b/>
          <w:sz w:val="28"/>
          <w:szCs w:val="28"/>
        </w:rPr>
      </w:pPr>
      <w:bookmarkStart w:id="1" w:name="_Hlk47427196"/>
      <w:bookmarkEnd w:id="1"/>
    </w:p>
    <w:sectPr w:rsidR="009A4AA2" w:rsidRPr="0024292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A5143" w14:textId="77777777" w:rsidR="00532F29" w:rsidRDefault="00532F29" w:rsidP="00BB440C">
      <w:r>
        <w:separator/>
      </w:r>
    </w:p>
  </w:endnote>
  <w:endnote w:type="continuationSeparator" w:id="0">
    <w:p w14:paraId="0439087D" w14:textId="77777777" w:rsidR="00532F29" w:rsidRDefault="00532F2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D1961" w14:textId="77777777" w:rsidR="00532F29" w:rsidRDefault="00532F29" w:rsidP="00BB440C">
      <w:r>
        <w:separator/>
      </w:r>
    </w:p>
  </w:footnote>
  <w:footnote w:type="continuationSeparator" w:id="0">
    <w:p w14:paraId="396CAD73" w14:textId="77777777" w:rsidR="00532F29" w:rsidRDefault="00532F2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5DA"/>
    <w:rsid w:val="000258FE"/>
    <w:rsid w:val="00030D96"/>
    <w:rsid w:val="00032963"/>
    <w:rsid w:val="00033EE2"/>
    <w:rsid w:val="000468BF"/>
    <w:rsid w:val="00055A22"/>
    <w:rsid w:val="00060C9D"/>
    <w:rsid w:val="00060DFA"/>
    <w:rsid w:val="00062A56"/>
    <w:rsid w:val="00071E0C"/>
    <w:rsid w:val="00096AAF"/>
    <w:rsid w:val="000A43E7"/>
    <w:rsid w:val="000B6779"/>
    <w:rsid w:val="000C064F"/>
    <w:rsid w:val="000C2D65"/>
    <w:rsid w:val="000E3DB2"/>
    <w:rsid w:val="00103E94"/>
    <w:rsid w:val="00112D83"/>
    <w:rsid w:val="001542DD"/>
    <w:rsid w:val="001614AD"/>
    <w:rsid w:val="001A2B70"/>
    <w:rsid w:val="001A5A88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41D"/>
    <w:rsid w:val="00221188"/>
    <w:rsid w:val="0024292D"/>
    <w:rsid w:val="00244AA5"/>
    <w:rsid w:val="00260AF3"/>
    <w:rsid w:val="00261B0C"/>
    <w:rsid w:val="00262541"/>
    <w:rsid w:val="002661CB"/>
    <w:rsid w:val="0026775F"/>
    <w:rsid w:val="00271C5D"/>
    <w:rsid w:val="002752B1"/>
    <w:rsid w:val="00282EDE"/>
    <w:rsid w:val="00287283"/>
    <w:rsid w:val="002A4BA6"/>
    <w:rsid w:val="002A60E3"/>
    <w:rsid w:val="002C7674"/>
    <w:rsid w:val="00315EEC"/>
    <w:rsid w:val="00355F97"/>
    <w:rsid w:val="00373F44"/>
    <w:rsid w:val="003835F9"/>
    <w:rsid w:val="0039122F"/>
    <w:rsid w:val="0040024F"/>
    <w:rsid w:val="0040452F"/>
    <w:rsid w:val="0040469E"/>
    <w:rsid w:val="00425F4D"/>
    <w:rsid w:val="004644AE"/>
    <w:rsid w:val="004675DB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1991"/>
    <w:rsid w:val="0053253B"/>
    <w:rsid w:val="00532F29"/>
    <w:rsid w:val="005466DE"/>
    <w:rsid w:val="00551BC0"/>
    <w:rsid w:val="005619EB"/>
    <w:rsid w:val="0056214C"/>
    <w:rsid w:val="00571A76"/>
    <w:rsid w:val="005814CB"/>
    <w:rsid w:val="00585437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87F1B"/>
    <w:rsid w:val="006B1995"/>
    <w:rsid w:val="006B4455"/>
    <w:rsid w:val="006C0DF6"/>
    <w:rsid w:val="006C1830"/>
    <w:rsid w:val="006C4304"/>
    <w:rsid w:val="006E48DD"/>
    <w:rsid w:val="006F4672"/>
    <w:rsid w:val="007037C6"/>
    <w:rsid w:val="00716257"/>
    <w:rsid w:val="0072538A"/>
    <w:rsid w:val="007257AF"/>
    <w:rsid w:val="0072612A"/>
    <w:rsid w:val="00730682"/>
    <w:rsid w:val="0073507D"/>
    <w:rsid w:val="0074151A"/>
    <w:rsid w:val="0074379E"/>
    <w:rsid w:val="00747133"/>
    <w:rsid w:val="0075022C"/>
    <w:rsid w:val="0078014E"/>
    <w:rsid w:val="00782596"/>
    <w:rsid w:val="007827EB"/>
    <w:rsid w:val="0079470B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01A54"/>
    <w:rsid w:val="00931491"/>
    <w:rsid w:val="00935422"/>
    <w:rsid w:val="00954292"/>
    <w:rsid w:val="00957B98"/>
    <w:rsid w:val="00957C37"/>
    <w:rsid w:val="00966054"/>
    <w:rsid w:val="00966918"/>
    <w:rsid w:val="009673A3"/>
    <w:rsid w:val="0097118C"/>
    <w:rsid w:val="0099016F"/>
    <w:rsid w:val="00990C03"/>
    <w:rsid w:val="009A4AA2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3CFF"/>
    <w:rsid w:val="00B16D7A"/>
    <w:rsid w:val="00B235DE"/>
    <w:rsid w:val="00B524B0"/>
    <w:rsid w:val="00B917B9"/>
    <w:rsid w:val="00B960E0"/>
    <w:rsid w:val="00BA2621"/>
    <w:rsid w:val="00BA4243"/>
    <w:rsid w:val="00BB0D2F"/>
    <w:rsid w:val="00BB440C"/>
    <w:rsid w:val="00BB738D"/>
    <w:rsid w:val="00BC240B"/>
    <w:rsid w:val="00BC3DD0"/>
    <w:rsid w:val="00BE2F88"/>
    <w:rsid w:val="00C06491"/>
    <w:rsid w:val="00C1622A"/>
    <w:rsid w:val="00C35B25"/>
    <w:rsid w:val="00C43810"/>
    <w:rsid w:val="00C44627"/>
    <w:rsid w:val="00C45570"/>
    <w:rsid w:val="00C5437F"/>
    <w:rsid w:val="00C74548"/>
    <w:rsid w:val="00CA38EA"/>
    <w:rsid w:val="00CA66F0"/>
    <w:rsid w:val="00CB34B5"/>
    <w:rsid w:val="00CC0AB1"/>
    <w:rsid w:val="00CD77EC"/>
    <w:rsid w:val="00D04C0F"/>
    <w:rsid w:val="00D17AB7"/>
    <w:rsid w:val="00D241CC"/>
    <w:rsid w:val="00D24D2C"/>
    <w:rsid w:val="00D4457C"/>
    <w:rsid w:val="00D4488B"/>
    <w:rsid w:val="00D54A26"/>
    <w:rsid w:val="00D70521"/>
    <w:rsid w:val="00DD20C9"/>
    <w:rsid w:val="00DE10E9"/>
    <w:rsid w:val="00DE5BDD"/>
    <w:rsid w:val="00DF379F"/>
    <w:rsid w:val="00E06C17"/>
    <w:rsid w:val="00E4602A"/>
    <w:rsid w:val="00E473B5"/>
    <w:rsid w:val="00E53138"/>
    <w:rsid w:val="00E618E3"/>
    <w:rsid w:val="00E7095D"/>
    <w:rsid w:val="00E7344E"/>
    <w:rsid w:val="00E77228"/>
    <w:rsid w:val="00E80879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05A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C52"/>
    <w:rsid w:val="00FC3E40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95B0E-E000-49D1-BEF2-B6972DAEC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2022-05-19T17:53:00Z</cp:lastPrinted>
  <dcterms:created xsi:type="dcterms:W3CDTF">2022-05-20T19:45:00Z</dcterms:created>
  <dcterms:modified xsi:type="dcterms:W3CDTF">2022-05-20T19:45:00Z</dcterms:modified>
</cp:coreProperties>
</file>