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26C86" w14:textId="77777777" w:rsidR="005E3303" w:rsidRPr="005E3303" w:rsidRDefault="005E3303" w:rsidP="005E3303">
      <w:pPr>
        <w:pStyle w:val="SemEspaamento"/>
        <w:jc w:val="center"/>
        <w:rPr>
          <w:rFonts w:ascii="Cambria" w:hAnsi="Cambria" w:cs="Consolas"/>
          <w:b/>
          <w:sz w:val="32"/>
          <w:szCs w:val="32"/>
        </w:rPr>
      </w:pPr>
      <w:r w:rsidRPr="005E3303">
        <w:rPr>
          <w:rFonts w:ascii="Cambria" w:hAnsi="Cambria" w:cs="Consolas"/>
          <w:b/>
          <w:sz w:val="32"/>
          <w:szCs w:val="32"/>
        </w:rPr>
        <w:t xml:space="preserve">ATA DE SESSÃO PÚBLICA DE RECEBIMENTO </w:t>
      </w:r>
    </w:p>
    <w:p w14:paraId="299A2C9E" w14:textId="77777777" w:rsidR="005E3303" w:rsidRPr="005E3303" w:rsidRDefault="005E3303" w:rsidP="005E3303">
      <w:pPr>
        <w:pStyle w:val="SemEspaamento"/>
        <w:jc w:val="center"/>
        <w:rPr>
          <w:rFonts w:ascii="Cambria" w:hAnsi="Cambria" w:cs="Consolas"/>
          <w:b/>
          <w:sz w:val="32"/>
          <w:szCs w:val="32"/>
        </w:rPr>
      </w:pPr>
      <w:r w:rsidRPr="005E3303">
        <w:rPr>
          <w:rFonts w:ascii="Cambria" w:hAnsi="Cambria" w:cs="Consolas"/>
          <w:b/>
          <w:sz w:val="32"/>
          <w:szCs w:val="32"/>
        </w:rPr>
        <w:t xml:space="preserve">E ABERTURA DOS ENVELOPES DE DOCUMENTAÇÃO </w:t>
      </w:r>
    </w:p>
    <w:p w14:paraId="1AAE7E5F" w14:textId="77777777" w:rsidR="005E3303" w:rsidRPr="005E3303" w:rsidRDefault="005E3303" w:rsidP="005E3303">
      <w:pPr>
        <w:pStyle w:val="SemEspaamento"/>
        <w:jc w:val="both"/>
        <w:rPr>
          <w:rFonts w:ascii="Cambria" w:hAnsi="Cambria" w:cs="Consolas"/>
          <w:sz w:val="28"/>
          <w:szCs w:val="28"/>
        </w:rPr>
      </w:pPr>
    </w:p>
    <w:p w14:paraId="3332B53D" w14:textId="45B80C2B" w:rsidR="005E3303" w:rsidRPr="005E3303" w:rsidRDefault="005E3303" w:rsidP="005E3303">
      <w:pPr>
        <w:pStyle w:val="SemEspaamento"/>
        <w:jc w:val="both"/>
        <w:rPr>
          <w:rFonts w:ascii="Cambria" w:hAnsi="Cambria" w:cs="Consolas"/>
          <w:b/>
          <w:sz w:val="28"/>
          <w:szCs w:val="28"/>
        </w:rPr>
      </w:pPr>
      <w:r w:rsidRPr="005E3303">
        <w:rPr>
          <w:rFonts w:ascii="Cambria" w:hAnsi="Cambria" w:cs="Consolas"/>
          <w:b/>
          <w:sz w:val="28"/>
          <w:szCs w:val="28"/>
        </w:rPr>
        <w:t>DATA: 04/03/2021</w:t>
      </w:r>
      <w:r w:rsidRPr="005E3303">
        <w:rPr>
          <w:rFonts w:ascii="Cambria" w:hAnsi="Cambria" w:cs="Consolas"/>
          <w:sz w:val="28"/>
          <w:szCs w:val="28"/>
        </w:rPr>
        <w:tab/>
      </w:r>
      <w:r w:rsidRPr="005E3303">
        <w:rPr>
          <w:rFonts w:ascii="Cambria" w:hAnsi="Cambria" w:cs="Consolas"/>
          <w:b/>
          <w:sz w:val="28"/>
          <w:szCs w:val="28"/>
        </w:rPr>
        <w:tab/>
      </w:r>
      <w:r w:rsidRPr="005E3303">
        <w:rPr>
          <w:rFonts w:ascii="Cambria" w:hAnsi="Cambria" w:cs="Consolas"/>
          <w:b/>
          <w:sz w:val="28"/>
          <w:szCs w:val="28"/>
        </w:rPr>
        <w:tab/>
        <w:t>HORÁRIO: 09H00</w:t>
      </w:r>
    </w:p>
    <w:p w14:paraId="3B5FBDE0" w14:textId="61C55E59" w:rsidR="005E3303" w:rsidRPr="005E3303" w:rsidRDefault="005E3303" w:rsidP="005E3303">
      <w:pPr>
        <w:pStyle w:val="SemEspaamento"/>
        <w:jc w:val="both"/>
        <w:rPr>
          <w:rFonts w:ascii="Cambria" w:hAnsi="Cambria" w:cs="Consolas"/>
          <w:b/>
          <w:sz w:val="28"/>
          <w:szCs w:val="28"/>
        </w:rPr>
      </w:pPr>
      <w:r w:rsidRPr="005E3303">
        <w:rPr>
          <w:rFonts w:ascii="Cambria" w:hAnsi="Cambria" w:cs="Consolas"/>
          <w:b/>
          <w:sz w:val="28"/>
          <w:szCs w:val="28"/>
        </w:rPr>
        <w:t>LICITAÇÃO/ MODALIDADE: TOMADA DE PREÇOS Nº 001/2021</w:t>
      </w:r>
    </w:p>
    <w:p w14:paraId="6304169C" w14:textId="7EB10FB2" w:rsidR="005E3303" w:rsidRPr="005E3303" w:rsidRDefault="005E3303" w:rsidP="005E3303">
      <w:pPr>
        <w:widowControl w:val="0"/>
        <w:jc w:val="both"/>
        <w:rPr>
          <w:rFonts w:ascii="Cambria" w:hAnsi="Cambria" w:cs="Consolas"/>
          <w:sz w:val="28"/>
          <w:szCs w:val="28"/>
        </w:rPr>
      </w:pPr>
      <w:r w:rsidRPr="005E3303">
        <w:rPr>
          <w:rFonts w:ascii="Cambria" w:hAnsi="Cambria" w:cs="Consolas"/>
          <w:b/>
          <w:sz w:val="28"/>
          <w:szCs w:val="28"/>
        </w:rPr>
        <w:t>OBJETO:</w:t>
      </w:r>
      <w:r w:rsidRPr="005E3303">
        <w:rPr>
          <w:rFonts w:ascii="Cambria" w:hAnsi="Cambria" w:cs="Consolas"/>
          <w:sz w:val="28"/>
          <w:szCs w:val="28"/>
        </w:rPr>
        <w:t xml:space="preserve"> </w:t>
      </w:r>
      <w:r w:rsidRPr="005E3303">
        <w:rPr>
          <w:rFonts w:ascii="Cambria" w:eastAsia="MS Mincho" w:hAnsi="Cambria" w:cs="Consolas"/>
          <w:iCs/>
          <w:sz w:val="28"/>
          <w:szCs w:val="28"/>
        </w:rPr>
        <w:t xml:space="preserve">A presente licitação tem por objeto, a aquisição de sistema de ensino e fornecimento de material didático para alunos e professores, acompanhado de orientação pedagógica continuada aos professores e gestores para sua melhor utilização e acesso ao portal com conteúdo adicional para alunos, professores e gestores, para o ano letivo de 2021, </w:t>
      </w:r>
      <w:r w:rsidRPr="005E3303">
        <w:rPr>
          <w:rFonts w:ascii="Cambria" w:hAnsi="Cambria" w:cs="Consolas"/>
          <w:iCs/>
          <w:sz w:val="28"/>
          <w:szCs w:val="28"/>
        </w:rPr>
        <w:t>conforme especificações constantes do Termo de Referência, que integra este Edital como Anexo I</w:t>
      </w:r>
      <w:r w:rsidRPr="005E3303">
        <w:rPr>
          <w:rFonts w:ascii="Cambria" w:hAnsi="Cambria" w:cs="Consolas"/>
          <w:b/>
          <w:bCs/>
          <w:sz w:val="28"/>
          <w:szCs w:val="28"/>
        </w:rPr>
        <w:t>.</w:t>
      </w:r>
    </w:p>
    <w:p w14:paraId="2EE44F84" w14:textId="77777777" w:rsidR="005E3303" w:rsidRPr="005E3303" w:rsidRDefault="005E3303" w:rsidP="005E3303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CB4390" w14:textId="39D1EFE5" w:rsidR="005E3303" w:rsidRDefault="005E3303" w:rsidP="005E3303">
      <w:pPr>
        <w:pStyle w:val="SemEspaamento"/>
        <w:jc w:val="both"/>
        <w:rPr>
          <w:rFonts w:ascii="Cambria" w:hAnsi="Cambria" w:cs="Arial"/>
          <w:bCs/>
          <w:sz w:val="28"/>
          <w:szCs w:val="28"/>
        </w:rPr>
      </w:pPr>
      <w:r w:rsidRPr="005E3303">
        <w:rPr>
          <w:rFonts w:ascii="Cambria" w:hAnsi="Cambria" w:cs="Consolas"/>
          <w:sz w:val="28"/>
          <w:szCs w:val="28"/>
        </w:rPr>
        <w:t xml:space="preserve">No dia e hora supramencionados, na sede do </w:t>
      </w:r>
      <w:r w:rsidRPr="005E3303">
        <w:rPr>
          <w:rFonts w:ascii="Cambria" w:hAnsi="Cambria" w:cs="Consolas"/>
          <w:b/>
          <w:bCs/>
          <w:iCs/>
          <w:sz w:val="28"/>
          <w:szCs w:val="28"/>
        </w:rPr>
        <w:t>DEPARTAMENTO DE COMPRAS E LICITAÇÕES</w:t>
      </w:r>
      <w:r w:rsidRPr="005E3303">
        <w:rPr>
          <w:rFonts w:ascii="Cambria" w:hAnsi="Cambria" w:cs="Consolas"/>
          <w:bCs/>
          <w:iCs/>
          <w:sz w:val="28"/>
          <w:szCs w:val="28"/>
        </w:rPr>
        <w:t xml:space="preserve">, localizado na </w:t>
      </w:r>
      <w:r w:rsidRPr="005E3303">
        <w:rPr>
          <w:rFonts w:ascii="Cambria" w:hAnsi="Cambria" w:cs="Consolas"/>
          <w:iCs/>
          <w:sz w:val="28"/>
          <w:szCs w:val="28"/>
        </w:rPr>
        <w:t>Praça Monção nº 683 – Bairro Centro – CEP 18.775-021 – Iaras – SP</w:t>
      </w:r>
      <w:r w:rsidRPr="005E3303">
        <w:rPr>
          <w:rFonts w:ascii="Cambria" w:hAnsi="Cambria" w:cs="Consolas"/>
          <w:sz w:val="28"/>
          <w:szCs w:val="28"/>
        </w:rPr>
        <w:t>, realizou-se sessão pública para o recebimento e abertura dos envelopes de documentação, com a presença de todos os integrantes da Comissão Permanente de Licitações no final assinados, consoante ato de designação nº 1397/2021</w:t>
      </w:r>
      <w:r w:rsidRPr="005E3303">
        <w:rPr>
          <w:rFonts w:ascii="Cambria" w:hAnsi="Cambria" w:cs="Consolas"/>
          <w:bCs/>
          <w:sz w:val="28"/>
          <w:szCs w:val="28"/>
        </w:rPr>
        <w:t>.</w:t>
      </w:r>
      <w:r w:rsidRPr="005E3303">
        <w:rPr>
          <w:rFonts w:ascii="Cambria" w:hAnsi="Cambria" w:cs="Consolas"/>
          <w:sz w:val="28"/>
          <w:szCs w:val="28"/>
        </w:rPr>
        <w:t xml:space="preserve"> Aberta a Sessão pela Senhora Presidente da Comissão Permanente de Licitações, verificou-se a presença do seguinte licitante: </w:t>
      </w:r>
      <w:r w:rsidR="0097043D" w:rsidRPr="0097043D">
        <w:rPr>
          <w:rFonts w:ascii="Cambria" w:hAnsi="Cambria" w:cs="Consolas"/>
          <w:b/>
          <w:sz w:val="28"/>
          <w:szCs w:val="28"/>
        </w:rPr>
        <w:t>GRAFICA EDITORA</w:t>
      </w:r>
      <w:r w:rsidR="0097043D">
        <w:rPr>
          <w:rFonts w:ascii="Cambria" w:hAnsi="Cambria" w:cs="Consolas"/>
          <w:sz w:val="28"/>
          <w:szCs w:val="28"/>
        </w:rPr>
        <w:t xml:space="preserve"> </w:t>
      </w:r>
      <w:r w:rsidR="0097043D" w:rsidRPr="0097043D">
        <w:rPr>
          <w:rFonts w:ascii="Cambria" w:hAnsi="Cambria" w:cs="Consolas"/>
          <w:b/>
          <w:sz w:val="28"/>
          <w:szCs w:val="28"/>
        </w:rPr>
        <w:t>GUTEPLAN LTDA</w:t>
      </w:r>
      <w:r w:rsidRPr="0097043D">
        <w:rPr>
          <w:rFonts w:ascii="Cambria" w:hAnsi="Cambria" w:cs="Consolas"/>
          <w:b/>
          <w:sz w:val="28"/>
          <w:szCs w:val="28"/>
        </w:rPr>
        <w:t>.</w:t>
      </w:r>
      <w:r w:rsidRPr="0097043D">
        <w:rPr>
          <w:rFonts w:ascii="Cambria" w:hAnsi="Cambria" w:cs="Consolas"/>
          <w:b/>
          <w:bCs/>
          <w:sz w:val="28"/>
          <w:szCs w:val="28"/>
        </w:rPr>
        <w:t>,</w:t>
      </w:r>
      <w:r w:rsidRPr="005E3303">
        <w:rPr>
          <w:rFonts w:ascii="Cambria" w:hAnsi="Cambria" w:cs="Consolas"/>
          <w:b/>
          <w:bCs/>
          <w:color w:val="FF0000"/>
          <w:sz w:val="28"/>
          <w:szCs w:val="28"/>
        </w:rPr>
        <w:t xml:space="preserve"> </w:t>
      </w:r>
      <w:r w:rsidR="0097043D" w:rsidRPr="0097043D">
        <w:rPr>
          <w:rFonts w:ascii="Cambria" w:hAnsi="Cambria" w:cs="Consolas"/>
          <w:bCs/>
          <w:sz w:val="28"/>
          <w:szCs w:val="28"/>
        </w:rPr>
        <w:t>re</w:t>
      </w:r>
      <w:r w:rsidR="0097043D">
        <w:rPr>
          <w:rFonts w:ascii="Cambria" w:hAnsi="Cambria" w:cs="Consolas"/>
          <w:bCs/>
          <w:sz w:val="28"/>
          <w:szCs w:val="28"/>
        </w:rPr>
        <w:t>presentada pelo</w:t>
      </w:r>
      <w:r w:rsidRPr="005E3303">
        <w:rPr>
          <w:rFonts w:ascii="Cambria" w:hAnsi="Cambria" w:cs="Consolas"/>
          <w:bCs/>
          <w:color w:val="FF0000"/>
          <w:sz w:val="28"/>
          <w:szCs w:val="28"/>
        </w:rPr>
        <w:t xml:space="preserve"> </w:t>
      </w:r>
      <w:r w:rsidR="0097043D">
        <w:rPr>
          <w:rFonts w:ascii="Cambria" w:hAnsi="Cambria" w:cs="Consolas"/>
          <w:bCs/>
          <w:sz w:val="28"/>
          <w:szCs w:val="28"/>
        </w:rPr>
        <w:t>Senhor</w:t>
      </w:r>
      <w:r w:rsidRPr="005E3303">
        <w:rPr>
          <w:rFonts w:ascii="Cambria" w:hAnsi="Cambria" w:cs="Consolas"/>
          <w:bCs/>
          <w:color w:val="FF0000"/>
          <w:sz w:val="28"/>
          <w:szCs w:val="28"/>
        </w:rPr>
        <w:t xml:space="preserve"> </w:t>
      </w:r>
      <w:r w:rsidR="0097043D">
        <w:rPr>
          <w:rFonts w:ascii="Cambria" w:hAnsi="Cambria" w:cs="Consolas"/>
          <w:bCs/>
          <w:sz w:val="28"/>
          <w:szCs w:val="28"/>
        </w:rPr>
        <w:t>Claudio</w:t>
      </w:r>
      <w:r w:rsidRPr="005E3303">
        <w:rPr>
          <w:rFonts w:ascii="Cambria" w:hAnsi="Cambria" w:cs="Consolas"/>
          <w:bCs/>
          <w:color w:val="FF0000"/>
          <w:sz w:val="28"/>
          <w:szCs w:val="28"/>
        </w:rPr>
        <w:t xml:space="preserve"> </w:t>
      </w:r>
      <w:r w:rsidR="0097043D">
        <w:rPr>
          <w:rFonts w:ascii="Cambria" w:hAnsi="Cambria" w:cs="Consolas"/>
          <w:bCs/>
          <w:sz w:val="28"/>
          <w:szCs w:val="28"/>
        </w:rPr>
        <w:t>Naves de Souza</w:t>
      </w:r>
      <w:r w:rsidRPr="005E3303">
        <w:rPr>
          <w:rFonts w:ascii="Cambria" w:hAnsi="Cambria" w:cs="Consolas"/>
          <w:bCs/>
          <w:sz w:val="28"/>
          <w:szCs w:val="28"/>
        </w:rPr>
        <w:t>,</w:t>
      </w:r>
      <w:r w:rsidRPr="005E3303">
        <w:rPr>
          <w:rFonts w:ascii="Cambria" w:hAnsi="Cambria" w:cs="Consolas"/>
          <w:b/>
          <w:bCs/>
          <w:sz w:val="28"/>
          <w:szCs w:val="28"/>
        </w:rPr>
        <w:t xml:space="preserve"> </w:t>
      </w:r>
      <w:r w:rsidRPr="005E3303">
        <w:rPr>
          <w:rFonts w:ascii="Cambria" w:hAnsi="Cambria" w:cs="Consolas"/>
          <w:bCs/>
          <w:sz w:val="28"/>
          <w:szCs w:val="28"/>
        </w:rPr>
        <w:t>o qua</w:t>
      </w:r>
      <w:r>
        <w:rPr>
          <w:rFonts w:ascii="Cambria" w:hAnsi="Cambria" w:cs="Consolas"/>
          <w:bCs/>
          <w:sz w:val="28"/>
          <w:szCs w:val="28"/>
        </w:rPr>
        <w:t>l</w:t>
      </w:r>
      <w:r w:rsidRPr="005E3303">
        <w:rPr>
          <w:rFonts w:ascii="Cambria" w:hAnsi="Cambria" w:cs="Consolas"/>
          <w:bCs/>
          <w:sz w:val="28"/>
          <w:szCs w:val="28"/>
        </w:rPr>
        <w:t xml:space="preserve"> procede</w:t>
      </w:r>
      <w:r>
        <w:rPr>
          <w:rFonts w:ascii="Cambria" w:hAnsi="Cambria" w:cs="Consolas"/>
          <w:bCs/>
          <w:sz w:val="28"/>
          <w:szCs w:val="28"/>
        </w:rPr>
        <w:t>u</w:t>
      </w:r>
      <w:r w:rsidRPr="005E3303">
        <w:rPr>
          <w:rFonts w:ascii="Cambria" w:hAnsi="Cambria" w:cs="Consolas"/>
          <w:bCs/>
          <w:sz w:val="28"/>
          <w:szCs w:val="28"/>
        </w:rPr>
        <w:t xml:space="preserve"> às entregas dos envelopes, que se encontravam devidamente fechados.</w:t>
      </w:r>
      <w:r w:rsidRPr="005E3303">
        <w:rPr>
          <w:rFonts w:ascii="Cambria" w:hAnsi="Cambria" w:cs="Consolas"/>
          <w:sz w:val="28"/>
          <w:szCs w:val="28"/>
        </w:rPr>
        <w:t xml:space="preserve"> Em seguida, foi procedida a abertura do </w:t>
      </w:r>
      <w:r w:rsidRPr="005E3303">
        <w:rPr>
          <w:rFonts w:ascii="Cambria" w:hAnsi="Cambria" w:cs="Consolas"/>
          <w:b/>
          <w:sz w:val="28"/>
          <w:szCs w:val="28"/>
        </w:rPr>
        <w:t>ENVELOPE DE Nº 01</w:t>
      </w:r>
      <w:r w:rsidRPr="005E3303">
        <w:rPr>
          <w:rFonts w:ascii="Cambria" w:hAnsi="Cambria" w:cs="Consolas"/>
          <w:sz w:val="28"/>
          <w:szCs w:val="28"/>
        </w:rPr>
        <w:t>, sendo as documentações nele contida verificada e rubricada por todos os presentes. A seguir, os integrantes da Comissão Permanente de Licitações passaram a examinar as documentações apresentadas. Constatando que as exigências do Edital tinham sido plenamente cumpridas pelo licitante:</w:t>
      </w:r>
      <w:r w:rsidRPr="005E3303">
        <w:rPr>
          <w:rFonts w:ascii="Cambria" w:hAnsi="Cambria" w:cs="Consolas"/>
          <w:b/>
          <w:bCs/>
          <w:sz w:val="28"/>
          <w:szCs w:val="28"/>
        </w:rPr>
        <w:t xml:space="preserve"> </w:t>
      </w:r>
      <w:r w:rsidR="0097043D" w:rsidRPr="0097043D">
        <w:rPr>
          <w:rFonts w:ascii="Cambria" w:hAnsi="Cambria" w:cs="Consolas"/>
          <w:b/>
          <w:sz w:val="28"/>
          <w:szCs w:val="28"/>
        </w:rPr>
        <w:t>GRAFICA EDITORA</w:t>
      </w:r>
      <w:r w:rsidR="0097043D">
        <w:rPr>
          <w:rFonts w:ascii="Cambria" w:hAnsi="Cambria" w:cs="Consolas"/>
          <w:sz w:val="28"/>
          <w:szCs w:val="28"/>
        </w:rPr>
        <w:t xml:space="preserve"> </w:t>
      </w:r>
      <w:r w:rsidR="0097043D" w:rsidRPr="0097043D">
        <w:rPr>
          <w:rFonts w:ascii="Cambria" w:hAnsi="Cambria" w:cs="Consolas"/>
          <w:b/>
          <w:sz w:val="28"/>
          <w:szCs w:val="28"/>
        </w:rPr>
        <w:t>GUTEPLAN LTDA.</w:t>
      </w:r>
      <w:r w:rsidR="0097043D" w:rsidRPr="0097043D">
        <w:rPr>
          <w:rFonts w:ascii="Cambria" w:hAnsi="Cambria" w:cs="Consolas"/>
          <w:b/>
          <w:bCs/>
          <w:sz w:val="28"/>
          <w:szCs w:val="28"/>
        </w:rPr>
        <w:t>,</w:t>
      </w:r>
      <w:r w:rsidR="0097043D" w:rsidRPr="005E3303">
        <w:rPr>
          <w:rFonts w:ascii="Cambria" w:hAnsi="Cambria" w:cs="Consolas"/>
          <w:b/>
          <w:bCs/>
          <w:color w:val="FF0000"/>
          <w:sz w:val="28"/>
          <w:szCs w:val="28"/>
        </w:rPr>
        <w:t xml:space="preserve"> </w:t>
      </w:r>
      <w:r w:rsidR="0097043D" w:rsidRPr="0097043D">
        <w:rPr>
          <w:rFonts w:ascii="Cambria" w:hAnsi="Cambria" w:cs="Consolas"/>
          <w:bCs/>
          <w:sz w:val="28"/>
          <w:szCs w:val="28"/>
        </w:rPr>
        <w:t>re</w:t>
      </w:r>
      <w:r w:rsidR="0097043D">
        <w:rPr>
          <w:rFonts w:ascii="Cambria" w:hAnsi="Cambria" w:cs="Consolas"/>
          <w:bCs/>
          <w:sz w:val="28"/>
          <w:szCs w:val="28"/>
        </w:rPr>
        <w:t>presentada pelo</w:t>
      </w:r>
      <w:r w:rsidR="0097043D" w:rsidRPr="005E3303">
        <w:rPr>
          <w:rFonts w:ascii="Cambria" w:hAnsi="Cambria" w:cs="Consolas"/>
          <w:bCs/>
          <w:color w:val="FF0000"/>
          <w:sz w:val="28"/>
          <w:szCs w:val="28"/>
        </w:rPr>
        <w:t xml:space="preserve"> </w:t>
      </w:r>
      <w:r w:rsidR="0097043D">
        <w:rPr>
          <w:rFonts w:ascii="Cambria" w:hAnsi="Cambria" w:cs="Consolas"/>
          <w:bCs/>
          <w:sz w:val="28"/>
          <w:szCs w:val="28"/>
        </w:rPr>
        <w:t>Senhor</w:t>
      </w:r>
      <w:r w:rsidR="0097043D" w:rsidRPr="005E3303">
        <w:rPr>
          <w:rFonts w:ascii="Cambria" w:hAnsi="Cambria" w:cs="Consolas"/>
          <w:bCs/>
          <w:color w:val="FF0000"/>
          <w:sz w:val="28"/>
          <w:szCs w:val="28"/>
        </w:rPr>
        <w:t xml:space="preserve"> </w:t>
      </w:r>
      <w:r w:rsidR="0097043D">
        <w:rPr>
          <w:rFonts w:ascii="Cambria" w:hAnsi="Cambria" w:cs="Consolas"/>
          <w:bCs/>
          <w:sz w:val="28"/>
          <w:szCs w:val="28"/>
        </w:rPr>
        <w:t>Claudio</w:t>
      </w:r>
      <w:r w:rsidR="0097043D" w:rsidRPr="005E3303">
        <w:rPr>
          <w:rFonts w:ascii="Cambria" w:hAnsi="Cambria" w:cs="Consolas"/>
          <w:bCs/>
          <w:color w:val="FF0000"/>
          <w:sz w:val="28"/>
          <w:szCs w:val="28"/>
        </w:rPr>
        <w:t xml:space="preserve"> </w:t>
      </w:r>
      <w:r w:rsidR="0097043D">
        <w:rPr>
          <w:rFonts w:ascii="Cambria" w:hAnsi="Cambria" w:cs="Consolas"/>
          <w:bCs/>
          <w:sz w:val="28"/>
          <w:szCs w:val="28"/>
        </w:rPr>
        <w:t>Naves de Souza</w:t>
      </w:r>
      <w:r w:rsidRPr="005E3303">
        <w:rPr>
          <w:rFonts w:ascii="Cambria" w:hAnsi="Cambria" w:cs="Consolas"/>
          <w:b/>
          <w:bCs/>
          <w:sz w:val="28"/>
          <w:szCs w:val="28"/>
        </w:rPr>
        <w:t xml:space="preserve">, </w:t>
      </w:r>
      <w:r w:rsidRPr="005E3303">
        <w:rPr>
          <w:rFonts w:ascii="Cambria" w:hAnsi="Cambria" w:cs="Consolas"/>
          <w:sz w:val="28"/>
          <w:szCs w:val="28"/>
        </w:rPr>
        <w:t>a Comissão Permanente de Licitações, sem divergência de votos, julgou dito proponente devidamente habilitado</w:t>
      </w:r>
      <w:r w:rsidRPr="005E3303">
        <w:rPr>
          <w:rFonts w:ascii="Cambria" w:hAnsi="Cambria" w:cs="Consolas"/>
          <w:bCs/>
          <w:sz w:val="28"/>
          <w:szCs w:val="28"/>
        </w:rPr>
        <w:t>. Proferido o julgamento da fase de habilitação, a</w:t>
      </w:r>
      <w:r w:rsidRPr="005E3303">
        <w:rPr>
          <w:rFonts w:ascii="Cambria" w:hAnsi="Cambria" w:cs="Consolas"/>
          <w:sz w:val="28"/>
          <w:szCs w:val="28"/>
        </w:rPr>
        <w:t xml:space="preserve"> Comissão Permanente de Licitações efetivou a abertura do </w:t>
      </w:r>
      <w:r w:rsidRPr="005E3303">
        <w:rPr>
          <w:rFonts w:ascii="Cambria" w:hAnsi="Cambria" w:cs="Consolas"/>
          <w:b/>
          <w:bCs/>
          <w:sz w:val="28"/>
          <w:szCs w:val="28"/>
        </w:rPr>
        <w:t>ENVELOPE DE Nº 02</w:t>
      </w:r>
      <w:r w:rsidRPr="005E3303">
        <w:rPr>
          <w:rFonts w:ascii="Cambria" w:hAnsi="Cambria" w:cs="Consolas"/>
          <w:sz w:val="28"/>
          <w:szCs w:val="28"/>
        </w:rPr>
        <w:t xml:space="preserve">, sendo os escritos nele contido verificado e rubricado por todos os presentes. A seguir, a Presidente da Comissão Permanente de Licitações encaminhou a proposta técnica apresentada para a </w:t>
      </w:r>
      <w:r w:rsidRPr="005E3303">
        <w:rPr>
          <w:rFonts w:ascii="Cambria" w:eastAsia="Calibri" w:hAnsi="Cambria" w:cs="Consolas"/>
          <w:sz w:val="28"/>
          <w:szCs w:val="28"/>
        </w:rPr>
        <w:t xml:space="preserve">Comissão de Análise Técnica, </w:t>
      </w:r>
      <w:r w:rsidRPr="005E3303">
        <w:rPr>
          <w:rFonts w:ascii="Cambria" w:hAnsi="Cambria" w:cs="Consolas"/>
          <w:sz w:val="28"/>
          <w:szCs w:val="28"/>
        </w:rPr>
        <w:t>consoante ato de designação nº 5825/2021,</w:t>
      </w:r>
      <w:r w:rsidRPr="005E3303">
        <w:rPr>
          <w:rFonts w:ascii="Cambria" w:eastAsia="Calibri" w:hAnsi="Cambria" w:cs="Consolas"/>
          <w:sz w:val="28"/>
          <w:szCs w:val="28"/>
        </w:rPr>
        <w:t xml:space="preserve"> a qual será responsável por analisar e pontuar o Material Didático que será utilizado pela Rede Municipal de Ensino e suspendeu a sessão</w:t>
      </w:r>
      <w:r w:rsidRPr="005E3303">
        <w:rPr>
          <w:rFonts w:ascii="Cambria" w:hAnsi="Cambria" w:cs="Consolas"/>
          <w:sz w:val="28"/>
          <w:szCs w:val="28"/>
        </w:rPr>
        <w:t>. A Comissão Permanente de Licitações</w:t>
      </w:r>
      <w:r w:rsidRPr="005E3303">
        <w:rPr>
          <w:rFonts w:ascii="Cambria" w:hAnsi="Cambria" w:cs="Arial"/>
          <w:bCs/>
          <w:sz w:val="28"/>
          <w:szCs w:val="28"/>
        </w:rPr>
        <w:t xml:space="preserve"> ficou de posse do </w:t>
      </w:r>
      <w:r w:rsidRPr="005E3303">
        <w:rPr>
          <w:rFonts w:ascii="Cambria" w:hAnsi="Cambria" w:cs="Arial"/>
          <w:b/>
          <w:bCs/>
          <w:sz w:val="28"/>
          <w:szCs w:val="28"/>
        </w:rPr>
        <w:t>ENVELOPE DE Nº 03</w:t>
      </w:r>
      <w:r w:rsidRPr="005E3303">
        <w:rPr>
          <w:rFonts w:ascii="Cambria" w:hAnsi="Cambria" w:cs="Arial"/>
          <w:bCs/>
          <w:sz w:val="28"/>
          <w:szCs w:val="28"/>
        </w:rPr>
        <w:t xml:space="preserve">, esclarecendo ao licitante que, por exigência legal, preciso seria aguardar o prazo para análise, informando, também, que todos serão comunicados sobre os fatos que ocorrerem posteriormente, mediante Publicação </w:t>
      </w:r>
      <w:r w:rsidRPr="005E3303">
        <w:rPr>
          <w:rFonts w:ascii="Cambria" w:hAnsi="Cambria" w:cs="Arial"/>
          <w:bCs/>
          <w:sz w:val="28"/>
          <w:szCs w:val="28"/>
        </w:rPr>
        <w:lastRenderedPageBreak/>
        <w:t xml:space="preserve">no Diário Oficial do Município de Iaras. Em seguida, a sessão foi suspensa pelo prazo necessário à lavratura desta Ata. Reaberta a sessão, a Senhora Presidente da Comissão Permanente de Licitações procedeu à leitura da mesma, que foi achada conforme. Nada mais havendo digno de nota, nem a tratar, encerrou-se a sessão, indo </w:t>
      </w:r>
      <w:proofErr w:type="spellStart"/>
      <w:r w:rsidR="0097043D" w:rsidRPr="005E3303">
        <w:rPr>
          <w:rFonts w:ascii="Cambria" w:hAnsi="Cambria" w:cs="Arial"/>
          <w:bCs/>
          <w:sz w:val="28"/>
          <w:szCs w:val="28"/>
        </w:rPr>
        <w:t>est</w:t>
      </w:r>
      <w:r w:rsidR="0097043D">
        <w:rPr>
          <w:rFonts w:ascii="Cambria" w:hAnsi="Cambria" w:cs="Arial"/>
          <w:bCs/>
          <w:sz w:val="28"/>
          <w:szCs w:val="28"/>
        </w:rPr>
        <w:t>a</w:t>
      </w:r>
      <w:bookmarkStart w:id="0" w:name="_GoBack"/>
      <w:bookmarkEnd w:id="0"/>
      <w:proofErr w:type="spellEnd"/>
      <w:r w:rsidRPr="005E3303">
        <w:rPr>
          <w:rFonts w:ascii="Cambria" w:hAnsi="Cambria" w:cs="Arial"/>
          <w:bCs/>
          <w:sz w:val="28"/>
          <w:szCs w:val="28"/>
        </w:rPr>
        <w:t xml:space="preserve"> assinada pela Comissão Permanente de Licitações e pelo licitante presente.</w:t>
      </w:r>
    </w:p>
    <w:p w14:paraId="5E5039D1" w14:textId="0608E553" w:rsidR="005E3303" w:rsidRDefault="005E3303" w:rsidP="005E3303">
      <w:pPr>
        <w:pStyle w:val="SemEspaamento"/>
        <w:jc w:val="both"/>
        <w:rPr>
          <w:rFonts w:ascii="Cambria" w:hAnsi="Cambria" w:cs="Arial"/>
          <w:bCs/>
          <w:sz w:val="28"/>
          <w:szCs w:val="28"/>
        </w:rPr>
      </w:pPr>
    </w:p>
    <w:p w14:paraId="1E525DD9" w14:textId="58E70640" w:rsidR="005E3303" w:rsidRDefault="005E3303" w:rsidP="005E3303">
      <w:pPr>
        <w:pStyle w:val="SemEspaamento"/>
        <w:jc w:val="both"/>
        <w:rPr>
          <w:rFonts w:ascii="Cambria" w:hAnsi="Cambria" w:cs="Arial"/>
          <w:bCs/>
          <w:sz w:val="28"/>
          <w:szCs w:val="28"/>
        </w:rPr>
      </w:pPr>
    </w:p>
    <w:p w14:paraId="31E7BCD6" w14:textId="77777777" w:rsidR="005E3303" w:rsidRDefault="005E3303" w:rsidP="005E3303">
      <w:pPr>
        <w:pStyle w:val="SemEspaamento"/>
        <w:jc w:val="both"/>
        <w:rPr>
          <w:rFonts w:ascii="Cambria" w:hAnsi="Cambria" w:cs="Arial"/>
          <w:bCs/>
          <w:sz w:val="28"/>
          <w:szCs w:val="28"/>
        </w:rPr>
      </w:pPr>
    </w:p>
    <w:p w14:paraId="5A838484" w14:textId="2A0CC1F6" w:rsidR="005E3303" w:rsidRPr="005E3303" w:rsidRDefault="005E3303" w:rsidP="005E3303">
      <w:pPr>
        <w:pStyle w:val="SemEspaamento"/>
        <w:jc w:val="center"/>
        <w:rPr>
          <w:rFonts w:ascii="Cambria" w:hAnsi="Cambria" w:cs="Arial"/>
          <w:b/>
          <w:sz w:val="28"/>
          <w:szCs w:val="28"/>
        </w:rPr>
      </w:pPr>
      <w:r w:rsidRPr="005E3303">
        <w:rPr>
          <w:rFonts w:ascii="Cambria" w:hAnsi="Cambria" w:cs="Arial"/>
          <w:b/>
          <w:sz w:val="28"/>
          <w:szCs w:val="28"/>
        </w:rPr>
        <w:t>PRISCILA CARNEIRO BORGES</w:t>
      </w:r>
    </w:p>
    <w:p w14:paraId="22A21A91" w14:textId="73B24BD7" w:rsidR="005E3303" w:rsidRPr="005E3303" w:rsidRDefault="005E3303" w:rsidP="005E3303">
      <w:pPr>
        <w:pStyle w:val="SemEspaamento"/>
        <w:jc w:val="center"/>
        <w:rPr>
          <w:rFonts w:ascii="Cambria" w:hAnsi="Cambria" w:cs="Arial"/>
          <w:b/>
          <w:sz w:val="28"/>
          <w:szCs w:val="28"/>
        </w:rPr>
      </w:pPr>
      <w:r w:rsidRPr="005E3303">
        <w:rPr>
          <w:rFonts w:ascii="Cambria" w:hAnsi="Cambria" w:cs="Arial"/>
          <w:b/>
          <w:sz w:val="28"/>
          <w:szCs w:val="28"/>
        </w:rPr>
        <w:t>PRESIDENTE</w:t>
      </w:r>
    </w:p>
    <w:p w14:paraId="0CAA80E8" w14:textId="726073ED" w:rsidR="005E3303" w:rsidRPr="005E3303" w:rsidRDefault="005E3303" w:rsidP="005E3303">
      <w:pPr>
        <w:pStyle w:val="SemEspaamento"/>
        <w:jc w:val="center"/>
        <w:rPr>
          <w:rFonts w:ascii="Cambria" w:hAnsi="Cambria" w:cs="Arial"/>
          <w:b/>
          <w:sz w:val="28"/>
          <w:szCs w:val="28"/>
        </w:rPr>
      </w:pPr>
    </w:p>
    <w:p w14:paraId="794C3CFC" w14:textId="7CCC9358" w:rsidR="005E3303" w:rsidRPr="005E3303" w:rsidRDefault="005E3303" w:rsidP="005E3303">
      <w:pPr>
        <w:pStyle w:val="SemEspaamento"/>
        <w:jc w:val="center"/>
        <w:rPr>
          <w:rFonts w:ascii="Cambria" w:hAnsi="Cambria" w:cs="Arial"/>
          <w:b/>
          <w:sz w:val="28"/>
          <w:szCs w:val="28"/>
        </w:rPr>
      </w:pPr>
    </w:p>
    <w:p w14:paraId="4F3D844A" w14:textId="77777777" w:rsidR="005E3303" w:rsidRPr="005E3303" w:rsidRDefault="005E3303" w:rsidP="005E3303">
      <w:pPr>
        <w:pStyle w:val="SemEspaamento"/>
        <w:jc w:val="center"/>
        <w:rPr>
          <w:rFonts w:ascii="Cambria" w:hAnsi="Cambria" w:cs="Arial"/>
          <w:b/>
          <w:sz w:val="28"/>
          <w:szCs w:val="28"/>
        </w:rPr>
      </w:pPr>
    </w:p>
    <w:p w14:paraId="7D490FB6" w14:textId="1C49396F" w:rsidR="005E3303" w:rsidRPr="005E3303" w:rsidRDefault="005E3303" w:rsidP="005E3303">
      <w:pPr>
        <w:pStyle w:val="SemEspaamento"/>
        <w:jc w:val="center"/>
        <w:rPr>
          <w:rFonts w:ascii="Cambria" w:hAnsi="Cambria" w:cs="Arial"/>
          <w:b/>
          <w:sz w:val="28"/>
          <w:szCs w:val="28"/>
        </w:rPr>
      </w:pPr>
      <w:r w:rsidRPr="005E3303">
        <w:rPr>
          <w:rFonts w:ascii="Cambria" w:hAnsi="Cambria" w:cs="Arial"/>
          <w:b/>
          <w:sz w:val="28"/>
          <w:szCs w:val="28"/>
        </w:rPr>
        <w:t>CLÁUDIA KAROLINE DE MESQUITA</w:t>
      </w:r>
    </w:p>
    <w:p w14:paraId="5DDA29C7" w14:textId="1D7F6F91" w:rsidR="005E3303" w:rsidRPr="005E3303" w:rsidRDefault="005E3303" w:rsidP="005E3303">
      <w:pPr>
        <w:pStyle w:val="SemEspaamento"/>
        <w:jc w:val="center"/>
        <w:rPr>
          <w:rFonts w:ascii="Cambria" w:hAnsi="Cambria" w:cs="Arial"/>
          <w:b/>
          <w:sz w:val="28"/>
          <w:szCs w:val="28"/>
        </w:rPr>
      </w:pPr>
      <w:r w:rsidRPr="005E3303">
        <w:rPr>
          <w:rFonts w:ascii="Cambria" w:hAnsi="Cambria" w:cs="Arial"/>
          <w:b/>
          <w:sz w:val="28"/>
          <w:szCs w:val="28"/>
        </w:rPr>
        <w:t>MEMBRO</w:t>
      </w:r>
    </w:p>
    <w:p w14:paraId="551745AA" w14:textId="2BC8C158" w:rsidR="005E3303" w:rsidRPr="005E3303" w:rsidRDefault="005E3303" w:rsidP="005E3303">
      <w:pPr>
        <w:pStyle w:val="SemEspaamento"/>
        <w:jc w:val="center"/>
        <w:rPr>
          <w:rFonts w:ascii="Cambria" w:hAnsi="Cambria" w:cs="Arial"/>
          <w:b/>
          <w:sz w:val="28"/>
          <w:szCs w:val="28"/>
        </w:rPr>
      </w:pPr>
    </w:p>
    <w:p w14:paraId="4FAE089C" w14:textId="628D38FD" w:rsidR="005E3303" w:rsidRPr="005E3303" w:rsidRDefault="005E3303" w:rsidP="005E3303">
      <w:pPr>
        <w:pStyle w:val="SemEspaamento"/>
        <w:jc w:val="center"/>
        <w:rPr>
          <w:rFonts w:ascii="Cambria" w:hAnsi="Cambria" w:cs="Arial"/>
          <w:b/>
          <w:sz w:val="28"/>
          <w:szCs w:val="28"/>
        </w:rPr>
      </w:pPr>
    </w:p>
    <w:p w14:paraId="5ED02676" w14:textId="77777777" w:rsidR="005E3303" w:rsidRPr="005E3303" w:rsidRDefault="005E3303" w:rsidP="005E3303">
      <w:pPr>
        <w:pStyle w:val="SemEspaamento"/>
        <w:jc w:val="center"/>
        <w:rPr>
          <w:rFonts w:ascii="Cambria" w:hAnsi="Cambria" w:cs="Arial"/>
          <w:b/>
          <w:sz w:val="28"/>
          <w:szCs w:val="28"/>
        </w:rPr>
      </w:pPr>
    </w:p>
    <w:p w14:paraId="213ECBC1" w14:textId="2356D66B" w:rsidR="005E3303" w:rsidRPr="005E3303" w:rsidRDefault="005E3303" w:rsidP="005E3303">
      <w:pPr>
        <w:pStyle w:val="SemEspaamento"/>
        <w:jc w:val="center"/>
        <w:rPr>
          <w:rFonts w:ascii="Cambria" w:hAnsi="Cambria" w:cs="Arial"/>
          <w:b/>
          <w:sz w:val="28"/>
          <w:szCs w:val="28"/>
        </w:rPr>
      </w:pPr>
      <w:r w:rsidRPr="005E3303">
        <w:rPr>
          <w:rFonts w:ascii="Cambria" w:hAnsi="Cambria" w:cs="Arial"/>
          <w:b/>
          <w:sz w:val="28"/>
          <w:szCs w:val="28"/>
        </w:rPr>
        <w:t>ANDRÉ LUIZ LIBERATO</w:t>
      </w:r>
    </w:p>
    <w:p w14:paraId="493CA59A" w14:textId="3F9B431D" w:rsidR="005E3303" w:rsidRPr="005E3303" w:rsidRDefault="005E3303" w:rsidP="005E3303">
      <w:pPr>
        <w:pStyle w:val="SemEspaamento"/>
        <w:jc w:val="center"/>
        <w:rPr>
          <w:rFonts w:ascii="Cambria" w:hAnsi="Cambria" w:cs="Arial"/>
          <w:b/>
          <w:sz w:val="28"/>
          <w:szCs w:val="28"/>
        </w:rPr>
      </w:pPr>
      <w:r w:rsidRPr="005E3303">
        <w:rPr>
          <w:rFonts w:ascii="Cambria" w:hAnsi="Cambria" w:cs="Arial"/>
          <w:b/>
          <w:sz w:val="28"/>
          <w:szCs w:val="28"/>
        </w:rPr>
        <w:t>MEMBRO</w:t>
      </w:r>
    </w:p>
    <w:p w14:paraId="33A6F90B" w14:textId="7DE6CC13" w:rsidR="005E3303" w:rsidRPr="005E3303" w:rsidRDefault="005E3303" w:rsidP="005E3303">
      <w:pPr>
        <w:pStyle w:val="SemEspaamento"/>
        <w:jc w:val="center"/>
        <w:rPr>
          <w:rFonts w:ascii="Cambria" w:hAnsi="Cambria" w:cs="Arial"/>
          <w:b/>
          <w:sz w:val="28"/>
          <w:szCs w:val="28"/>
        </w:rPr>
      </w:pPr>
    </w:p>
    <w:p w14:paraId="1A2FF302" w14:textId="3C8A622D" w:rsidR="005E3303" w:rsidRPr="005E3303" w:rsidRDefault="005E3303" w:rsidP="005E3303">
      <w:pPr>
        <w:pStyle w:val="SemEspaamento"/>
        <w:jc w:val="center"/>
        <w:rPr>
          <w:rFonts w:ascii="Cambria" w:hAnsi="Cambria" w:cs="Arial"/>
          <w:b/>
          <w:sz w:val="28"/>
          <w:szCs w:val="28"/>
        </w:rPr>
      </w:pPr>
    </w:p>
    <w:p w14:paraId="23E53902" w14:textId="77777777" w:rsidR="005E3303" w:rsidRPr="005E3303" w:rsidRDefault="005E3303" w:rsidP="005E3303">
      <w:pPr>
        <w:pStyle w:val="SemEspaamento"/>
        <w:jc w:val="center"/>
        <w:rPr>
          <w:rFonts w:ascii="Cambria" w:hAnsi="Cambria" w:cs="Arial"/>
          <w:b/>
          <w:sz w:val="28"/>
          <w:szCs w:val="28"/>
        </w:rPr>
      </w:pPr>
    </w:p>
    <w:p w14:paraId="31E8DF87" w14:textId="0BFF9B3B" w:rsidR="005E3303" w:rsidRPr="005E3303" w:rsidRDefault="005E3303" w:rsidP="005E3303">
      <w:pPr>
        <w:pStyle w:val="SemEspaamento"/>
        <w:jc w:val="center"/>
        <w:rPr>
          <w:rFonts w:ascii="Cambria" w:hAnsi="Cambria" w:cs="Arial"/>
          <w:b/>
          <w:sz w:val="28"/>
          <w:szCs w:val="28"/>
        </w:rPr>
      </w:pPr>
      <w:r w:rsidRPr="005E3303">
        <w:rPr>
          <w:rFonts w:ascii="Cambria" w:hAnsi="Cambria" w:cs="Arial"/>
          <w:b/>
          <w:sz w:val="28"/>
          <w:szCs w:val="28"/>
        </w:rPr>
        <w:t>BRUNA WAIZBART DA SILVA</w:t>
      </w:r>
    </w:p>
    <w:p w14:paraId="246A2647" w14:textId="223D0E20" w:rsidR="005E3303" w:rsidRDefault="005E3303" w:rsidP="005E3303">
      <w:pPr>
        <w:pStyle w:val="SemEspaamento"/>
        <w:jc w:val="center"/>
        <w:rPr>
          <w:rFonts w:ascii="Cambria" w:hAnsi="Cambria" w:cs="Arial"/>
          <w:b/>
          <w:sz w:val="28"/>
          <w:szCs w:val="28"/>
        </w:rPr>
      </w:pPr>
      <w:r w:rsidRPr="005E3303">
        <w:rPr>
          <w:rFonts w:ascii="Cambria" w:hAnsi="Cambria" w:cs="Arial"/>
          <w:b/>
          <w:sz w:val="28"/>
          <w:szCs w:val="28"/>
        </w:rPr>
        <w:t>MEMBRO</w:t>
      </w:r>
    </w:p>
    <w:p w14:paraId="1B539ADF" w14:textId="71692E28" w:rsidR="005E3303" w:rsidRDefault="005E3303" w:rsidP="005E3303">
      <w:pPr>
        <w:pStyle w:val="SemEspaamento"/>
        <w:jc w:val="center"/>
        <w:rPr>
          <w:rFonts w:ascii="Cambria" w:hAnsi="Cambria" w:cs="Arial"/>
          <w:b/>
          <w:sz w:val="28"/>
          <w:szCs w:val="28"/>
        </w:rPr>
      </w:pPr>
    </w:p>
    <w:p w14:paraId="6B1CA9DE" w14:textId="45AD94DF" w:rsidR="005E3303" w:rsidRDefault="005E3303" w:rsidP="005E3303">
      <w:pPr>
        <w:pStyle w:val="SemEspaamento"/>
        <w:jc w:val="center"/>
        <w:rPr>
          <w:rFonts w:ascii="Cambria" w:hAnsi="Cambria" w:cs="Arial"/>
          <w:b/>
          <w:sz w:val="28"/>
          <w:szCs w:val="28"/>
        </w:rPr>
      </w:pPr>
    </w:p>
    <w:p w14:paraId="2F350628" w14:textId="2039E986" w:rsidR="005E3303" w:rsidRDefault="005E3303" w:rsidP="005E3303">
      <w:pPr>
        <w:pStyle w:val="SemEspaamento"/>
        <w:jc w:val="center"/>
        <w:rPr>
          <w:rFonts w:ascii="Cambria" w:hAnsi="Cambria" w:cs="Arial"/>
          <w:b/>
          <w:sz w:val="28"/>
          <w:szCs w:val="28"/>
        </w:rPr>
      </w:pPr>
    </w:p>
    <w:p w14:paraId="75D6D167" w14:textId="77777777" w:rsidR="0097043D" w:rsidRDefault="0097043D" w:rsidP="005E3303">
      <w:pPr>
        <w:pStyle w:val="SemEspaamento"/>
        <w:jc w:val="center"/>
        <w:rPr>
          <w:rFonts w:ascii="Cambria" w:hAnsi="Cambria" w:cs="Consolas"/>
          <w:b/>
          <w:bCs/>
          <w:color w:val="FF0000"/>
          <w:sz w:val="28"/>
          <w:szCs w:val="28"/>
        </w:rPr>
      </w:pPr>
      <w:r w:rsidRPr="0097043D">
        <w:rPr>
          <w:rFonts w:ascii="Cambria" w:hAnsi="Cambria" w:cs="Consolas"/>
          <w:b/>
          <w:sz w:val="28"/>
          <w:szCs w:val="28"/>
        </w:rPr>
        <w:t>GRAFICA EDITORA</w:t>
      </w:r>
      <w:r>
        <w:rPr>
          <w:rFonts w:ascii="Cambria" w:hAnsi="Cambria" w:cs="Consolas"/>
          <w:sz w:val="28"/>
          <w:szCs w:val="28"/>
        </w:rPr>
        <w:t xml:space="preserve"> </w:t>
      </w:r>
      <w:r w:rsidRPr="0097043D">
        <w:rPr>
          <w:rFonts w:ascii="Cambria" w:hAnsi="Cambria" w:cs="Consolas"/>
          <w:b/>
          <w:sz w:val="28"/>
          <w:szCs w:val="28"/>
        </w:rPr>
        <w:t>GUTEPLAN LTDA.</w:t>
      </w:r>
      <w:r w:rsidRPr="0097043D">
        <w:rPr>
          <w:rFonts w:ascii="Cambria" w:hAnsi="Cambria" w:cs="Consolas"/>
          <w:b/>
          <w:bCs/>
          <w:sz w:val="28"/>
          <w:szCs w:val="28"/>
        </w:rPr>
        <w:t>,</w:t>
      </w:r>
      <w:r w:rsidRPr="005E3303">
        <w:rPr>
          <w:rFonts w:ascii="Cambria" w:hAnsi="Cambria" w:cs="Consolas"/>
          <w:b/>
          <w:bCs/>
          <w:color w:val="FF0000"/>
          <w:sz w:val="28"/>
          <w:szCs w:val="28"/>
        </w:rPr>
        <w:t xml:space="preserve"> </w:t>
      </w:r>
    </w:p>
    <w:p w14:paraId="68C08DF9" w14:textId="2361B12D" w:rsidR="005E3303" w:rsidRPr="005E3303" w:rsidRDefault="0097043D" w:rsidP="005E3303">
      <w:pPr>
        <w:pStyle w:val="SemEspaamento"/>
        <w:jc w:val="center"/>
        <w:rPr>
          <w:rFonts w:ascii="Cambria" w:hAnsi="Cambria" w:cs="Consolas"/>
          <w:b/>
          <w:sz w:val="28"/>
          <w:szCs w:val="28"/>
        </w:rPr>
      </w:pPr>
      <w:r w:rsidRPr="0097043D">
        <w:rPr>
          <w:rFonts w:ascii="Cambria" w:hAnsi="Cambria" w:cs="Consolas"/>
          <w:bCs/>
          <w:sz w:val="28"/>
          <w:szCs w:val="28"/>
        </w:rPr>
        <w:t>re</w:t>
      </w:r>
      <w:r>
        <w:rPr>
          <w:rFonts w:ascii="Cambria" w:hAnsi="Cambria" w:cs="Consolas"/>
          <w:bCs/>
          <w:sz w:val="28"/>
          <w:szCs w:val="28"/>
        </w:rPr>
        <w:t>presentada pelo</w:t>
      </w:r>
      <w:r w:rsidRPr="005E3303">
        <w:rPr>
          <w:rFonts w:ascii="Cambria" w:hAnsi="Cambria" w:cs="Consolas"/>
          <w:bCs/>
          <w:color w:val="FF0000"/>
          <w:sz w:val="28"/>
          <w:szCs w:val="28"/>
        </w:rPr>
        <w:t xml:space="preserve"> </w:t>
      </w:r>
      <w:r>
        <w:rPr>
          <w:rFonts w:ascii="Cambria" w:hAnsi="Cambria" w:cs="Consolas"/>
          <w:bCs/>
          <w:sz w:val="28"/>
          <w:szCs w:val="28"/>
        </w:rPr>
        <w:t>Senhor</w:t>
      </w:r>
      <w:r w:rsidRPr="005E3303">
        <w:rPr>
          <w:rFonts w:ascii="Cambria" w:hAnsi="Cambria" w:cs="Consolas"/>
          <w:bCs/>
          <w:color w:val="FF0000"/>
          <w:sz w:val="28"/>
          <w:szCs w:val="28"/>
        </w:rPr>
        <w:t xml:space="preserve"> </w:t>
      </w:r>
      <w:r>
        <w:rPr>
          <w:rFonts w:ascii="Cambria" w:hAnsi="Cambria" w:cs="Consolas"/>
          <w:bCs/>
          <w:sz w:val="28"/>
          <w:szCs w:val="28"/>
        </w:rPr>
        <w:t>Claudio</w:t>
      </w:r>
      <w:r w:rsidRPr="005E3303">
        <w:rPr>
          <w:rFonts w:ascii="Cambria" w:hAnsi="Cambria" w:cs="Consolas"/>
          <w:bCs/>
          <w:color w:val="FF0000"/>
          <w:sz w:val="28"/>
          <w:szCs w:val="28"/>
        </w:rPr>
        <w:t xml:space="preserve"> </w:t>
      </w:r>
      <w:r>
        <w:rPr>
          <w:rFonts w:ascii="Cambria" w:hAnsi="Cambria" w:cs="Consolas"/>
          <w:bCs/>
          <w:sz w:val="28"/>
          <w:szCs w:val="28"/>
        </w:rPr>
        <w:t>Naves de Souza</w:t>
      </w:r>
      <w:r w:rsidRPr="005E3303">
        <w:rPr>
          <w:rFonts w:ascii="Cambria" w:hAnsi="Cambria" w:cs="Consolas"/>
          <w:b/>
          <w:color w:val="FF0000"/>
          <w:sz w:val="28"/>
          <w:szCs w:val="28"/>
        </w:rPr>
        <w:t xml:space="preserve"> </w:t>
      </w:r>
    </w:p>
    <w:p w14:paraId="1BEB9F2A" w14:textId="77777777" w:rsidR="005E3303" w:rsidRPr="005E3303" w:rsidRDefault="005E3303" w:rsidP="005E3303">
      <w:pPr>
        <w:pStyle w:val="SemEspaamento"/>
        <w:jc w:val="center"/>
        <w:rPr>
          <w:rFonts w:ascii="Cambria" w:hAnsi="Cambria" w:cs="Consolas"/>
          <w:b/>
          <w:sz w:val="28"/>
          <w:szCs w:val="28"/>
        </w:rPr>
      </w:pPr>
    </w:p>
    <w:p w14:paraId="3945DC69" w14:textId="77777777" w:rsidR="005E3303" w:rsidRPr="005E3303" w:rsidRDefault="005E3303" w:rsidP="005E3303">
      <w:pPr>
        <w:pStyle w:val="SemEspaamento"/>
        <w:jc w:val="center"/>
        <w:rPr>
          <w:rFonts w:ascii="Cambria" w:hAnsi="Cambria" w:cs="Consolas"/>
          <w:b/>
          <w:sz w:val="28"/>
          <w:szCs w:val="28"/>
        </w:rPr>
      </w:pPr>
    </w:p>
    <w:p w14:paraId="48256CEE" w14:textId="77777777" w:rsidR="005E3303" w:rsidRPr="005E3303" w:rsidRDefault="005E3303" w:rsidP="005E3303">
      <w:pPr>
        <w:pStyle w:val="SemEspaamento"/>
        <w:jc w:val="center"/>
        <w:rPr>
          <w:rFonts w:ascii="Cambria" w:hAnsi="Cambria" w:cs="Consolas"/>
          <w:b/>
          <w:sz w:val="28"/>
          <w:szCs w:val="28"/>
        </w:rPr>
      </w:pPr>
    </w:p>
    <w:sectPr w:rsidR="005E3303" w:rsidRPr="005E3303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2B5BA0" w14:textId="77777777" w:rsidR="00D15C7B" w:rsidRDefault="00D15C7B" w:rsidP="00BB440C">
      <w:r>
        <w:separator/>
      </w:r>
    </w:p>
  </w:endnote>
  <w:endnote w:type="continuationSeparator" w:id="0">
    <w:p w14:paraId="6C0C0236" w14:textId="77777777" w:rsidR="00D15C7B" w:rsidRDefault="00D15C7B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2445A7" w14:textId="2070C6DD" w:rsidR="00030D96" w:rsidRPr="00BF5FA9" w:rsidRDefault="00030D9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966DB4" w14:textId="77777777" w:rsidR="00D15C7B" w:rsidRDefault="00D15C7B" w:rsidP="00BB440C">
      <w:r>
        <w:separator/>
      </w:r>
    </w:p>
  </w:footnote>
  <w:footnote w:type="continuationSeparator" w:id="0">
    <w:p w14:paraId="5582C6FD" w14:textId="77777777" w:rsidR="00D15C7B" w:rsidRDefault="00D15C7B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595A42" w14:textId="3BFACA1F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30D96" w:rsidRPr="000A43E7" w:rsidRDefault="00030D9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4CB"/>
    <w:rsid w:val="00003BF3"/>
    <w:rsid w:val="00030D96"/>
    <w:rsid w:val="00032963"/>
    <w:rsid w:val="00033EE2"/>
    <w:rsid w:val="00060C9D"/>
    <w:rsid w:val="00060DFA"/>
    <w:rsid w:val="00062A56"/>
    <w:rsid w:val="00071E0C"/>
    <w:rsid w:val="00096AAF"/>
    <w:rsid w:val="000A43E7"/>
    <w:rsid w:val="000B6779"/>
    <w:rsid w:val="000C2D65"/>
    <w:rsid w:val="000E3DB2"/>
    <w:rsid w:val="00103E94"/>
    <w:rsid w:val="00112D83"/>
    <w:rsid w:val="001614AD"/>
    <w:rsid w:val="001A2B70"/>
    <w:rsid w:val="001A7468"/>
    <w:rsid w:val="001C01FF"/>
    <w:rsid w:val="001C378B"/>
    <w:rsid w:val="001D1A7A"/>
    <w:rsid w:val="001D6188"/>
    <w:rsid w:val="001D71E7"/>
    <w:rsid w:val="001E2F9E"/>
    <w:rsid w:val="001E708C"/>
    <w:rsid w:val="001F5CDA"/>
    <w:rsid w:val="00201F1D"/>
    <w:rsid w:val="00244AA5"/>
    <w:rsid w:val="00260AF3"/>
    <w:rsid w:val="00261B0C"/>
    <w:rsid w:val="00262541"/>
    <w:rsid w:val="002661CB"/>
    <w:rsid w:val="0026775F"/>
    <w:rsid w:val="002752B1"/>
    <w:rsid w:val="00287283"/>
    <w:rsid w:val="002A4BA6"/>
    <w:rsid w:val="002A60E3"/>
    <w:rsid w:val="002C7674"/>
    <w:rsid w:val="00315EEC"/>
    <w:rsid w:val="00355F97"/>
    <w:rsid w:val="00373F44"/>
    <w:rsid w:val="003835F9"/>
    <w:rsid w:val="0039122F"/>
    <w:rsid w:val="0040452F"/>
    <w:rsid w:val="0040469E"/>
    <w:rsid w:val="00425F4D"/>
    <w:rsid w:val="004675DB"/>
    <w:rsid w:val="00492067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01991"/>
    <w:rsid w:val="0053253B"/>
    <w:rsid w:val="005466DE"/>
    <w:rsid w:val="00551BC0"/>
    <w:rsid w:val="005619EB"/>
    <w:rsid w:val="0056214C"/>
    <w:rsid w:val="00571A76"/>
    <w:rsid w:val="005814CB"/>
    <w:rsid w:val="005901A5"/>
    <w:rsid w:val="005A3743"/>
    <w:rsid w:val="005B1216"/>
    <w:rsid w:val="005B3039"/>
    <w:rsid w:val="005B75A4"/>
    <w:rsid w:val="005C33BD"/>
    <w:rsid w:val="005C5C76"/>
    <w:rsid w:val="005C73C7"/>
    <w:rsid w:val="005E3303"/>
    <w:rsid w:val="005E5501"/>
    <w:rsid w:val="005F2001"/>
    <w:rsid w:val="00604443"/>
    <w:rsid w:val="00621393"/>
    <w:rsid w:val="00624D4F"/>
    <w:rsid w:val="006410CD"/>
    <w:rsid w:val="006438A4"/>
    <w:rsid w:val="00664E8C"/>
    <w:rsid w:val="00687F1B"/>
    <w:rsid w:val="006B1995"/>
    <w:rsid w:val="006B4455"/>
    <w:rsid w:val="006C0DF6"/>
    <w:rsid w:val="006C4304"/>
    <w:rsid w:val="006F4672"/>
    <w:rsid w:val="007037C6"/>
    <w:rsid w:val="00716257"/>
    <w:rsid w:val="007257AF"/>
    <w:rsid w:val="0072612A"/>
    <w:rsid w:val="00730682"/>
    <w:rsid w:val="0073507D"/>
    <w:rsid w:val="0074151A"/>
    <w:rsid w:val="0074379E"/>
    <w:rsid w:val="00747133"/>
    <w:rsid w:val="0075022C"/>
    <w:rsid w:val="00782596"/>
    <w:rsid w:val="007B7384"/>
    <w:rsid w:val="007C266A"/>
    <w:rsid w:val="007C416D"/>
    <w:rsid w:val="007D03D5"/>
    <w:rsid w:val="007D4407"/>
    <w:rsid w:val="007F4C88"/>
    <w:rsid w:val="008014D9"/>
    <w:rsid w:val="00834329"/>
    <w:rsid w:val="008461E1"/>
    <w:rsid w:val="00847954"/>
    <w:rsid w:val="00850F7E"/>
    <w:rsid w:val="008812CB"/>
    <w:rsid w:val="008A0EB9"/>
    <w:rsid w:val="008B54AD"/>
    <w:rsid w:val="008D3891"/>
    <w:rsid w:val="008E5DFE"/>
    <w:rsid w:val="008E62F9"/>
    <w:rsid w:val="00935422"/>
    <w:rsid w:val="00954292"/>
    <w:rsid w:val="00957B98"/>
    <w:rsid w:val="00957C37"/>
    <w:rsid w:val="00966054"/>
    <w:rsid w:val="00966918"/>
    <w:rsid w:val="009673A3"/>
    <w:rsid w:val="0097043D"/>
    <w:rsid w:val="0097118C"/>
    <w:rsid w:val="009A54CA"/>
    <w:rsid w:val="009B2060"/>
    <w:rsid w:val="009D07D0"/>
    <w:rsid w:val="00A02E7C"/>
    <w:rsid w:val="00A0528D"/>
    <w:rsid w:val="00A23824"/>
    <w:rsid w:val="00A467E1"/>
    <w:rsid w:val="00A52DB0"/>
    <w:rsid w:val="00A841DA"/>
    <w:rsid w:val="00A8437E"/>
    <w:rsid w:val="00A84CED"/>
    <w:rsid w:val="00A87FBF"/>
    <w:rsid w:val="00A9205D"/>
    <w:rsid w:val="00AC222F"/>
    <w:rsid w:val="00AD7EAF"/>
    <w:rsid w:val="00AE5676"/>
    <w:rsid w:val="00AF2188"/>
    <w:rsid w:val="00B03CFF"/>
    <w:rsid w:val="00B16D7A"/>
    <w:rsid w:val="00B235DE"/>
    <w:rsid w:val="00B524B0"/>
    <w:rsid w:val="00B917B9"/>
    <w:rsid w:val="00BA2621"/>
    <w:rsid w:val="00BB0D2F"/>
    <w:rsid w:val="00BB440C"/>
    <w:rsid w:val="00BB738D"/>
    <w:rsid w:val="00BC240B"/>
    <w:rsid w:val="00BC3DD0"/>
    <w:rsid w:val="00C06491"/>
    <w:rsid w:val="00C1622A"/>
    <w:rsid w:val="00C35B25"/>
    <w:rsid w:val="00C43810"/>
    <w:rsid w:val="00C44627"/>
    <w:rsid w:val="00C45570"/>
    <w:rsid w:val="00C5437F"/>
    <w:rsid w:val="00C74548"/>
    <w:rsid w:val="00CA66F0"/>
    <w:rsid w:val="00CB34B5"/>
    <w:rsid w:val="00CC0AB1"/>
    <w:rsid w:val="00D04C0F"/>
    <w:rsid w:val="00D15C7B"/>
    <w:rsid w:val="00D17AB7"/>
    <w:rsid w:val="00D241CC"/>
    <w:rsid w:val="00D24D2C"/>
    <w:rsid w:val="00D4457C"/>
    <w:rsid w:val="00D54A26"/>
    <w:rsid w:val="00DD20C9"/>
    <w:rsid w:val="00DE10E9"/>
    <w:rsid w:val="00DE5BDD"/>
    <w:rsid w:val="00DF379F"/>
    <w:rsid w:val="00E06C17"/>
    <w:rsid w:val="00E4602A"/>
    <w:rsid w:val="00E473B5"/>
    <w:rsid w:val="00E53138"/>
    <w:rsid w:val="00E7095D"/>
    <w:rsid w:val="00E7344E"/>
    <w:rsid w:val="00E77228"/>
    <w:rsid w:val="00E82375"/>
    <w:rsid w:val="00E8387A"/>
    <w:rsid w:val="00E921AD"/>
    <w:rsid w:val="00EA3BF4"/>
    <w:rsid w:val="00EA6686"/>
    <w:rsid w:val="00EE66A7"/>
    <w:rsid w:val="00EF1A54"/>
    <w:rsid w:val="00EF7224"/>
    <w:rsid w:val="00F11D8D"/>
    <w:rsid w:val="00F21D12"/>
    <w:rsid w:val="00F22505"/>
    <w:rsid w:val="00F266B2"/>
    <w:rsid w:val="00F57DBD"/>
    <w:rsid w:val="00F66342"/>
    <w:rsid w:val="00F66442"/>
    <w:rsid w:val="00F66929"/>
    <w:rsid w:val="00F77D1D"/>
    <w:rsid w:val="00F9265C"/>
    <w:rsid w:val="00F9425D"/>
    <w:rsid w:val="00F94C52"/>
    <w:rsid w:val="00FD12E0"/>
    <w:rsid w:val="00FD75EC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B13B08-0019-488F-95A0-F12005AB3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510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Priscila Carneiro</cp:lastModifiedBy>
  <cp:revision>2</cp:revision>
  <cp:lastPrinted>2021-03-04T13:04:00Z</cp:lastPrinted>
  <dcterms:created xsi:type="dcterms:W3CDTF">2021-03-04T13:05:00Z</dcterms:created>
  <dcterms:modified xsi:type="dcterms:W3CDTF">2021-03-04T13:05:00Z</dcterms:modified>
</cp:coreProperties>
</file>