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D4B96" w14:textId="5F6A58CF" w:rsidR="007876E1" w:rsidRPr="00895482" w:rsidRDefault="007876E1" w:rsidP="0067540B">
      <w:pPr>
        <w:widowControl w:val="0"/>
        <w:autoSpaceDE w:val="0"/>
        <w:autoSpaceDN w:val="0"/>
        <w:adjustRightInd w:val="0"/>
        <w:rPr>
          <w:rFonts w:ascii="Consolas" w:hAnsi="Consolas"/>
          <w:b/>
          <w:bCs/>
          <w:sz w:val="28"/>
          <w:szCs w:val="28"/>
        </w:rPr>
      </w:pPr>
      <w:r w:rsidRPr="00895482">
        <w:rPr>
          <w:rFonts w:ascii="Consolas" w:hAnsi="Consolas"/>
          <w:b/>
          <w:sz w:val="28"/>
          <w:szCs w:val="28"/>
        </w:rPr>
        <w:t xml:space="preserve">ATA DE REGISTRO DE PREÇOS </w:t>
      </w:r>
      <w:r w:rsidRPr="00895482">
        <w:rPr>
          <w:rFonts w:ascii="Consolas" w:hAnsi="Consolas"/>
          <w:b/>
          <w:bCs/>
          <w:sz w:val="28"/>
          <w:szCs w:val="28"/>
        </w:rPr>
        <w:t xml:space="preserve">N.º </w:t>
      </w:r>
      <w:r w:rsidR="0067540B" w:rsidRPr="00895482">
        <w:rPr>
          <w:rFonts w:ascii="Consolas" w:hAnsi="Consolas"/>
          <w:b/>
          <w:bCs/>
          <w:sz w:val="28"/>
          <w:szCs w:val="28"/>
        </w:rPr>
        <w:t>1</w:t>
      </w:r>
      <w:r w:rsidR="00685DCA" w:rsidRPr="00895482">
        <w:rPr>
          <w:rFonts w:ascii="Consolas" w:hAnsi="Consolas"/>
          <w:b/>
          <w:bCs/>
          <w:sz w:val="28"/>
          <w:szCs w:val="28"/>
        </w:rPr>
        <w:t>66</w:t>
      </w:r>
      <w:r w:rsidR="0067540B" w:rsidRPr="00895482">
        <w:rPr>
          <w:rFonts w:ascii="Consolas" w:hAnsi="Consolas"/>
          <w:b/>
          <w:bCs/>
          <w:sz w:val="28"/>
          <w:szCs w:val="28"/>
        </w:rPr>
        <w:t>/2025</w:t>
      </w:r>
    </w:p>
    <w:p w14:paraId="24E99163" w14:textId="77777777" w:rsidR="007876E1" w:rsidRPr="00D32352" w:rsidRDefault="007876E1" w:rsidP="007876E1">
      <w:pPr>
        <w:widowControl w:val="0"/>
        <w:autoSpaceDE w:val="0"/>
        <w:autoSpaceDN w:val="0"/>
        <w:adjustRightInd w:val="0"/>
        <w:jc w:val="both"/>
        <w:rPr>
          <w:rFonts w:ascii="Consolas" w:hAnsi="Consolas"/>
          <w:sz w:val="28"/>
          <w:szCs w:val="28"/>
        </w:rPr>
      </w:pPr>
    </w:p>
    <w:p w14:paraId="2F7B38EA" w14:textId="45A957D1" w:rsidR="007876E1" w:rsidRPr="00D32352" w:rsidRDefault="00D32352" w:rsidP="007876E1">
      <w:pPr>
        <w:jc w:val="both"/>
        <w:rPr>
          <w:rFonts w:ascii="Consolas" w:hAnsi="Consolas"/>
          <w:b/>
          <w:bCs/>
          <w:sz w:val="28"/>
          <w:szCs w:val="28"/>
        </w:rPr>
      </w:pPr>
      <w:r w:rsidRPr="001C161A">
        <w:rPr>
          <w:rFonts w:ascii="Consolas" w:hAnsi="Consolas" w:cs="Consolas"/>
          <w:sz w:val="28"/>
          <w:szCs w:val="28"/>
        </w:rPr>
        <w:t xml:space="preserve">O </w:t>
      </w:r>
      <w:r w:rsidRPr="001C161A">
        <w:rPr>
          <w:rFonts w:ascii="Consolas" w:hAnsi="Consolas" w:cs="Consolas"/>
          <w:b/>
          <w:bCs/>
          <w:sz w:val="28"/>
          <w:szCs w:val="28"/>
        </w:rPr>
        <w:t>MUNICÍPIO DE IARAS</w:t>
      </w:r>
      <w:r w:rsidRPr="001C161A">
        <w:rPr>
          <w:rFonts w:ascii="Consolas" w:hAnsi="Consolas" w:cs="Consolas"/>
          <w:sz w:val="28"/>
          <w:szCs w:val="28"/>
        </w:rPr>
        <w:t xml:space="preserve">, CNPJ nº 57.263.949/0001-00, com sede administrativa na Praça Monção nº 683 – Bairro Centro – CEP 18.775-021 – Iaras – SP, neste ato representado pelo  Prefeito Municipal, </w:t>
      </w:r>
      <w:r w:rsidRPr="001C161A">
        <w:rPr>
          <w:rFonts w:ascii="Consolas" w:hAnsi="Consolas" w:cs="Arial"/>
          <w:b/>
          <w:bCs/>
          <w:sz w:val="28"/>
          <w:szCs w:val="28"/>
        </w:rPr>
        <w:t>PATRICK HERNANDES MORALES</w:t>
      </w:r>
      <w:r w:rsidRPr="001C161A">
        <w:rPr>
          <w:rFonts w:ascii="Consolas" w:hAnsi="Consolas" w:cs="Consolas"/>
          <w:sz w:val="28"/>
          <w:szCs w:val="28"/>
        </w:rPr>
        <w:t xml:space="preserve">, portador da cédula de identidade RG nº </w:t>
      </w:r>
      <w:r w:rsidRPr="001C161A">
        <w:rPr>
          <w:rFonts w:ascii="Consolas" w:hAnsi="Consolas"/>
          <w:sz w:val="28"/>
          <w:szCs w:val="28"/>
        </w:rPr>
        <w:t>33.563.917-3</w:t>
      </w:r>
      <w:r w:rsidRPr="001C161A">
        <w:rPr>
          <w:rFonts w:ascii="Consolas" w:hAnsi="Consolas" w:cs="Consolas"/>
          <w:sz w:val="28"/>
          <w:szCs w:val="28"/>
        </w:rPr>
        <w:t xml:space="preserve">, emitido pela Secretaria da Segurança Pública do Estado de São Paulo e, devidamente Inscrito no Cadastro das Pessoas Físicas do Ministério da Fazenda sob o nº </w:t>
      </w:r>
      <w:r w:rsidRPr="001C161A">
        <w:rPr>
          <w:rFonts w:ascii="Consolas" w:hAnsi="Consolas"/>
          <w:sz w:val="28"/>
          <w:szCs w:val="28"/>
        </w:rPr>
        <w:t>214.263.838-43</w:t>
      </w:r>
      <w:r w:rsidR="007876E1" w:rsidRPr="00D32352">
        <w:rPr>
          <w:rFonts w:ascii="Consolas" w:hAnsi="Consolas"/>
          <w:sz w:val="28"/>
          <w:szCs w:val="28"/>
        </w:rPr>
        <w:t xml:space="preserve">, considerando o julgamento da licitação na modalidade de pregão, na forma eletrônica, para REGISTRO DE PREÇOS nº </w:t>
      </w:r>
      <w:r w:rsidR="0008473E">
        <w:rPr>
          <w:rFonts w:ascii="Consolas" w:hAnsi="Consolas"/>
          <w:sz w:val="28"/>
          <w:szCs w:val="28"/>
        </w:rPr>
        <w:t>021/2025</w:t>
      </w:r>
      <w:r w:rsidR="007876E1" w:rsidRPr="00D32352">
        <w:rPr>
          <w:rFonts w:ascii="Consolas" w:hAnsi="Consolas"/>
          <w:sz w:val="28"/>
          <w:szCs w:val="28"/>
        </w:rPr>
        <w:t xml:space="preserve">, processo administrativo n.º </w:t>
      </w:r>
      <w:r w:rsidR="0008473E">
        <w:rPr>
          <w:rFonts w:ascii="Consolas" w:hAnsi="Consolas"/>
          <w:sz w:val="28"/>
          <w:szCs w:val="28"/>
        </w:rPr>
        <w:t>036/2025</w:t>
      </w:r>
      <w:r w:rsidR="007876E1" w:rsidRPr="00D32352">
        <w:rPr>
          <w:rFonts w:ascii="Consolas" w:hAnsi="Consolas"/>
          <w:sz w:val="28"/>
          <w:szCs w:val="28"/>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w:t>
      </w:r>
      <w:r w:rsidR="0094465B" w:rsidRPr="001C161A">
        <w:rPr>
          <w:rFonts w:ascii="Consolas" w:hAnsi="Consolas" w:cs="Arial"/>
          <w:sz w:val="28"/>
          <w:szCs w:val="28"/>
        </w:rPr>
        <w:t>Decreto nº 1790, de 02 de janeiro de 2024</w:t>
      </w:r>
      <w:r w:rsidR="007876E1" w:rsidRPr="00D32352">
        <w:rPr>
          <w:rFonts w:ascii="Consolas" w:hAnsi="Consolas"/>
          <w:sz w:val="28"/>
          <w:szCs w:val="28"/>
        </w:rPr>
        <w:t>, e em conformidade com as disposições a seguir:</w:t>
      </w:r>
    </w:p>
    <w:p w14:paraId="25433A75" w14:textId="77777777" w:rsidR="007876E1" w:rsidRPr="00D32352" w:rsidRDefault="007876E1" w:rsidP="007876E1">
      <w:pPr>
        <w:widowControl w:val="0"/>
        <w:tabs>
          <w:tab w:val="center" w:pos="4779"/>
          <w:tab w:val="right" w:pos="9198"/>
        </w:tabs>
        <w:autoSpaceDE w:val="0"/>
        <w:autoSpaceDN w:val="0"/>
        <w:adjustRightInd w:val="0"/>
        <w:jc w:val="both"/>
        <w:rPr>
          <w:rFonts w:ascii="Consolas" w:hAnsi="Consolas"/>
          <w:sz w:val="28"/>
          <w:szCs w:val="28"/>
        </w:rPr>
      </w:pPr>
    </w:p>
    <w:p w14:paraId="1F265EFE"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 DO OBJETO:</w:t>
      </w:r>
    </w:p>
    <w:p w14:paraId="1E16EA80" w14:textId="77777777" w:rsidR="007876E1" w:rsidRPr="00D32352" w:rsidRDefault="007876E1" w:rsidP="007876E1">
      <w:pPr>
        <w:rPr>
          <w:rFonts w:ascii="Consolas" w:hAnsi="Consolas"/>
          <w:sz w:val="28"/>
          <w:szCs w:val="28"/>
        </w:rPr>
      </w:pPr>
    </w:p>
    <w:p w14:paraId="702EFB20" w14:textId="06A06F8F" w:rsidR="007876E1" w:rsidRPr="00D32352" w:rsidRDefault="007876E1" w:rsidP="0089616B">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1.1. A presente Ata tem por objeto o </w:t>
      </w:r>
      <w:r w:rsidRPr="00D32352">
        <w:rPr>
          <w:rFonts w:ascii="Consolas" w:hAnsi="Consolas" w:cs="Times New Roman"/>
          <w:sz w:val="28"/>
          <w:szCs w:val="28"/>
        </w:rPr>
        <w:t xml:space="preserve">Registro de Preços para a eventual </w:t>
      </w:r>
      <w:r w:rsidR="00D82AFE" w:rsidRPr="005068A8">
        <w:rPr>
          <w:rFonts w:ascii="Consolas" w:eastAsia="MS Mincho" w:hAnsi="Consolas" w:cs="Consolas"/>
          <w:iCs/>
          <w:sz w:val="28"/>
          <w:szCs w:val="28"/>
        </w:rPr>
        <w:t xml:space="preserve">Aquisição de Produtos, Materiais e Equipamentos Médico Hospitalares, para a Secretaria </w:t>
      </w:r>
      <w:r w:rsidR="00D82AFE">
        <w:rPr>
          <w:rFonts w:ascii="Consolas" w:eastAsia="MS Mincho" w:hAnsi="Consolas" w:cs="Consolas"/>
          <w:iCs/>
          <w:sz w:val="28"/>
          <w:szCs w:val="28"/>
        </w:rPr>
        <w:t xml:space="preserve">Municipal </w:t>
      </w:r>
      <w:r w:rsidR="00D82AFE" w:rsidRPr="005068A8">
        <w:rPr>
          <w:rFonts w:ascii="Consolas" w:eastAsia="MS Mincho" w:hAnsi="Consolas" w:cs="Consolas"/>
          <w:iCs/>
          <w:sz w:val="28"/>
          <w:szCs w:val="28"/>
        </w:rPr>
        <w:t>de Saúde</w:t>
      </w:r>
      <w:r w:rsidRPr="00D32352">
        <w:rPr>
          <w:rFonts w:ascii="Consolas" w:eastAsia="MS Mincho" w:hAnsi="Consolas" w:cs="Times New Roman"/>
          <w:iCs/>
          <w:sz w:val="28"/>
          <w:szCs w:val="28"/>
        </w:rPr>
        <w:t xml:space="preserve">, </w:t>
      </w:r>
      <w:r w:rsidRPr="00D32352">
        <w:rPr>
          <w:rFonts w:ascii="Consolas" w:hAnsi="Consolas" w:cs="Times New Roman"/>
          <w:color w:val="auto"/>
          <w:sz w:val="28"/>
          <w:szCs w:val="28"/>
        </w:rPr>
        <w:t>especificados nos ite</w:t>
      </w:r>
      <w:r w:rsidR="003B11B0" w:rsidRPr="00D32352">
        <w:rPr>
          <w:rFonts w:ascii="Consolas" w:hAnsi="Consolas" w:cs="Times New Roman"/>
          <w:color w:val="auto"/>
          <w:sz w:val="28"/>
          <w:szCs w:val="28"/>
        </w:rPr>
        <w:t>n</w:t>
      </w:r>
      <w:r w:rsidR="00895482">
        <w:rPr>
          <w:rFonts w:ascii="Consolas" w:hAnsi="Consolas" w:cs="Times New Roman"/>
          <w:color w:val="auto"/>
          <w:sz w:val="28"/>
          <w:szCs w:val="28"/>
        </w:rPr>
        <w:t>s</w:t>
      </w:r>
      <w:r w:rsidR="003B11B0">
        <w:rPr>
          <w:rFonts w:ascii="Consolas" w:hAnsi="Consolas" w:cs="Times New Roman"/>
          <w:color w:val="auto"/>
          <w:sz w:val="28"/>
          <w:szCs w:val="28"/>
        </w:rPr>
        <w:t xml:space="preserve"> </w:t>
      </w:r>
      <w:r w:rsidR="00895482">
        <w:rPr>
          <w:rFonts w:ascii="Consolas" w:hAnsi="Consolas" w:cs="Times New Roman"/>
          <w:color w:val="auto"/>
          <w:sz w:val="28"/>
          <w:szCs w:val="28"/>
        </w:rPr>
        <w:t>0</w:t>
      </w:r>
      <w:r w:rsidR="003B11B0" w:rsidRPr="003B11B0">
        <w:rPr>
          <w:rFonts w:ascii="Consolas" w:hAnsi="Consolas" w:cs="Times New Roman"/>
          <w:color w:val="auto"/>
          <w:sz w:val="28"/>
          <w:szCs w:val="28"/>
        </w:rPr>
        <w:t xml:space="preserve">8, </w:t>
      </w:r>
      <w:r w:rsidR="00895482">
        <w:rPr>
          <w:rFonts w:ascii="Consolas" w:hAnsi="Consolas" w:cs="Times New Roman"/>
          <w:color w:val="auto"/>
          <w:sz w:val="28"/>
          <w:szCs w:val="28"/>
        </w:rPr>
        <w:t>0</w:t>
      </w:r>
      <w:r w:rsidR="003B11B0" w:rsidRPr="003B11B0">
        <w:rPr>
          <w:rFonts w:ascii="Consolas" w:hAnsi="Consolas" w:cs="Times New Roman"/>
          <w:color w:val="auto"/>
          <w:sz w:val="28"/>
          <w:szCs w:val="28"/>
        </w:rPr>
        <w:t>9, 20, 31, 43, 48,</w:t>
      </w:r>
      <w:r w:rsidR="00895482">
        <w:rPr>
          <w:rFonts w:ascii="Consolas" w:hAnsi="Consolas" w:cs="Times New Roman"/>
          <w:color w:val="auto"/>
          <w:sz w:val="28"/>
          <w:szCs w:val="28"/>
        </w:rPr>
        <w:t xml:space="preserve"> </w:t>
      </w:r>
      <w:r w:rsidR="003B11B0" w:rsidRPr="003B11B0">
        <w:rPr>
          <w:rFonts w:ascii="Consolas" w:hAnsi="Consolas" w:cs="Times New Roman"/>
          <w:color w:val="auto"/>
          <w:sz w:val="28"/>
          <w:szCs w:val="28"/>
        </w:rPr>
        <w:t>54</w:t>
      </w:r>
      <w:r w:rsidR="003B11B0">
        <w:rPr>
          <w:rFonts w:ascii="Consolas" w:hAnsi="Consolas" w:cs="Times New Roman"/>
          <w:color w:val="auto"/>
          <w:sz w:val="28"/>
          <w:szCs w:val="28"/>
        </w:rPr>
        <w:t xml:space="preserve"> e</w:t>
      </w:r>
      <w:r w:rsidR="003B11B0" w:rsidRPr="003B11B0">
        <w:rPr>
          <w:rFonts w:ascii="Consolas" w:hAnsi="Consolas" w:cs="Times New Roman"/>
          <w:color w:val="auto"/>
          <w:sz w:val="28"/>
          <w:szCs w:val="28"/>
        </w:rPr>
        <w:t xml:space="preserve"> 57</w:t>
      </w:r>
      <w:r w:rsidR="003B11B0">
        <w:rPr>
          <w:rFonts w:ascii="Consolas" w:hAnsi="Consolas" w:cs="Times New Roman"/>
          <w:color w:val="auto"/>
          <w:sz w:val="28"/>
          <w:szCs w:val="28"/>
        </w:rPr>
        <w:t xml:space="preserve"> </w:t>
      </w:r>
      <w:r w:rsidR="003B11B0" w:rsidRPr="0089616B">
        <w:rPr>
          <w:rFonts w:ascii="Consolas" w:hAnsi="Consolas" w:cs="Times New Roman"/>
          <w:color w:val="auto"/>
          <w:sz w:val="28"/>
          <w:szCs w:val="28"/>
        </w:rPr>
        <w:t>do</w:t>
      </w:r>
      <w:r w:rsidRPr="00D32352">
        <w:rPr>
          <w:rFonts w:ascii="Consolas" w:hAnsi="Consolas" w:cs="Times New Roman"/>
          <w:color w:val="auto"/>
          <w:sz w:val="28"/>
          <w:szCs w:val="28"/>
        </w:rPr>
        <w:t xml:space="preserve"> Termo de Referência, anexo I do edital de Licitação nº </w:t>
      </w:r>
      <w:r w:rsidR="0008473E">
        <w:rPr>
          <w:rFonts w:ascii="Consolas" w:hAnsi="Consolas" w:cs="Times New Roman"/>
          <w:color w:val="auto"/>
          <w:sz w:val="28"/>
          <w:szCs w:val="28"/>
        </w:rPr>
        <w:t>021/2025</w:t>
      </w:r>
      <w:r w:rsidRPr="00D32352">
        <w:rPr>
          <w:rFonts w:ascii="Consolas" w:hAnsi="Consolas" w:cs="Times New Roman"/>
          <w:color w:val="auto"/>
          <w:sz w:val="28"/>
          <w:szCs w:val="28"/>
        </w:rPr>
        <w:t xml:space="preserve">, </w:t>
      </w:r>
      <w:r w:rsidRPr="00D32352">
        <w:rPr>
          <w:rFonts w:ascii="Consolas" w:hAnsi="Consolas" w:cs="Times New Roman"/>
          <w:sz w:val="28"/>
          <w:szCs w:val="28"/>
        </w:rPr>
        <w:t>que é parte integrante desta Ata, assim como as propostas cujos preços tenham sido registrados, independentemente de transcrição</w:t>
      </w:r>
      <w:r w:rsidRPr="00D32352">
        <w:rPr>
          <w:rFonts w:ascii="Consolas" w:hAnsi="Consolas" w:cs="Times New Roman"/>
          <w:color w:val="auto"/>
          <w:sz w:val="28"/>
          <w:szCs w:val="28"/>
        </w:rPr>
        <w:t>.</w:t>
      </w:r>
    </w:p>
    <w:p w14:paraId="5564F78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D78EE7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2. DOS PREÇOS, ESPECIFICAÇÕES E QUANTITATIVOS:</w:t>
      </w:r>
    </w:p>
    <w:p w14:paraId="4360AE02" w14:textId="77777777" w:rsidR="007876E1" w:rsidRPr="00D32352" w:rsidRDefault="007876E1" w:rsidP="007876E1">
      <w:pPr>
        <w:rPr>
          <w:rFonts w:ascii="Consolas" w:hAnsi="Consolas"/>
          <w:sz w:val="28"/>
          <w:szCs w:val="28"/>
        </w:rPr>
      </w:pPr>
    </w:p>
    <w:p w14:paraId="6F0062B5" w14:textId="7F504A5D"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2.1. O preço registrado, as especificações do objeto, as quantidades de cada item, fornecedor(es) e as demais condições ofertadas na(s) proposta(s) são as que seguem:</w:t>
      </w:r>
    </w:p>
    <w:p w14:paraId="679262A8" w14:textId="77777777" w:rsidR="00890CF8" w:rsidRPr="008C4E24" w:rsidRDefault="00890CF8"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82ABE00" w14:textId="34B7765D" w:rsidR="008C4E24" w:rsidRPr="008C4E24" w:rsidRDefault="008C4E24" w:rsidP="008C4E24">
      <w:pPr>
        <w:jc w:val="both"/>
        <w:rPr>
          <w:rFonts w:ascii="Consolas" w:hAnsi="Consolas" w:cs="Arial"/>
          <w:sz w:val="28"/>
          <w:szCs w:val="28"/>
        </w:rPr>
      </w:pPr>
      <w:r w:rsidRPr="008C4E24">
        <w:rPr>
          <w:rFonts w:ascii="Consolas" w:hAnsi="Consolas" w:cs="Arial"/>
          <w:sz w:val="28"/>
          <w:szCs w:val="28"/>
        </w:rPr>
        <w:t xml:space="preserve">Item 8 - ALMOTOLIA PLÁSTICA COR AMBAR DE 250 ML BICO RETO, MARCA TAYLOR </w:t>
      </w:r>
    </w:p>
    <w:p w14:paraId="7AC7DEB6"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38,00       Valor Unit.:      3,0300       Valor total:         115,14</w:t>
      </w:r>
    </w:p>
    <w:p w14:paraId="60B7EEB7"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lastRenderedPageBreak/>
        <w:t>Item 9 - BOLSA DE RESGATE PRIMEIROS SOCORROS 68CMX22CMX40CM, MARCA RESGATE SP RESGATE SP</w:t>
      </w:r>
    </w:p>
    <w:p w14:paraId="0B4DD367"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3,00       Valor Unit.:    194,6200       Valor total:         583,86</w:t>
      </w:r>
    </w:p>
    <w:p w14:paraId="43B3BFA1"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Item 20 - COLAR CERVICAL NEONATAL, MARCA RESGATE SP RESGATE SP</w:t>
      </w:r>
    </w:p>
    <w:p w14:paraId="61CB5994"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4,00       Valor Unit.:     11,9500       Valor total:          47,80</w:t>
      </w:r>
    </w:p>
    <w:p w14:paraId="513877A7" w14:textId="6D23D4D4" w:rsidR="008C4E24" w:rsidRPr="008C4E24" w:rsidRDefault="008C4E24" w:rsidP="008C4E24">
      <w:pPr>
        <w:jc w:val="both"/>
        <w:rPr>
          <w:rFonts w:ascii="Consolas" w:hAnsi="Consolas" w:cs="Arial"/>
          <w:sz w:val="28"/>
          <w:szCs w:val="28"/>
        </w:rPr>
      </w:pPr>
      <w:r w:rsidRPr="008C4E24">
        <w:rPr>
          <w:rFonts w:ascii="Consolas" w:hAnsi="Consolas" w:cs="Arial"/>
          <w:sz w:val="28"/>
          <w:szCs w:val="28"/>
        </w:rPr>
        <w:t xml:space="preserve">Item 31 - FITA CREPE - 19 X 50 MM, MARCA CIEX </w:t>
      </w:r>
    </w:p>
    <w:p w14:paraId="7E53294A"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300,00       Valor Unit.:      3,7700       Valor total:       1.131,00</w:t>
      </w:r>
    </w:p>
    <w:p w14:paraId="5764041A" w14:textId="1DB2E140" w:rsidR="008C4E24" w:rsidRPr="008C4E24" w:rsidRDefault="008C4E24" w:rsidP="008C4E24">
      <w:pPr>
        <w:jc w:val="both"/>
        <w:rPr>
          <w:rFonts w:ascii="Consolas" w:hAnsi="Consolas" w:cs="Arial"/>
          <w:sz w:val="28"/>
          <w:szCs w:val="28"/>
        </w:rPr>
      </w:pPr>
      <w:r w:rsidRPr="008C4E24">
        <w:rPr>
          <w:rFonts w:ascii="Consolas" w:hAnsi="Consolas" w:cs="Arial"/>
          <w:sz w:val="28"/>
          <w:szCs w:val="28"/>
        </w:rPr>
        <w:t xml:space="preserve">Item 43 - PINÇA ALLIS 15 CM, MARCA GOLGRAN </w:t>
      </w:r>
    </w:p>
    <w:p w14:paraId="32FE3BFA"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8,00       Valor Unit.:     31,3700       Valor total:         250,96</w:t>
      </w:r>
    </w:p>
    <w:p w14:paraId="5E4FBA30" w14:textId="200EC4A2" w:rsidR="008C4E24" w:rsidRPr="008C4E24" w:rsidRDefault="008C4E24" w:rsidP="008C4E24">
      <w:pPr>
        <w:jc w:val="both"/>
        <w:rPr>
          <w:rFonts w:ascii="Consolas" w:hAnsi="Consolas" w:cs="Arial"/>
          <w:sz w:val="28"/>
          <w:szCs w:val="28"/>
        </w:rPr>
      </w:pPr>
      <w:r w:rsidRPr="008C4E24">
        <w:rPr>
          <w:rFonts w:ascii="Consolas" w:hAnsi="Consolas" w:cs="Arial"/>
          <w:sz w:val="28"/>
          <w:szCs w:val="28"/>
        </w:rPr>
        <w:t xml:space="preserve">Item 48 - SONDA DE ALIMENTAÇÃO ENTERAL COM FIO GUIA N 12, MARCA MARKMED </w:t>
      </w:r>
    </w:p>
    <w:p w14:paraId="33A6B182"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12,00       Valor Unit.:      7,7800       Valor total:          93,36</w:t>
      </w:r>
    </w:p>
    <w:p w14:paraId="1CF49B8D" w14:textId="410A34E1" w:rsidR="008C4E24" w:rsidRPr="008C4E24" w:rsidRDefault="008C4E24" w:rsidP="008C4E24">
      <w:pPr>
        <w:jc w:val="both"/>
        <w:rPr>
          <w:rFonts w:ascii="Consolas" w:hAnsi="Consolas" w:cs="Arial"/>
          <w:sz w:val="28"/>
          <w:szCs w:val="28"/>
        </w:rPr>
      </w:pPr>
      <w:r w:rsidRPr="008C4E24">
        <w:rPr>
          <w:rFonts w:ascii="Consolas" w:hAnsi="Consolas" w:cs="Arial"/>
          <w:sz w:val="28"/>
          <w:szCs w:val="28"/>
        </w:rPr>
        <w:t xml:space="preserve">Item 54 - TESOURA CIRÚRGICA RETA 15 CM, MARCA GOLGRAN </w:t>
      </w:r>
    </w:p>
    <w:p w14:paraId="6F002319"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9,00       Valor Unit.:     33,2400       Valor total:         299,16</w:t>
      </w:r>
    </w:p>
    <w:p w14:paraId="734F5CBB" w14:textId="477DD46A" w:rsidR="008C4E24" w:rsidRPr="008C4E24" w:rsidRDefault="008C4E24" w:rsidP="008C4E24">
      <w:pPr>
        <w:jc w:val="both"/>
        <w:rPr>
          <w:rFonts w:ascii="Consolas" w:hAnsi="Consolas" w:cs="Arial"/>
          <w:sz w:val="28"/>
          <w:szCs w:val="28"/>
        </w:rPr>
      </w:pPr>
      <w:r w:rsidRPr="008C4E24">
        <w:rPr>
          <w:rFonts w:ascii="Consolas" w:hAnsi="Consolas" w:cs="Arial"/>
          <w:sz w:val="28"/>
          <w:szCs w:val="28"/>
        </w:rPr>
        <w:t xml:space="preserve">Item 57 - TESOURA DE METZEMINAUM CURVA N 14, MARCA GOLGRAN </w:t>
      </w:r>
    </w:p>
    <w:p w14:paraId="46A56C71" w14:textId="77777777" w:rsidR="008C4E24" w:rsidRPr="008C4E24" w:rsidRDefault="008C4E24" w:rsidP="008C4E24">
      <w:pPr>
        <w:jc w:val="both"/>
        <w:rPr>
          <w:rFonts w:ascii="Consolas" w:hAnsi="Consolas" w:cs="Arial"/>
          <w:sz w:val="28"/>
          <w:szCs w:val="28"/>
        </w:rPr>
      </w:pPr>
      <w:r w:rsidRPr="008C4E24">
        <w:rPr>
          <w:rFonts w:ascii="Consolas" w:hAnsi="Consolas" w:cs="Arial"/>
          <w:sz w:val="28"/>
          <w:szCs w:val="28"/>
        </w:rPr>
        <w:t>Quant.:          8,00       Valor Unit.:     35,9000       Valor total:         287,20</w:t>
      </w:r>
    </w:p>
    <w:p w14:paraId="46C32005" w14:textId="77777777" w:rsidR="00B204EC" w:rsidRPr="008C4E24"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3243F70" w14:textId="77777777" w:rsidR="003B11B0" w:rsidRPr="00A92ADE" w:rsidRDefault="003B11B0" w:rsidP="003B11B0">
      <w:pPr>
        <w:autoSpaceDE w:val="0"/>
        <w:autoSpaceDN w:val="0"/>
        <w:adjustRightInd w:val="0"/>
        <w:jc w:val="both"/>
        <w:rPr>
          <w:rFonts w:ascii="Consolas" w:hAnsi="Consolas" w:cs="Consolas"/>
          <w:b/>
          <w:bCs/>
          <w:sz w:val="28"/>
          <w:szCs w:val="28"/>
          <w:shd w:val="clear" w:color="auto" w:fill="FFFFFF"/>
        </w:rPr>
      </w:pPr>
      <w:r w:rsidRPr="00996D2D">
        <w:rPr>
          <w:rFonts w:ascii="Consolas" w:hAnsi="Consolas" w:cs="Consolas"/>
          <w:sz w:val="28"/>
          <w:szCs w:val="28"/>
        </w:rPr>
        <w:t xml:space="preserve">Denominação: </w:t>
      </w:r>
      <w:r w:rsidRPr="00996D2D">
        <w:rPr>
          <w:rFonts w:ascii="Consolas" w:hAnsi="Consolas" w:cs="Consolas"/>
          <w:b/>
          <w:sz w:val="28"/>
          <w:szCs w:val="28"/>
        </w:rPr>
        <w:t>EMPRESA</w:t>
      </w:r>
      <w:r>
        <w:rPr>
          <w:rFonts w:ascii="Consolas" w:hAnsi="Consolas" w:cs="Consolas"/>
          <w:b/>
          <w:sz w:val="28"/>
          <w:szCs w:val="28"/>
        </w:rPr>
        <w:t xml:space="preserve"> CIRURGICA UNIAO </w:t>
      </w:r>
      <w:r w:rsidRPr="00A21C3B">
        <w:rPr>
          <w:rFonts w:ascii="Consolas" w:hAnsi="Consolas" w:cs="Consolas"/>
          <w:b/>
          <w:sz w:val="28"/>
          <w:szCs w:val="28"/>
        </w:rPr>
        <w:t>LTDA</w:t>
      </w:r>
      <w:r>
        <w:rPr>
          <w:rFonts w:ascii="Consolas" w:hAnsi="Consolas" w:cs="Consolas"/>
          <w:b/>
          <w:sz w:val="28"/>
          <w:szCs w:val="28"/>
        </w:rPr>
        <w:t>.</w:t>
      </w:r>
    </w:p>
    <w:p w14:paraId="1FAB259F" w14:textId="50A57A30" w:rsidR="003B11B0" w:rsidRDefault="003B11B0" w:rsidP="003B11B0">
      <w:pPr>
        <w:autoSpaceDE w:val="0"/>
        <w:autoSpaceDN w:val="0"/>
        <w:adjustRightInd w:val="0"/>
        <w:jc w:val="both"/>
        <w:rPr>
          <w:rFonts w:ascii="Consolas" w:hAnsi="Consolas" w:cs="Consolas"/>
          <w:sz w:val="28"/>
          <w:szCs w:val="28"/>
        </w:rPr>
      </w:pPr>
      <w:r w:rsidRPr="00996D2D">
        <w:rPr>
          <w:rFonts w:ascii="Consolas" w:hAnsi="Consolas" w:cs="Consolas"/>
          <w:sz w:val="28"/>
          <w:szCs w:val="28"/>
        </w:rPr>
        <w:t>Endereço:</w:t>
      </w:r>
      <w:r w:rsidRPr="00446825">
        <w:rPr>
          <w:rFonts w:ascii="Consolas" w:hAnsi="Consolas" w:cs="Consolas"/>
          <w:bCs/>
          <w:sz w:val="28"/>
          <w:szCs w:val="28"/>
        </w:rPr>
        <w:t xml:space="preserve"> </w:t>
      </w:r>
      <w:r>
        <w:rPr>
          <w:rFonts w:ascii="Consolas" w:hAnsi="Consolas" w:cs="Consolas"/>
          <w:bCs/>
          <w:sz w:val="28"/>
          <w:szCs w:val="28"/>
        </w:rPr>
        <w:t xml:space="preserve">Rua 25 </w:t>
      </w:r>
      <w:r w:rsidRPr="00446825">
        <w:rPr>
          <w:rFonts w:ascii="Consolas" w:hAnsi="Consolas" w:cs="Consolas"/>
          <w:bCs/>
          <w:sz w:val="28"/>
          <w:szCs w:val="28"/>
        </w:rPr>
        <w:t xml:space="preserve">nº </w:t>
      </w:r>
      <w:r>
        <w:rPr>
          <w:rFonts w:ascii="Consolas" w:hAnsi="Consolas" w:cs="Arial"/>
          <w:bCs/>
          <w:sz w:val="28"/>
          <w:szCs w:val="28"/>
          <w:shd w:val="clear" w:color="auto" w:fill="FFFFFF"/>
        </w:rPr>
        <w:t>1908</w:t>
      </w:r>
      <w:r w:rsidRPr="00446825">
        <w:rPr>
          <w:rFonts w:ascii="Consolas" w:hAnsi="Consolas" w:cs="Consolas"/>
          <w:bCs/>
          <w:sz w:val="28"/>
          <w:szCs w:val="28"/>
        </w:rPr>
        <w:t xml:space="preserve"> – Bairro</w:t>
      </w:r>
      <w:r>
        <w:rPr>
          <w:rFonts w:ascii="Consolas" w:hAnsi="Consolas" w:cs="Consolas"/>
          <w:bCs/>
          <w:sz w:val="28"/>
          <w:szCs w:val="28"/>
        </w:rPr>
        <w:t xml:space="preserve"> Jardim São Paulo</w:t>
      </w:r>
      <w:r w:rsidRPr="00446825">
        <w:rPr>
          <w:rFonts w:ascii="Consolas" w:hAnsi="Consolas" w:cs="Consolas"/>
          <w:bCs/>
          <w:sz w:val="28"/>
          <w:szCs w:val="28"/>
        </w:rPr>
        <w:t xml:space="preserve"> – CEP </w:t>
      </w:r>
      <w:r>
        <w:rPr>
          <w:rFonts w:ascii="Consolas" w:hAnsi="Consolas" w:cs="Consolas"/>
          <w:bCs/>
          <w:sz w:val="28"/>
          <w:szCs w:val="28"/>
        </w:rPr>
        <w:t>13.503-010</w:t>
      </w:r>
      <w:r w:rsidRPr="00446825">
        <w:rPr>
          <w:rFonts w:ascii="Consolas" w:hAnsi="Consolas" w:cs="Consolas"/>
          <w:bCs/>
          <w:sz w:val="28"/>
          <w:szCs w:val="28"/>
        </w:rPr>
        <w:t xml:space="preserve"> – </w:t>
      </w:r>
      <w:r>
        <w:rPr>
          <w:rFonts w:ascii="Consolas" w:hAnsi="Consolas" w:cs="Consolas"/>
          <w:bCs/>
          <w:sz w:val="28"/>
          <w:szCs w:val="28"/>
        </w:rPr>
        <w:t>Rio Claro</w:t>
      </w:r>
      <w:r w:rsidRPr="00446825">
        <w:rPr>
          <w:rFonts w:ascii="Consolas" w:hAnsi="Consolas" w:cs="Consolas"/>
          <w:bCs/>
          <w:sz w:val="28"/>
          <w:szCs w:val="28"/>
        </w:rPr>
        <w:t xml:space="preserve"> – </w:t>
      </w:r>
      <w:r>
        <w:rPr>
          <w:rFonts w:ascii="Consolas" w:hAnsi="Consolas" w:cs="Consolas"/>
          <w:bCs/>
          <w:sz w:val="28"/>
          <w:szCs w:val="28"/>
        </w:rPr>
        <w:t>SP</w:t>
      </w:r>
      <w:r w:rsidRPr="00996D2D">
        <w:rPr>
          <w:rFonts w:ascii="Consolas" w:hAnsi="Consolas" w:cs="Consolas"/>
          <w:bCs/>
          <w:sz w:val="28"/>
          <w:szCs w:val="28"/>
        </w:rPr>
        <w:t xml:space="preserve"> – Fone (0XX</w:t>
      </w:r>
      <w:r>
        <w:rPr>
          <w:rFonts w:ascii="Consolas" w:hAnsi="Consolas" w:cs="Consolas"/>
          <w:bCs/>
          <w:sz w:val="28"/>
          <w:szCs w:val="28"/>
        </w:rPr>
        <w:t>19</w:t>
      </w:r>
      <w:r w:rsidRPr="00996D2D">
        <w:rPr>
          <w:rFonts w:ascii="Consolas" w:hAnsi="Consolas" w:cs="Consolas"/>
          <w:bCs/>
          <w:sz w:val="28"/>
          <w:szCs w:val="28"/>
        </w:rPr>
        <w:t>)</w:t>
      </w:r>
      <w:r w:rsidRPr="0093688A">
        <w:rPr>
          <w:rFonts w:ascii="Consolas" w:hAnsi="Consolas" w:cs="Consolas"/>
          <w:bCs/>
          <w:sz w:val="28"/>
          <w:szCs w:val="28"/>
        </w:rPr>
        <w:t xml:space="preserve"> </w:t>
      </w:r>
      <w:r>
        <w:rPr>
          <w:rFonts w:ascii="Consolas" w:hAnsi="Consolas" w:cs="Consolas"/>
          <w:bCs/>
          <w:sz w:val="28"/>
          <w:szCs w:val="28"/>
        </w:rPr>
        <w:t>3526</w:t>
      </w:r>
      <w:r w:rsidRPr="00404061">
        <w:rPr>
          <w:rFonts w:ascii="Consolas" w:hAnsi="Consolas" w:cs="Consolas"/>
          <w:bCs/>
          <w:sz w:val="28"/>
          <w:szCs w:val="28"/>
        </w:rPr>
        <w:t>-</w:t>
      </w:r>
      <w:r>
        <w:rPr>
          <w:rFonts w:ascii="Consolas" w:hAnsi="Consolas" w:cs="Consolas"/>
          <w:bCs/>
          <w:sz w:val="28"/>
          <w:szCs w:val="28"/>
        </w:rPr>
        <w:t>1900</w:t>
      </w:r>
      <w:r w:rsidRPr="00404061">
        <w:rPr>
          <w:rFonts w:ascii="Consolas" w:hAnsi="Consolas" w:cs="Consolas"/>
          <w:bCs/>
          <w:sz w:val="28"/>
          <w:szCs w:val="28"/>
        </w:rPr>
        <w:t xml:space="preserve"> </w:t>
      </w:r>
      <w:r>
        <w:rPr>
          <w:rFonts w:ascii="Consolas" w:hAnsi="Consolas" w:cs="Consolas"/>
          <w:bCs/>
          <w:sz w:val="28"/>
          <w:szCs w:val="28"/>
        </w:rPr>
        <w:t xml:space="preserve">– </w:t>
      </w:r>
      <w:r w:rsidRPr="00996D2D">
        <w:rPr>
          <w:rFonts w:ascii="Consolas" w:hAnsi="Consolas" w:cs="Consolas"/>
          <w:sz w:val="28"/>
          <w:szCs w:val="28"/>
        </w:rPr>
        <w:t xml:space="preserve">E-mail: </w:t>
      </w:r>
      <w:r>
        <w:rPr>
          <w:rFonts w:ascii="Consolas" w:hAnsi="Consolas" w:cs="Consolas"/>
          <w:sz w:val="28"/>
          <w:szCs w:val="28"/>
        </w:rPr>
        <w:t>uniao@cirurgicauniao.com.br</w:t>
      </w:r>
    </w:p>
    <w:p w14:paraId="03CF13D1" w14:textId="77777777"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CNPJ:</w:t>
      </w:r>
      <w:r>
        <w:rPr>
          <w:rFonts w:ascii="Consolas" w:hAnsi="Consolas" w:cs="Consolas"/>
          <w:sz w:val="28"/>
          <w:szCs w:val="28"/>
        </w:rPr>
        <w:t xml:space="preserve"> </w:t>
      </w:r>
      <w:r>
        <w:rPr>
          <w:rFonts w:ascii="Consolas" w:hAnsi="Consolas" w:cs="Consolas"/>
          <w:bCs/>
          <w:sz w:val="28"/>
          <w:szCs w:val="28"/>
        </w:rPr>
        <w:t>04.063.331/0001-21</w:t>
      </w:r>
    </w:p>
    <w:p w14:paraId="3A37DE3E" w14:textId="77777777" w:rsidR="003B11B0" w:rsidRDefault="003B11B0" w:rsidP="003B11B0">
      <w:pPr>
        <w:autoSpaceDE w:val="0"/>
        <w:autoSpaceDN w:val="0"/>
        <w:adjustRightInd w:val="0"/>
        <w:jc w:val="both"/>
        <w:rPr>
          <w:rFonts w:ascii="Consolas" w:hAnsi="Consolas" w:cs="Consolas"/>
          <w:bCs/>
          <w:sz w:val="28"/>
          <w:szCs w:val="28"/>
        </w:rPr>
      </w:pPr>
      <w:r w:rsidRPr="00996D2D">
        <w:rPr>
          <w:rFonts w:ascii="Consolas" w:hAnsi="Consolas" w:cs="Consolas"/>
          <w:sz w:val="28"/>
          <w:szCs w:val="28"/>
        </w:rPr>
        <w:t xml:space="preserve">Representante Legal: </w:t>
      </w:r>
      <w:r w:rsidRPr="00996D2D">
        <w:rPr>
          <w:rFonts w:ascii="Consolas" w:hAnsi="Consolas" w:cs="Consolas"/>
          <w:b/>
          <w:bCs/>
          <w:sz w:val="28"/>
          <w:szCs w:val="28"/>
        </w:rPr>
        <w:t>SENH</w:t>
      </w:r>
      <w:r>
        <w:rPr>
          <w:rFonts w:ascii="Consolas" w:hAnsi="Consolas" w:cs="Consolas"/>
          <w:b/>
          <w:bCs/>
          <w:sz w:val="28"/>
          <w:szCs w:val="28"/>
        </w:rPr>
        <w:t>OR SERGIO EDUARDO GUERRA DA SILVA JUNIOR</w:t>
      </w:r>
      <w:r w:rsidRPr="00996D2D">
        <w:rPr>
          <w:rFonts w:ascii="Consolas" w:hAnsi="Consolas" w:cs="Consolas"/>
          <w:bCs/>
          <w:sz w:val="28"/>
          <w:szCs w:val="28"/>
        </w:rPr>
        <w:t xml:space="preserve"> </w:t>
      </w:r>
    </w:p>
    <w:p w14:paraId="0C55B589" w14:textId="77777777" w:rsidR="003B11B0" w:rsidRPr="00996D2D" w:rsidRDefault="003B11B0" w:rsidP="003B11B0">
      <w:pPr>
        <w:autoSpaceDE w:val="0"/>
        <w:autoSpaceDN w:val="0"/>
        <w:adjustRightInd w:val="0"/>
        <w:jc w:val="both"/>
        <w:rPr>
          <w:rFonts w:ascii="Consolas" w:hAnsi="Consolas" w:cs="Consolas"/>
          <w:bCs/>
          <w:sz w:val="28"/>
          <w:szCs w:val="28"/>
        </w:rPr>
      </w:pPr>
      <w:r>
        <w:rPr>
          <w:rFonts w:ascii="Consolas" w:hAnsi="Consolas" w:cs="Consolas"/>
          <w:bCs/>
          <w:sz w:val="28"/>
          <w:szCs w:val="28"/>
        </w:rPr>
        <w:t>CPF: 219.763.728-28</w:t>
      </w:r>
    </w:p>
    <w:p w14:paraId="4F220769" w14:textId="2C670409" w:rsidR="003B11B0" w:rsidRPr="00BD3307" w:rsidRDefault="003B11B0" w:rsidP="003B11B0">
      <w:pPr>
        <w:autoSpaceDE w:val="0"/>
        <w:autoSpaceDN w:val="0"/>
        <w:adjustRightInd w:val="0"/>
        <w:jc w:val="both"/>
        <w:rPr>
          <w:rFonts w:ascii="Consolas" w:hAnsi="Consolas" w:cs="Arial"/>
          <w:b/>
          <w:bCs/>
          <w:color w:val="000000"/>
          <w:sz w:val="28"/>
          <w:szCs w:val="28"/>
        </w:rPr>
      </w:pPr>
      <w:r w:rsidRPr="00996D2D">
        <w:rPr>
          <w:rFonts w:ascii="Consolas" w:hAnsi="Consolas" w:cs="Consolas"/>
          <w:b/>
          <w:bCs/>
          <w:sz w:val="28"/>
          <w:szCs w:val="28"/>
        </w:rPr>
        <w:t xml:space="preserve">VALOR TOTAL </w:t>
      </w:r>
      <w:r w:rsidRPr="00996D2D">
        <w:rPr>
          <w:rFonts w:ascii="Consolas" w:hAnsi="Consolas" w:cs="Consolas"/>
          <w:b/>
          <w:bCs/>
          <w:color w:val="000000"/>
          <w:sz w:val="28"/>
          <w:szCs w:val="28"/>
        </w:rPr>
        <w:t>R$</w:t>
      </w:r>
      <w:r>
        <w:rPr>
          <w:rFonts w:ascii="Consolas" w:hAnsi="Consolas" w:cs="Consolas"/>
          <w:b/>
          <w:bCs/>
          <w:color w:val="000000"/>
          <w:sz w:val="28"/>
          <w:szCs w:val="28"/>
        </w:rPr>
        <w:t xml:space="preserve"> </w:t>
      </w:r>
      <w:r w:rsidRPr="003B11B0">
        <w:rPr>
          <w:rFonts w:ascii="Consolas" w:hAnsi="Consolas" w:cs="Consolas"/>
          <w:b/>
          <w:sz w:val="28"/>
          <w:szCs w:val="28"/>
        </w:rPr>
        <w:t>2.808,48 (</w:t>
      </w:r>
      <w:r w:rsidR="00EF7DFD">
        <w:rPr>
          <w:rFonts w:ascii="Consolas" w:hAnsi="Consolas" w:cs="Consolas"/>
          <w:b/>
          <w:sz w:val="28"/>
          <w:szCs w:val="28"/>
        </w:rPr>
        <w:t>DOIS MIL E OITOCENTOS E OITO REAIS E QUARENTA E OITO CENTAVOS</w:t>
      </w:r>
      <w:r w:rsidRPr="003B11B0">
        <w:rPr>
          <w:rFonts w:ascii="Consolas" w:hAnsi="Consolas" w:cs="Consolas"/>
          <w:b/>
          <w:sz w:val="28"/>
          <w:szCs w:val="28"/>
        </w:rPr>
        <w:t>)</w:t>
      </w:r>
      <w:r w:rsidR="00EF7DFD">
        <w:rPr>
          <w:rFonts w:ascii="Consolas" w:hAnsi="Consolas" w:cs="Consolas"/>
          <w:b/>
          <w:sz w:val="28"/>
          <w:szCs w:val="28"/>
        </w:rPr>
        <w:t>.</w:t>
      </w:r>
    </w:p>
    <w:p w14:paraId="7D590BCB" w14:textId="77777777" w:rsidR="00896E96" w:rsidRPr="00D32352" w:rsidRDefault="00896E9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C3EFD39" w14:textId="77777777" w:rsidR="007876E1" w:rsidRPr="00D32352" w:rsidRDefault="007876E1" w:rsidP="007876E1">
      <w:pPr>
        <w:pStyle w:val="Nivel01"/>
        <w:rPr>
          <w:rFonts w:ascii="Consolas" w:hAnsi="Consolas" w:cs="Times New Roman"/>
          <w:sz w:val="28"/>
          <w:szCs w:val="28"/>
          <w:lang w:eastAsia="pt-BR"/>
        </w:rPr>
      </w:pPr>
      <w:r w:rsidRPr="00D32352">
        <w:rPr>
          <w:rFonts w:ascii="Consolas" w:hAnsi="Consolas" w:cs="Times New Roman"/>
          <w:sz w:val="28"/>
          <w:szCs w:val="28"/>
        </w:rPr>
        <w:t>3. ÓRGÃO(S) GERENCIADOR E PARTICIPANTE(S):</w:t>
      </w:r>
    </w:p>
    <w:p w14:paraId="278546BB" w14:textId="77777777" w:rsidR="007876E1" w:rsidRPr="00D32352" w:rsidRDefault="007876E1" w:rsidP="007876E1">
      <w:pPr>
        <w:rPr>
          <w:rFonts w:ascii="Consolas" w:hAnsi="Consolas"/>
          <w:sz w:val="28"/>
          <w:szCs w:val="28"/>
        </w:rPr>
      </w:pPr>
    </w:p>
    <w:p w14:paraId="2C2B27BF" w14:textId="375E20A5" w:rsidR="007876E1"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 xml:space="preserve">3.1. O órgão gerenciador será a Prefeitura do Município de </w:t>
      </w:r>
      <w:r w:rsidR="00D32352">
        <w:rPr>
          <w:rFonts w:ascii="Consolas" w:hAnsi="Consolas" w:cs="Times New Roman"/>
          <w:color w:val="auto"/>
          <w:sz w:val="28"/>
          <w:szCs w:val="28"/>
        </w:rPr>
        <w:t>Iaras</w:t>
      </w:r>
      <w:r w:rsidR="0008773D">
        <w:rPr>
          <w:rFonts w:ascii="Consolas" w:hAnsi="Consolas" w:cs="Times New Roman"/>
          <w:color w:val="auto"/>
          <w:sz w:val="28"/>
          <w:szCs w:val="28"/>
        </w:rPr>
        <w:t>.</w:t>
      </w:r>
    </w:p>
    <w:p w14:paraId="7E99943E" w14:textId="77777777" w:rsidR="00B204EC" w:rsidRDefault="00B204EC"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50BAD7" w14:textId="77777777" w:rsidR="00BA7486" w:rsidRDefault="00BA748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D730B7B" w14:textId="77777777" w:rsidR="00BA7486" w:rsidRPr="00D32352" w:rsidRDefault="00BA7486"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A09CE3"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4. DA ADESÃO À ATA DE REGISTRO DE PREÇOS</w:t>
      </w:r>
    </w:p>
    <w:p w14:paraId="42AF636B" w14:textId="77777777" w:rsidR="007876E1" w:rsidRPr="00D32352" w:rsidRDefault="007876E1" w:rsidP="007876E1">
      <w:pPr>
        <w:rPr>
          <w:rFonts w:ascii="Consolas" w:hAnsi="Consolas"/>
          <w:sz w:val="28"/>
          <w:szCs w:val="28"/>
        </w:rPr>
      </w:pPr>
    </w:p>
    <w:p w14:paraId="5D85C720" w14:textId="267F3883" w:rsidR="007876E1" w:rsidRPr="00D32352" w:rsidRDefault="007767FF"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r>
        <w:rPr>
          <w:rFonts w:ascii="Consolas" w:hAnsi="Consolas" w:cs="Times New Roman"/>
          <w:i w:val="0"/>
          <w:iCs w:val="0"/>
          <w:color w:val="auto"/>
          <w:sz w:val="28"/>
          <w:szCs w:val="28"/>
        </w:rPr>
        <w:t xml:space="preserve">4.1. </w:t>
      </w:r>
      <w:r w:rsidR="007876E1" w:rsidRPr="00D32352">
        <w:rPr>
          <w:rFonts w:ascii="Consolas" w:hAnsi="Consolas" w:cs="Times New Roman"/>
          <w:i w:val="0"/>
          <w:iCs w:val="0"/>
          <w:color w:val="auto"/>
          <w:sz w:val="28"/>
          <w:szCs w:val="28"/>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70350CD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3E3B45E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apresentação de justificativa da vantagem da adesão, inclusive em situações de provável desabastecimento ou descontinuidade de serviço público;</w:t>
      </w:r>
    </w:p>
    <w:p w14:paraId="02F4F9F3"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demonstração de que os valores registrados estão compatíveis com os valores praticados pelo mercado na forma do art. 23 da Lei nº 14.133, de 2021; e</w:t>
      </w:r>
    </w:p>
    <w:p w14:paraId="0B2582A6"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consulta e aceitação prévias do órgão gerenciador e do fornecedor.</w:t>
      </w:r>
    </w:p>
    <w:p w14:paraId="3911C398"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 autorização do órgão gerenciador apenas será realizada após a aceitação da adesão pelo fornecedor.</w:t>
      </w:r>
    </w:p>
    <w:p w14:paraId="79896BE8" w14:textId="77777777" w:rsidR="007876E1" w:rsidRPr="00D32352" w:rsidRDefault="007876E1" w:rsidP="007876E1">
      <w:pPr>
        <w:pStyle w:val="Nvel3-R"/>
        <w:numPr>
          <w:ilvl w:val="2"/>
          <w:numId w:val="2"/>
        </w:numPr>
        <w:tabs>
          <w:tab w:val="clear" w:pos="360"/>
          <w:tab w:val="left" w:pos="708"/>
        </w:tabs>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gerenciador poderá rejeitar adesões caso elas possam acarretar prejuízo à execução de seus próprios contratos ou à sua capacidade de gerenciamento.</w:t>
      </w:r>
    </w:p>
    <w:p w14:paraId="27FDA21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Após a autorização do órgão gerenciador, o órgão ou entidade não participante deverá efetivar a aquisição ou a contratação solicitada em até noventa dias, observado o prazo de vigência da ata.</w:t>
      </w:r>
    </w:p>
    <w:p w14:paraId="483F002D"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 xml:space="preserve"> O prazo de que trata o subitem anterior, relativo à efetivação da contratação, poderá ser prorrogado excepcionalmente, mediante solicitação do órgão ou da entidade não participante aceita pelo órgão gerenciador, desde que respeitado o limite temporal de vigência da ata de registro de preços.</w:t>
      </w:r>
    </w:p>
    <w:p w14:paraId="33F69950"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órgão ou a entidade poderá aderir a item da ata de registro de preços da qual seja integrante, na qualidade de não participante, para aqueles itens para os quais não tenha quantitativo registrado, observados os requisitos do item 4.1.</w:t>
      </w:r>
    </w:p>
    <w:p w14:paraId="1664592C" w14:textId="77777777" w:rsidR="007876E1" w:rsidRPr="00D32352" w:rsidRDefault="007876E1" w:rsidP="007876E1">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22BDAEEC"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DOS LIMITES PARA AS ADESÕES</w:t>
      </w:r>
    </w:p>
    <w:p w14:paraId="61EC67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454E7C6C" w14:textId="77777777" w:rsidR="007876E1" w:rsidRPr="00D32352" w:rsidRDefault="007876E1" w:rsidP="007876E1">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1B62741" w14:textId="67575FD6" w:rsidR="007876E1" w:rsidRPr="00D32352" w:rsidRDefault="007876E1" w:rsidP="00964748">
      <w:pPr>
        <w:pStyle w:val="Nvel2-Red"/>
        <w:numPr>
          <w:ilvl w:val="1"/>
          <w:numId w:val="2"/>
        </w:numPr>
        <w:tabs>
          <w:tab w:val="clear" w:pos="360"/>
          <w:tab w:val="left" w:pos="708"/>
        </w:tabs>
        <w:autoSpaceDE w:val="0"/>
        <w:autoSpaceDN w:val="0"/>
        <w:adjustRightInd w:val="0"/>
        <w:spacing w:before="0" w:after="0" w:line="240" w:lineRule="auto"/>
        <w:ind w:left="0" w:firstLine="0"/>
        <w:rPr>
          <w:rFonts w:ascii="Consolas" w:hAnsi="Consolas" w:cs="Times New Roman"/>
          <w:i w:val="0"/>
          <w:iCs w:val="0"/>
          <w:color w:val="auto"/>
          <w:sz w:val="28"/>
          <w:szCs w:val="28"/>
        </w:rPr>
      </w:pPr>
      <w:r w:rsidRPr="00D32352">
        <w:rPr>
          <w:rFonts w:ascii="Consolas" w:hAnsi="Consolas" w:cs="Times New Roman"/>
          <w:i w:val="0"/>
          <w:iCs w:val="0"/>
          <w:color w:val="auto"/>
          <w:sz w:val="28"/>
          <w:szCs w:val="28"/>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67C944A" w14:textId="77777777" w:rsidR="00BD4414" w:rsidRPr="00D32352" w:rsidRDefault="00BD4414" w:rsidP="00BD4414">
      <w:pPr>
        <w:pStyle w:val="Nvel2-Red"/>
        <w:numPr>
          <w:ilvl w:val="0"/>
          <w:numId w:val="0"/>
        </w:numPr>
        <w:tabs>
          <w:tab w:val="left" w:pos="708"/>
        </w:tabs>
        <w:autoSpaceDE w:val="0"/>
        <w:autoSpaceDN w:val="0"/>
        <w:adjustRightInd w:val="0"/>
        <w:spacing w:before="0" w:after="0" w:line="240" w:lineRule="auto"/>
        <w:rPr>
          <w:rFonts w:ascii="Consolas" w:hAnsi="Consolas" w:cs="Times New Roman"/>
          <w:i w:val="0"/>
          <w:iCs w:val="0"/>
          <w:color w:val="auto"/>
          <w:sz w:val="28"/>
          <w:szCs w:val="28"/>
        </w:rPr>
      </w:pPr>
    </w:p>
    <w:p w14:paraId="640C9B30" w14:textId="77777777" w:rsidR="007876E1" w:rsidRPr="00D32352" w:rsidRDefault="007876E1" w:rsidP="007876E1">
      <w:pPr>
        <w:pStyle w:val="SubTitNN"/>
        <w:spacing w:before="0" w:after="0" w:line="240" w:lineRule="auto"/>
        <w:rPr>
          <w:rFonts w:ascii="Consolas" w:hAnsi="Consolas" w:cs="Times New Roman"/>
          <w:iCs w:val="0"/>
          <w:sz w:val="28"/>
          <w:szCs w:val="28"/>
        </w:rPr>
      </w:pPr>
      <w:r w:rsidRPr="00D32352">
        <w:rPr>
          <w:rFonts w:ascii="Consolas" w:hAnsi="Consolas" w:cs="Times New Roman"/>
          <w:iCs w:val="0"/>
          <w:sz w:val="28"/>
          <w:szCs w:val="28"/>
        </w:rPr>
        <w:t>VEDAÇÃO A ACRÉSCIMO DE QUANTITATIVOS</w:t>
      </w:r>
    </w:p>
    <w:p w14:paraId="52AA7194" w14:textId="77777777" w:rsidR="007876E1" w:rsidRPr="00D32352" w:rsidRDefault="007876E1" w:rsidP="007876E1">
      <w:pPr>
        <w:pStyle w:val="SubTitNN"/>
        <w:spacing w:before="0" w:after="0" w:line="240" w:lineRule="auto"/>
        <w:rPr>
          <w:rFonts w:ascii="Consolas" w:hAnsi="Consolas" w:cs="Times New Roman"/>
          <w:iCs w:val="0"/>
          <w:sz w:val="28"/>
          <w:szCs w:val="28"/>
        </w:rPr>
      </w:pPr>
    </w:p>
    <w:p w14:paraId="6FD41F3E" w14:textId="34B2084B"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4.</w:t>
      </w:r>
      <w:r w:rsidR="007767FF">
        <w:rPr>
          <w:rFonts w:ascii="Consolas" w:hAnsi="Consolas" w:cs="Times New Roman"/>
          <w:color w:val="auto"/>
          <w:sz w:val="28"/>
          <w:szCs w:val="28"/>
        </w:rPr>
        <w:t>2</w:t>
      </w:r>
      <w:r w:rsidRPr="00D32352">
        <w:rPr>
          <w:rFonts w:ascii="Consolas" w:hAnsi="Consolas" w:cs="Times New Roman"/>
          <w:color w:val="auto"/>
          <w:sz w:val="28"/>
          <w:szCs w:val="28"/>
        </w:rPr>
        <w:t>. É vedado efetuar acréscimos nos quantitativos fixados na ata de registro de preços.</w:t>
      </w:r>
    </w:p>
    <w:p w14:paraId="37BF7D9E"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842E60C"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5. VALIDADE, FORMALIZAÇÃO DA ATA DE REGISTRO DE PREÇOS E CADASTRO RESERVA:</w:t>
      </w:r>
    </w:p>
    <w:p w14:paraId="4980376C" w14:textId="77777777" w:rsidR="007876E1" w:rsidRPr="00D32352" w:rsidRDefault="007876E1" w:rsidP="007876E1">
      <w:pPr>
        <w:rPr>
          <w:rFonts w:ascii="Consolas" w:hAnsi="Consolas"/>
          <w:sz w:val="28"/>
          <w:szCs w:val="28"/>
        </w:rPr>
      </w:pPr>
    </w:p>
    <w:p w14:paraId="56DAF4A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8E7F93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50915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BE39E3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638F93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 Na formalização do contrato ou do instrumento substituto deverá haver a indicação da disponibilidade dos créditos orçamentários respectivos.</w:t>
      </w:r>
    </w:p>
    <w:p w14:paraId="72BCD7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1B23E4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14:paraId="3E0C39E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61551E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5.2.1. O instrumento contratual de que trata o item 5.2. deverá ser assinado no prazo de validade da ata de registro de preços.</w:t>
      </w:r>
    </w:p>
    <w:p w14:paraId="5998B0A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5.3. Os contratos decorrentes do sistema de registro de preços poderão ser alterados, observado o art. 124 da Lei nº 14.133, de 2021.</w:t>
      </w:r>
    </w:p>
    <w:p w14:paraId="51BD6A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ABDEC2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5.4. Após a homologação da licitação, deverão ser observadas as seguintes condições para formalização da ata de registro de preços:</w:t>
      </w:r>
    </w:p>
    <w:p w14:paraId="1318C319"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38015B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 Será incluído na ata, na forma de anexo, o registro dos licitantes que:</w:t>
      </w:r>
    </w:p>
    <w:p w14:paraId="271BE5D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4D5320"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5.4.1.1. Aceitarem cotar os bens com preços iguais aos do adjudicatário, observada a classificação da licitação; e </w:t>
      </w:r>
    </w:p>
    <w:p w14:paraId="557AF3A7"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2BD9387D" w14:textId="77777777" w:rsidR="00A877D7"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5.4.1.2. Mantiverem sua proposta original.</w:t>
      </w:r>
    </w:p>
    <w:p w14:paraId="45DC05DE" w14:textId="62D54C33"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bookmarkStart w:id="0" w:name="cadastro_reserva"/>
      <w:bookmarkEnd w:id="0"/>
    </w:p>
    <w:p w14:paraId="24D9DFC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5.4.2. Será respeitada, nas contratações, a ordem de classificação dos licitantes registrados na ata.</w:t>
      </w:r>
    </w:p>
    <w:p w14:paraId="5569BB3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44101F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5.5. O registro a que se refere o item 5.4.2</w:t>
      </w:r>
      <w:r w:rsidRPr="00D32352">
        <w:rPr>
          <w:rFonts w:ascii="Consolas" w:hAnsi="Consolas" w:cs="Times New Roman"/>
          <w:b/>
          <w:bCs/>
          <w:color w:val="auto"/>
          <w:sz w:val="28"/>
          <w:szCs w:val="28"/>
        </w:rPr>
        <w:t xml:space="preserve"> </w:t>
      </w:r>
      <w:r w:rsidRPr="00D32352">
        <w:rPr>
          <w:rFonts w:ascii="Consolas" w:hAnsi="Consolas" w:cs="Times New Roman"/>
          <w:color w:val="auto"/>
          <w:sz w:val="28"/>
          <w:szCs w:val="28"/>
        </w:rPr>
        <w:t>tem por obje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vo a formação de cadastro de reserva para o caso de impossibilidade de atendimento pelo signatário da ata.</w:t>
      </w:r>
    </w:p>
    <w:p w14:paraId="5CF5C67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CB734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5.6. Para fins da ordem de classificação, os licitantes que aceitarem reduzir suas propostas para o preço do adjudicatário antecederão aqueles que mantiverem sua proposta original.</w:t>
      </w:r>
    </w:p>
    <w:p w14:paraId="2711956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9C5B0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5.7. A habilitação dos licitantes que comporão o cadastro de reserva a que se refere o item 5.4.1.2. somente será efetuada quando houver necessidade de contratação dos licitantes remanescentes, nas seguintes hipóteses:</w:t>
      </w:r>
      <w:bookmarkStart w:id="1" w:name="habilitacao_reserva"/>
      <w:bookmarkEnd w:id="1"/>
    </w:p>
    <w:p w14:paraId="515C8BC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66C587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5.7.1. Quando o licitante vencedor não assinar a ata de registro de preços, no prazo e nas condições estabelecidos no edital; e</w:t>
      </w:r>
    </w:p>
    <w:p w14:paraId="658BC0D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D7328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5.7.2. Quando houver o cancelamento do registro do licitante ou do registro de preços nas hipóteses previstas no item 8.</w:t>
      </w:r>
    </w:p>
    <w:p w14:paraId="05F1B2C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464D98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5.8. O preço registrado com indicação dos licitantes será divulgado no PNCP e ficará disponibilizado durante a vigência da ata de registro de preços.</w:t>
      </w:r>
    </w:p>
    <w:p w14:paraId="4BFB052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7802CBC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1E50FDE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429EBD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5.9.1. O prazo de convocação poderá ser prorrogado 1 (uma) vez, por igual período, mediante solicitação do licitante convocado, desde que apresentada dentro do prazo, devidamente justificada, e que a justificativa seja aceita pela Administração.</w:t>
      </w:r>
    </w:p>
    <w:p w14:paraId="7748D41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E7444"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5.10. A ata de registro de preços será assinada por meio de assinatura digital e disponibilizada no Sistema de Registro de Preços.</w:t>
      </w:r>
    </w:p>
    <w:p w14:paraId="1FBF27CD"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366A7D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5.11. Quando o convocado não assinar a ata de registro de preços no prazo e nas condições estabelecidos no edital, e observado o disposto no item 5.7, observando o item 5.7 e subitens, fica facultado à Administração convocar os licitantes remanescentes do cadastro de reserva, na ordem de classificação, para fazê-lo em igual prazo e nas condições propostas pelo primeiro classificado.</w:t>
      </w:r>
      <w:bookmarkStart w:id="2" w:name="recusa_dos_que_baixaram_preco"/>
      <w:bookmarkEnd w:id="2"/>
    </w:p>
    <w:p w14:paraId="14407CD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9028A1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5.12. Na hipótese de nenhum dos licitantes que trata o item 5.4.2.1, aceitar a contratação nos termos do item anterior, a Administração, observados o valor es</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mado e sua eventual atualização nos termos do edital, poderá:</w:t>
      </w:r>
    </w:p>
    <w:p w14:paraId="417783F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210E9A1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5.12.1. Convocar para negociação os demais licitantes remanescentes cujos preços foram registrados sem redução, observada a ordem de classificação, com vistas à obtenção de preço melhor, mesmo que acima do preço do adjudicatário; ou</w:t>
      </w:r>
    </w:p>
    <w:p w14:paraId="483AF5E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8F918B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5.12.2. Adjudicar e firmar o contrato nas condições ofertadas pelos licitantes remanescentes, atendida a ordem classificatória, quando frustrada a negociação de melhor condição.</w:t>
      </w:r>
    </w:p>
    <w:p w14:paraId="2736880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0DB3C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2B6084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C6917F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6. ALTERAÇÃO OU ATUALIZAÇÃO DOS PREÇOS REGISTRADOS:</w:t>
      </w:r>
    </w:p>
    <w:p w14:paraId="16C915BB" w14:textId="77777777" w:rsidR="007876E1" w:rsidRPr="00D32352" w:rsidRDefault="007876E1" w:rsidP="007876E1">
      <w:pPr>
        <w:rPr>
          <w:rFonts w:ascii="Consolas" w:hAnsi="Consolas"/>
          <w:sz w:val="28"/>
          <w:szCs w:val="28"/>
        </w:rPr>
      </w:pPr>
    </w:p>
    <w:p w14:paraId="3B5366F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6.1. Os preços registrados poderão ser alterados ou atualizados em decorrência de eventual redução dos preços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no mercado ou de fato que eleve o custo dos bens registrados, nas seguintes situações:</w:t>
      </w:r>
    </w:p>
    <w:p w14:paraId="09A32A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3928BF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0FA9B7"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BEEB36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6.1.2. Em caso de criação, alteração ou ex</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nção de quaisquer tributos ou encargos legais ou a superveniência de disposições legais, com comprovada repercussão sobre os preços registrados; </w:t>
      </w:r>
    </w:p>
    <w:p w14:paraId="1F65AC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746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6.1.3. Na hipótese de previsão no edital de cláusula de reajustamento ou repactuação sobre os preços registrados, nos termos da Lei nº 14.133, de 2021.</w:t>
      </w:r>
    </w:p>
    <w:p w14:paraId="38767A1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437067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6.1.4. No caso do reajustamento, deverá ser respeitada a contagem da anualidade e o índice previstos para a contratação;</w:t>
      </w:r>
    </w:p>
    <w:p w14:paraId="3E0101D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7AF73E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6.1.5. No caso da repactuação, poderá ser a pedido do interessado, conforme critérios definidos para a contratação.</w:t>
      </w:r>
    </w:p>
    <w:p w14:paraId="30FF7CD4"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p>
    <w:p w14:paraId="5464A529"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7. NEGOCIAÇÃO DE PREÇOS REGISTRADOS:</w:t>
      </w:r>
    </w:p>
    <w:p w14:paraId="3420EF0F" w14:textId="77777777" w:rsidR="007876E1" w:rsidRPr="00D32352" w:rsidRDefault="007876E1" w:rsidP="007876E1">
      <w:pPr>
        <w:rPr>
          <w:rFonts w:ascii="Consolas" w:hAnsi="Consolas"/>
          <w:sz w:val="28"/>
          <w:szCs w:val="28"/>
        </w:rPr>
      </w:pPr>
    </w:p>
    <w:p w14:paraId="6E7FF221"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7.1. Na hipótese de o preço registrado tornar-se superior ao preço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 no mercado por mo</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vo superveniente, o órgão gerenciador convocará o fornecedor para negociar a redução do preço registrado.</w:t>
      </w:r>
    </w:p>
    <w:p w14:paraId="3D78DA7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061F87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7.1.1. Caso não aceite reduzir seu preço aos valores pra</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cados pelo mercado, o fornecedor será liberado do compromisso assumido quanto ao item registrado, sem aplicação de penalidades administrativas.</w:t>
      </w:r>
    </w:p>
    <w:p w14:paraId="298518D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2179B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7.1.2. Na hipótese prevista no item anterior, o gerenciador convocará os fornecedores do cadastro de reserva, na ordem de classificação, para verificar se aceitam reduzir seus preços aos valores de mercado e não convocará os licitantes que tiveram seu registro cancelado. </w:t>
      </w:r>
    </w:p>
    <w:p w14:paraId="0EC4703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111C78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7.1.3. Se não obtiver êxito nas negociações, o órgão gerenciador procederá ao cancelamento da ata de registro de preços, adotando as medidas cabíveis para obtenção de contratação mais vantajosa.</w:t>
      </w:r>
      <w:bookmarkStart w:id="3" w:name="reducao_preco_mercado_negociacao_frustra"/>
      <w:bookmarkEnd w:id="3"/>
    </w:p>
    <w:p w14:paraId="4220157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3E4D33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7.1.4. Na hipótese de redução do preço registrado, 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para que avaliem a conveniência e a oportunidade de diligenciarem negociação com vistas à alteração contratual, observado o disposto no art. 124 da Lei nº 14.133, de 2021.</w:t>
      </w:r>
    </w:p>
    <w:p w14:paraId="5C86F1E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FA91AB"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7.2.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AB31ECC"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14B12B2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7.2.1. Neste caso, o fornecedor encaminhará, juntamente com o pedido de alteração, a documentação comprobatória ou </w:t>
      </w:r>
      <w:proofErr w:type="spellStart"/>
      <w:r w:rsidRPr="00D32352">
        <w:rPr>
          <w:rFonts w:ascii="Consolas" w:hAnsi="Consolas" w:cs="Times New Roman"/>
          <w:color w:val="auto"/>
          <w:sz w:val="28"/>
          <w:szCs w:val="28"/>
        </w:rPr>
        <w:t>a</w:t>
      </w:r>
      <w:proofErr w:type="spellEnd"/>
      <w:r w:rsidRPr="00D32352">
        <w:rPr>
          <w:rFonts w:ascii="Consolas" w:hAnsi="Consolas" w:cs="Times New Roman"/>
          <w:color w:val="auto"/>
          <w:sz w:val="28"/>
          <w:szCs w:val="28"/>
        </w:rPr>
        <w:t xml:space="preserve"> planilha de custos que demonstre a inviabilidade do preço registrado em relação às condições inicialmente pactuadas.</w:t>
      </w:r>
      <w:bookmarkStart w:id="5" w:name="prova_preco_mercado_maior"/>
      <w:bookmarkEnd w:id="5"/>
    </w:p>
    <w:p w14:paraId="6BD0ABF0"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F61084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8.1, sem prejuízo das sanções previstas na Lei nº 14.133, de 2021, e na legislação aplicável.</w:t>
      </w:r>
      <w:bookmarkStart w:id="6" w:name="nao_comprovacao_majoracao_mercado"/>
      <w:bookmarkEnd w:id="6"/>
    </w:p>
    <w:p w14:paraId="0888646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3384F54" w14:textId="2464008D"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7589DD" w14:textId="77777777" w:rsidR="009C650E" w:rsidRPr="00D32352" w:rsidRDefault="009C650E" w:rsidP="007876E1">
      <w:pPr>
        <w:pStyle w:val="Nvel3"/>
        <w:spacing w:before="0" w:after="0" w:line="240" w:lineRule="auto"/>
        <w:ind w:left="0"/>
        <w:rPr>
          <w:rFonts w:ascii="Consolas" w:hAnsi="Consolas" w:cs="Times New Roman"/>
          <w:color w:val="auto"/>
          <w:sz w:val="28"/>
          <w:szCs w:val="28"/>
        </w:rPr>
      </w:pPr>
    </w:p>
    <w:p w14:paraId="7247F93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7.2.4. Se não obtiver êxito nas negociações, o órgão gerenciador procederá ao cancelamento da ata de registro de preços, nos termos do item 8.4, e adotará as medidas cabíveis para a obtenção da contratação mais vantajosa.</w:t>
      </w:r>
      <w:bookmarkStart w:id="7" w:name="majora_preco_mercado_negociacao_frustra"/>
      <w:bookmarkEnd w:id="7"/>
    </w:p>
    <w:p w14:paraId="63E307C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7ADF26D"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7.2.5. Na hipótese de comprovação da majoração do preço de mercado que inviabilize o preço registrado, conforme previsto no item 7.2 e no item 7.2.1, o órgão gerenciador atualizará o preço registrado, de acordo com a realidade dos valores praticados pelo mercado.</w:t>
      </w:r>
    </w:p>
    <w:p w14:paraId="0739FB9E"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676A2D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7.2.6. O órgão gerenciador comunicará aos órgãos e às en</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 xml:space="preserve">dades que </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verem firmado contratos decorrentes da ata de registro de preços sobre a efe</w:t>
      </w:r>
      <w:r w:rsidRPr="00D32352">
        <w:rPr>
          <w:rFonts w:ascii="Consolas" w:eastAsia="Calibri" w:hAnsi="Consolas" w:cs="Times New Roman"/>
          <w:color w:val="auto"/>
          <w:sz w:val="28"/>
          <w:szCs w:val="28"/>
        </w:rPr>
        <w:t>ti</w:t>
      </w:r>
      <w:r w:rsidRPr="00D32352">
        <w:rPr>
          <w:rFonts w:ascii="Consolas" w:hAnsi="Consolas" w:cs="Times New Roman"/>
          <w:color w:val="auto"/>
          <w:sz w:val="28"/>
          <w:szCs w:val="28"/>
        </w:rPr>
        <w:t>va alteração do preço registrado, para que avaliem a necessidade de alteração contratual, observado o disposto no art. 124 da Lei nº 14.133, de 2021.</w:t>
      </w:r>
    </w:p>
    <w:p w14:paraId="20519554"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74DA8A15"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8. CANCELAMENTO DO REGISTRO DO LICITANTE VENCEDOR E DOS PREÇOS REGISTRADOS</w:t>
      </w:r>
      <w:bookmarkStart w:id="8" w:name="cancelamento"/>
      <w:bookmarkEnd w:id="8"/>
      <w:r w:rsidRPr="00D32352">
        <w:rPr>
          <w:rFonts w:ascii="Consolas" w:hAnsi="Consolas" w:cs="Times New Roman"/>
          <w:sz w:val="28"/>
          <w:szCs w:val="28"/>
        </w:rPr>
        <w:t>:</w:t>
      </w:r>
    </w:p>
    <w:p w14:paraId="7EF04E46" w14:textId="77777777" w:rsidR="007876E1" w:rsidRPr="00D32352" w:rsidRDefault="007876E1" w:rsidP="007876E1">
      <w:pPr>
        <w:rPr>
          <w:rFonts w:ascii="Consolas" w:hAnsi="Consolas"/>
          <w:sz w:val="28"/>
          <w:szCs w:val="28"/>
        </w:rPr>
      </w:pPr>
    </w:p>
    <w:p w14:paraId="63F7BD00"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8.1. O registro do fornecedor será cancelado pelo gerenciador, quando o fornecedor:</w:t>
      </w:r>
      <w:bookmarkStart w:id="9" w:name="cancelamento_do_fornecedor"/>
      <w:bookmarkEnd w:id="9"/>
    </w:p>
    <w:p w14:paraId="321AA6A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437845F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8.1.1. Descumprir as condições da ata de registro de preços, sem motivo justificado;</w:t>
      </w:r>
    </w:p>
    <w:p w14:paraId="7820BA6B"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1A9C82B9"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8.1.2. Não re</w:t>
      </w:r>
      <w:r w:rsidRPr="00D32352">
        <w:rPr>
          <w:rFonts w:ascii="Consolas" w:eastAsia="Arial" w:hAnsi="Consolas" w:cs="Times New Roman"/>
          <w:color w:val="auto"/>
          <w:sz w:val="28"/>
          <w:szCs w:val="28"/>
        </w:rPr>
        <w:t>ti</w:t>
      </w:r>
      <w:r w:rsidRPr="00D32352">
        <w:rPr>
          <w:rFonts w:ascii="Consolas" w:hAnsi="Consolas" w:cs="Times New Roman"/>
          <w:color w:val="auto"/>
          <w:sz w:val="28"/>
          <w:szCs w:val="28"/>
        </w:rPr>
        <w:t>rar a nota de empenho, ou instrumento equivalente, no prazo estabelecido pela Administração sem justificativa razoável;</w:t>
      </w:r>
    </w:p>
    <w:p w14:paraId="014FC3C2"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6C15A711" w14:textId="44537FCD" w:rsidR="007876E1" w:rsidRPr="00AD0C37" w:rsidRDefault="007876E1" w:rsidP="00AD0C37">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8.1.3. Não aceitar manter seu preço registrado, na hipótese prevista no artigo 30, § 2º, do </w:t>
      </w:r>
      <w:r w:rsidR="00AD0C37" w:rsidRPr="001C161A">
        <w:rPr>
          <w:rFonts w:ascii="Consolas" w:hAnsi="Consolas"/>
          <w:color w:val="auto"/>
          <w:sz w:val="28"/>
          <w:szCs w:val="28"/>
        </w:rPr>
        <w:t xml:space="preserve">Decreto nº </w:t>
      </w:r>
      <w:r w:rsidR="00AD0C37" w:rsidRPr="001C161A">
        <w:rPr>
          <w:rFonts w:ascii="Consolas" w:hAnsi="Consolas"/>
          <w:sz w:val="28"/>
          <w:szCs w:val="28"/>
        </w:rPr>
        <w:t>1790</w:t>
      </w:r>
      <w:r w:rsidR="00AD0C37" w:rsidRPr="001C161A">
        <w:rPr>
          <w:rFonts w:ascii="Consolas" w:hAnsi="Consolas"/>
          <w:color w:val="auto"/>
          <w:sz w:val="28"/>
          <w:szCs w:val="28"/>
        </w:rPr>
        <w:t xml:space="preserve">, de </w:t>
      </w:r>
      <w:r w:rsidR="00AD0C37" w:rsidRPr="001C161A">
        <w:rPr>
          <w:rFonts w:ascii="Consolas" w:hAnsi="Consolas"/>
          <w:sz w:val="28"/>
          <w:szCs w:val="28"/>
        </w:rPr>
        <w:t>02</w:t>
      </w:r>
      <w:r w:rsidR="00AD0C37" w:rsidRPr="001C161A">
        <w:rPr>
          <w:rFonts w:ascii="Consolas" w:hAnsi="Consolas"/>
          <w:color w:val="auto"/>
          <w:sz w:val="28"/>
          <w:szCs w:val="28"/>
        </w:rPr>
        <w:t xml:space="preserve"> de janeiro de 2024</w:t>
      </w:r>
      <w:r w:rsidRPr="00D32352">
        <w:rPr>
          <w:rFonts w:ascii="Consolas" w:hAnsi="Consolas" w:cs="Times New Roman"/>
          <w:color w:val="auto"/>
          <w:sz w:val="28"/>
          <w:szCs w:val="28"/>
        </w:rPr>
        <w:t>; ou</w:t>
      </w:r>
    </w:p>
    <w:p w14:paraId="15B71CDC"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2CDACF4F"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 Sofrer sanção prevista nos incisos III ou IV do caput do art. 156 da Lei nº 14.133, de 2021.</w:t>
      </w:r>
    </w:p>
    <w:p w14:paraId="614FC3B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4C134DC5" w14:textId="77777777" w:rsidR="007876E1" w:rsidRPr="00D32352" w:rsidRDefault="007876E1" w:rsidP="007876E1">
      <w:pPr>
        <w:pStyle w:val="Nvel4"/>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8.1.4.1. Na hipótese de aplicação de sanção prevista nos incisos III ou IV do caput do art. 156 da Lei nº 14.133, de 2021, caso a penalidade aplicada ao fornecedor não ultrapasse o prazo de vigência da ata de registro de preços, poderá o órgão gerenciador, mediante decisão fundamentada, decidir pela manutenção do registro de preços, vedadas contratações derivadas da ata enquanto perdurarem os efeitos da sanção.</w:t>
      </w:r>
    </w:p>
    <w:p w14:paraId="62A7261C" w14:textId="77777777" w:rsidR="00890CF8" w:rsidRPr="00D32352" w:rsidRDefault="00890CF8" w:rsidP="007876E1">
      <w:pPr>
        <w:pStyle w:val="Nvel4"/>
        <w:spacing w:before="0" w:after="0" w:line="240" w:lineRule="auto"/>
        <w:ind w:left="0"/>
        <w:rPr>
          <w:rFonts w:ascii="Consolas" w:hAnsi="Consolas" w:cs="Times New Roman"/>
          <w:color w:val="auto"/>
          <w:sz w:val="28"/>
          <w:szCs w:val="28"/>
        </w:rPr>
      </w:pPr>
    </w:p>
    <w:p w14:paraId="1B9B4AB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8.2. O cancelamento de registros nas hipóteses previstas no item 8.1 será formalizado por despacho do órgão gerenciador, garantidos os princípios do contraditório e da ampla defesa.</w:t>
      </w:r>
    </w:p>
    <w:p w14:paraId="2F8D571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C540C8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8.3. Na hipótese de cancelamento do registro do fornecedor, o órgão gerenciador poderá convocar os licitantes que compõem o cadastro de reserva, observada a ordem de classificação.</w:t>
      </w:r>
    </w:p>
    <w:p w14:paraId="1F71E087"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EBF5F13"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8.4.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r w:rsidRPr="00D32352">
        <w:rPr>
          <w:rFonts w:ascii="Consolas" w:hAnsi="Consolas" w:cs="Times New Roman"/>
          <w:color w:val="auto"/>
          <w:sz w:val="28"/>
          <w:szCs w:val="28"/>
        </w:rPr>
        <w:t xml:space="preserve"> </w:t>
      </w:r>
    </w:p>
    <w:p w14:paraId="3EAF596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6805CE35"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8.4.1. Por razão de interesse público;</w:t>
      </w:r>
    </w:p>
    <w:p w14:paraId="41C4C8E1"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55B42B8"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8.4.2. A pedido do fornecedor, decorrente de caso fortuito ou força maior; ou</w:t>
      </w:r>
    </w:p>
    <w:p w14:paraId="091B64AA"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523A175C" w14:textId="77777777" w:rsidR="0094465B" w:rsidRPr="001C161A" w:rsidRDefault="007876E1" w:rsidP="0094465B">
      <w:pPr>
        <w:pStyle w:val="Nivel3"/>
        <w:numPr>
          <w:ilvl w:val="0"/>
          <w:numId w:val="0"/>
        </w:numPr>
        <w:spacing w:before="0" w:after="0" w:line="240" w:lineRule="auto"/>
        <w:rPr>
          <w:rFonts w:ascii="Consolas" w:hAnsi="Consolas"/>
          <w:color w:val="auto"/>
          <w:sz w:val="28"/>
          <w:szCs w:val="28"/>
        </w:rPr>
      </w:pPr>
      <w:r w:rsidRPr="00D32352">
        <w:rPr>
          <w:rFonts w:ascii="Consolas" w:hAnsi="Consolas" w:cs="Times New Roman"/>
          <w:color w:val="auto"/>
          <w:sz w:val="28"/>
          <w:szCs w:val="28"/>
        </w:rPr>
        <w:t xml:space="preserve">8.4.3. Se não houver êxito nas negociações, nas hipóteses em que o preço de mercado </w:t>
      </w:r>
      <w:proofErr w:type="gramStart"/>
      <w:r w:rsidRPr="00D32352">
        <w:rPr>
          <w:rFonts w:ascii="Consolas" w:hAnsi="Consolas" w:cs="Times New Roman"/>
          <w:color w:val="auto"/>
          <w:sz w:val="28"/>
          <w:szCs w:val="28"/>
        </w:rPr>
        <w:t>tornar-se</w:t>
      </w:r>
      <w:proofErr w:type="gramEnd"/>
      <w:r w:rsidRPr="00D32352">
        <w:rPr>
          <w:rFonts w:ascii="Consolas" w:hAnsi="Consolas" w:cs="Times New Roman"/>
          <w:color w:val="auto"/>
          <w:sz w:val="28"/>
          <w:szCs w:val="28"/>
        </w:rPr>
        <w:t xml:space="preserve"> superior ou inferior ao preço registrado, nos termos do artigos 29, § 3º e 30, § 4º, ambos do </w:t>
      </w:r>
      <w:r w:rsidR="0094465B" w:rsidRPr="001C161A">
        <w:rPr>
          <w:rFonts w:ascii="Consolas" w:hAnsi="Consolas"/>
          <w:color w:val="auto"/>
          <w:sz w:val="28"/>
          <w:szCs w:val="28"/>
        </w:rPr>
        <w:t xml:space="preserve">Decreto nº </w:t>
      </w:r>
      <w:r w:rsidR="0094465B" w:rsidRPr="001C161A">
        <w:rPr>
          <w:rFonts w:ascii="Consolas" w:hAnsi="Consolas"/>
          <w:sz w:val="28"/>
          <w:szCs w:val="28"/>
        </w:rPr>
        <w:t>1790</w:t>
      </w:r>
      <w:r w:rsidR="0094465B" w:rsidRPr="001C161A">
        <w:rPr>
          <w:rFonts w:ascii="Consolas" w:hAnsi="Consolas"/>
          <w:color w:val="auto"/>
          <w:sz w:val="28"/>
          <w:szCs w:val="28"/>
        </w:rPr>
        <w:t xml:space="preserve">, de </w:t>
      </w:r>
      <w:r w:rsidR="0094465B" w:rsidRPr="001C161A">
        <w:rPr>
          <w:rFonts w:ascii="Consolas" w:hAnsi="Consolas"/>
          <w:sz w:val="28"/>
          <w:szCs w:val="28"/>
        </w:rPr>
        <w:t>02</w:t>
      </w:r>
      <w:r w:rsidR="0094465B" w:rsidRPr="001C161A">
        <w:rPr>
          <w:rFonts w:ascii="Consolas" w:hAnsi="Consolas"/>
          <w:color w:val="auto"/>
          <w:sz w:val="28"/>
          <w:szCs w:val="28"/>
        </w:rPr>
        <w:t xml:space="preserve"> de janeiro de 2024.</w:t>
      </w:r>
    </w:p>
    <w:p w14:paraId="1D4B343B" w14:textId="311735E1"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 </w:t>
      </w:r>
    </w:p>
    <w:p w14:paraId="691F7FB1"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9. DAS PENALIDADES:</w:t>
      </w:r>
    </w:p>
    <w:p w14:paraId="78729558" w14:textId="77777777" w:rsidR="007876E1" w:rsidRPr="00D32352" w:rsidRDefault="007876E1" w:rsidP="007876E1">
      <w:pPr>
        <w:rPr>
          <w:rFonts w:ascii="Consolas" w:hAnsi="Consolas"/>
          <w:sz w:val="28"/>
          <w:szCs w:val="28"/>
        </w:rPr>
      </w:pPr>
    </w:p>
    <w:p w14:paraId="5ED84E52"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9.1. O descumprimento da Ata de Registro de Preços ensejará aplicação das penalidades estabelecidas no edital.</w:t>
      </w:r>
    </w:p>
    <w:p w14:paraId="2B419BA6"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0EFCEC73"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r w:rsidRPr="00D32352">
        <w:rPr>
          <w:rFonts w:ascii="Consolas" w:hAnsi="Consolas" w:cs="Times New Roman"/>
          <w:color w:val="auto"/>
          <w:sz w:val="28"/>
          <w:szCs w:val="28"/>
        </w:rPr>
        <w:t xml:space="preserve">9.1.1. As sanções também se aplicam aos integrantes do cadastro de reserva no registro de preços que, convocados, não honrarem o compromisso assumido injustificadamente após terem assinado a ata. </w:t>
      </w:r>
    </w:p>
    <w:p w14:paraId="1807B3A6" w14:textId="77777777" w:rsidR="007876E1" w:rsidRPr="00D32352" w:rsidRDefault="007876E1" w:rsidP="007876E1">
      <w:pPr>
        <w:pStyle w:val="Nvel3"/>
        <w:spacing w:before="0" w:after="0" w:line="240" w:lineRule="auto"/>
        <w:ind w:left="0"/>
        <w:rPr>
          <w:rFonts w:ascii="Consolas" w:hAnsi="Consolas" w:cs="Times New Roman"/>
          <w:color w:val="auto"/>
          <w:sz w:val="28"/>
          <w:szCs w:val="28"/>
        </w:rPr>
      </w:pPr>
    </w:p>
    <w:p w14:paraId="33257F27" w14:textId="627ACDB5" w:rsidR="00890CF8"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9.2. 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269653AA"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9.3. O órgão ou entidade participante deverá comunicar ao órgão gerenciador qualquer das ocorrências previstas no item 9.1, dada a necessidade de instauração de procedimento para cancelamento do registro do fornecedor.</w:t>
      </w:r>
    </w:p>
    <w:p w14:paraId="7AB4E6B8" w14:textId="77777777" w:rsidR="00BD4414" w:rsidRPr="00D32352" w:rsidRDefault="00BD4414"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B7F5EF6" w14:textId="77777777" w:rsidR="007876E1" w:rsidRPr="00D32352" w:rsidRDefault="007876E1" w:rsidP="007876E1">
      <w:pPr>
        <w:pStyle w:val="Nivel01"/>
        <w:rPr>
          <w:rFonts w:ascii="Consolas" w:hAnsi="Consolas" w:cs="Times New Roman"/>
          <w:sz w:val="28"/>
          <w:szCs w:val="28"/>
        </w:rPr>
      </w:pPr>
      <w:r w:rsidRPr="00D32352">
        <w:rPr>
          <w:rFonts w:ascii="Consolas" w:hAnsi="Consolas" w:cs="Times New Roman"/>
          <w:sz w:val="28"/>
          <w:szCs w:val="28"/>
        </w:rPr>
        <w:t>10. CONDIÇÕES GERAIS:</w:t>
      </w:r>
    </w:p>
    <w:p w14:paraId="406AEB98" w14:textId="77777777" w:rsidR="007876E1" w:rsidRPr="00D32352" w:rsidRDefault="007876E1" w:rsidP="007876E1">
      <w:pPr>
        <w:rPr>
          <w:rFonts w:ascii="Consolas" w:hAnsi="Consolas"/>
          <w:sz w:val="28"/>
          <w:szCs w:val="28"/>
        </w:rPr>
      </w:pPr>
    </w:p>
    <w:p w14:paraId="60DCF318"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r w:rsidRPr="00D32352">
        <w:rPr>
          <w:rFonts w:ascii="Consolas" w:hAnsi="Consolas" w:cs="Times New Roman"/>
          <w:color w:val="auto"/>
          <w:sz w:val="28"/>
          <w:szCs w:val="28"/>
        </w:rPr>
        <w:t>10.1. 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766C77F" w14:textId="77777777" w:rsidR="007876E1" w:rsidRPr="00D32352" w:rsidRDefault="007876E1" w:rsidP="007876E1">
      <w:pPr>
        <w:pStyle w:val="Nivel2"/>
        <w:numPr>
          <w:ilvl w:val="0"/>
          <w:numId w:val="0"/>
        </w:numPr>
        <w:autoSpaceDE w:val="0"/>
        <w:autoSpaceDN w:val="0"/>
        <w:adjustRightInd w:val="0"/>
        <w:spacing w:before="0" w:after="0" w:line="240" w:lineRule="auto"/>
        <w:rPr>
          <w:rFonts w:ascii="Consolas" w:hAnsi="Consolas" w:cs="Times New Roman"/>
          <w:color w:val="auto"/>
          <w:sz w:val="28"/>
          <w:szCs w:val="28"/>
        </w:rPr>
      </w:pPr>
    </w:p>
    <w:p w14:paraId="5D001C91" w14:textId="77777777" w:rsidR="007876E1" w:rsidRPr="00D32352" w:rsidRDefault="007876E1" w:rsidP="007876E1">
      <w:pPr>
        <w:widowControl w:val="0"/>
        <w:autoSpaceDE w:val="0"/>
        <w:autoSpaceDN w:val="0"/>
        <w:adjustRightInd w:val="0"/>
        <w:jc w:val="both"/>
        <w:rPr>
          <w:rFonts w:ascii="Consolas" w:hAnsi="Consolas"/>
          <w:sz w:val="28"/>
          <w:szCs w:val="28"/>
        </w:rPr>
      </w:pPr>
      <w:r w:rsidRPr="00D32352">
        <w:rPr>
          <w:rFonts w:ascii="Consolas" w:hAnsi="Consolas"/>
          <w:sz w:val="28"/>
          <w:szCs w:val="28"/>
        </w:rPr>
        <w:t xml:space="preserve">Para firmeza e validade do pactuado, a presente Ata foi lavrada em 02 (duas) vias de igual teor, que, depois de lida e achada em ordem, vai assinada pelas partes e encaminhada cópia aos demais órgãos participantes (se houver). </w:t>
      </w:r>
    </w:p>
    <w:p w14:paraId="6854C0D0" w14:textId="77777777" w:rsidR="007876E1" w:rsidRPr="00D32352" w:rsidRDefault="007876E1" w:rsidP="007876E1">
      <w:pPr>
        <w:widowControl w:val="0"/>
        <w:autoSpaceDE w:val="0"/>
        <w:autoSpaceDN w:val="0"/>
        <w:adjustRightInd w:val="0"/>
        <w:jc w:val="both"/>
        <w:rPr>
          <w:rFonts w:ascii="Consolas" w:hAnsi="Consolas"/>
          <w:sz w:val="28"/>
          <w:szCs w:val="28"/>
        </w:rPr>
      </w:pPr>
    </w:p>
    <w:p w14:paraId="0695D65E" w14:textId="6059AF10" w:rsidR="00104B03" w:rsidRDefault="00104B03" w:rsidP="00104B03">
      <w:pPr>
        <w:widowControl w:val="0"/>
        <w:autoSpaceDE w:val="0"/>
        <w:autoSpaceDN w:val="0"/>
        <w:adjustRightInd w:val="0"/>
        <w:jc w:val="center"/>
        <w:rPr>
          <w:rFonts w:ascii="Consolas" w:hAnsi="Consolas" w:cs="Arial"/>
          <w:b/>
          <w:bCs/>
          <w:sz w:val="28"/>
          <w:szCs w:val="28"/>
        </w:rPr>
      </w:pPr>
      <w:r w:rsidRPr="00351F69">
        <w:rPr>
          <w:rFonts w:ascii="Consolas" w:hAnsi="Consolas" w:cs="Arial"/>
          <w:b/>
          <w:bCs/>
          <w:sz w:val="28"/>
          <w:szCs w:val="28"/>
        </w:rPr>
        <w:t xml:space="preserve">IARAS, </w:t>
      </w:r>
      <w:r>
        <w:rPr>
          <w:rFonts w:ascii="Consolas" w:hAnsi="Consolas" w:cs="Arial"/>
          <w:b/>
          <w:bCs/>
          <w:sz w:val="28"/>
          <w:szCs w:val="28"/>
        </w:rPr>
        <w:t>1</w:t>
      </w:r>
      <w:r w:rsidR="00F74071">
        <w:rPr>
          <w:rFonts w:ascii="Consolas" w:hAnsi="Consolas" w:cs="Arial"/>
          <w:b/>
          <w:bCs/>
          <w:sz w:val="28"/>
          <w:szCs w:val="28"/>
        </w:rPr>
        <w:t>3</w:t>
      </w:r>
      <w:r w:rsidRPr="00351F69">
        <w:rPr>
          <w:rFonts w:ascii="Consolas" w:hAnsi="Consolas" w:cs="Arial"/>
          <w:b/>
          <w:bCs/>
          <w:sz w:val="28"/>
          <w:szCs w:val="28"/>
        </w:rPr>
        <w:t xml:space="preserve"> DE </w:t>
      </w:r>
      <w:r>
        <w:rPr>
          <w:rFonts w:ascii="Consolas" w:hAnsi="Consolas" w:cs="Arial"/>
          <w:b/>
          <w:bCs/>
          <w:sz w:val="28"/>
          <w:szCs w:val="28"/>
        </w:rPr>
        <w:t>JUNHO</w:t>
      </w:r>
      <w:r w:rsidRPr="00351F69">
        <w:rPr>
          <w:rFonts w:ascii="Consolas" w:hAnsi="Consolas" w:cs="Arial"/>
          <w:b/>
          <w:bCs/>
          <w:sz w:val="28"/>
          <w:szCs w:val="28"/>
        </w:rPr>
        <w:t xml:space="preserve"> DE 2025.</w:t>
      </w:r>
    </w:p>
    <w:p w14:paraId="7F807D4E" w14:textId="77777777" w:rsidR="00104B03" w:rsidRDefault="00104B03" w:rsidP="00104B03">
      <w:pPr>
        <w:widowControl w:val="0"/>
        <w:autoSpaceDE w:val="0"/>
        <w:autoSpaceDN w:val="0"/>
        <w:adjustRightInd w:val="0"/>
        <w:jc w:val="center"/>
        <w:rPr>
          <w:rFonts w:ascii="Consolas" w:hAnsi="Consolas" w:cs="Arial"/>
          <w:b/>
          <w:bCs/>
          <w:sz w:val="28"/>
          <w:szCs w:val="28"/>
        </w:rPr>
      </w:pPr>
    </w:p>
    <w:p w14:paraId="6DCBCF69" w14:textId="77777777" w:rsidR="00BA7486" w:rsidRDefault="00BA7486" w:rsidP="00104B03">
      <w:pPr>
        <w:widowControl w:val="0"/>
        <w:autoSpaceDE w:val="0"/>
        <w:autoSpaceDN w:val="0"/>
        <w:adjustRightInd w:val="0"/>
        <w:jc w:val="center"/>
        <w:rPr>
          <w:rFonts w:ascii="Consolas" w:hAnsi="Consolas" w:cs="Arial"/>
          <w:b/>
          <w:bCs/>
          <w:sz w:val="28"/>
          <w:szCs w:val="28"/>
        </w:rPr>
      </w:pPr>
    </w:p>
    <w:p w14:paraId="52B60442" w14:textId="77777777" w:rsidR="00BA7486" w:rsidRDefault="00BA7486" w:rsidP="00104B03">
      <w:pPr>
        <w:widowControl w:val="0"/>
        <w:autoSpaceDE w:val="0"/>
        <w:autoSpaceDN w:val="0"/>
        <w:adjustRightInd w:val="0"/>
        <w:jc w:val="center"/>
        <w:rPr>
          <w:rFonts w:ascii="Consolas" w:hAnsi="Consolas" w:cs="Arial"/>
          <w:b/>
          <w:bCs/>
          <w:sz w:val="28"/>
          <w:szCs w:val="28"/>
        </w:rPr>
      </w:pPr>
    </w:p>
    <w:p w14:paraId="7F540BD3" w14:textId="77777777" w:rsidR="00104B03" w:rsidRPr="00351F69" w:rsidRDefault="00104B03" w:rsidP="00104B03">
      <w:pPr>
        <w:widowControl w:val="0"/>
        <w:jc w:val="center"/>
        <w:rPr>
          <w:rFonts w:ascii="Consolas" w:hAnsi="Consolas" w:cs="Consolas"/>
          <w:sz w:val="28"/>
          <w:szCs w:val="28"/>
        </w:rPr>
      </w:pPr>
      <w:r w:rsidRPr="00351F69">
        <w:rPr>
          <w:rFonts w:ascii="Consolas" w:hAnsi="Consolas" w:cs="Consolas"/>
          <w:b/>
          <w:bCs/>
          <w:sz w:val="28"/>
          <w:szCs w:val="28"/>
        </w:rPr>
        <w:t>MUNICÍPIO DE IARAS</w:t>
      </w:r>
    </w:p>
    <w:p w14:paraId="56568C78" w14:textId="77777777" w:rsidR="00104B03" w:rsidRPr="00351F69" w:rsidRDefault="00104B03" w:rsidP="00104B03">
      <w:pPr>
        <w:widowControl w:val="0"/>
        <w:jc w:val="center"/>
        <w:rPr>
          <w:rFonts w:ascii="Consolas" w:hAnsi="Consolas" w:cs="Consolas"/>
          <w:b/>
          <w:sz w:val="28"/>
          <w:szCs w:val="28"/>
        </w:rPr>
      </w:pPr>
      <w:r w:rsidRPr="00351F69">
        <w:rPr>
          <w:rFonts w:ascii="Consolas" w:hAnsi="Consolas" w:cs="Consolas"/>
          <w:b/>
          <w:bCs/>
          <w:sz w:val="28"/>
          <w:szCs w:val="28"/>
        </w:rPr>
        <w:t>PATRICK HERNANDES MORALES</w:t>
      </w:r>
    </w:p>
    <w:p w14:paraId="5157CA4F" w14:textId="77777777" w:rsidR="00104B03" w:rsidRDefault="00104B03" w:rsidP="00104B03">
      <w:pPr>
        <w:widowControl w:val="0"/>
        <w:jc w:val="center"/>
        <w:rPr>
          <w:rFonts w:ascii="Consolas" w:hAnsi="Consolas" w:cs="Consolas"/>
          <w:b/>
          <w:bCs/>
          <w:sz w:val="28"/>
          <w:szCs w:val="28"/>
        </w:rPr>
      </w:pPr>
      <w:r w:rsidRPr="00351F69">
        <w:rPr>
          <w:rFonts w:ascii="Consolas" w:hAnsi="Consolas" w:cs="Consolas"/>
          <w:b/>
          <w:bCs/>
          <w:sz w:val="28"/>
          <w:szCs w:val="28"/>
        </w:rPr>
        <w:t>MUNICÍPIO</w:t>
      </w:r>
    </w:p>
    <w:p w14:paraId="01D023BB" w14:textId="77777777" w:rsidR="00104B03" w:rsidRDefault="00104B03" w:rsidP="00104B03">
      <w:pPr>
        <w:autoSpaceDE w:val="0"/>
        <w:autoSpaceDN w:val="0"/>
        <w:adjustRightInd w:val="0"/>
        <w:jc w:val="center"/>
        <w:rPr>
          <w:rFonts w:ascii="Consolas" w:hAnsi="Consolas" w:cs="Consolas"/>
          <w:b/>
          <w:sz w:val="28"/>
          <w:szCs w:val="28"/>
        </w:rPr>
      </w:pPr>
    </w:p>
    <w:p w14:paraId="21D27FA8" w14:textId="77777777" w:rsidR="00BA7486" w:rsidRDefault="00BA7486" w:rsidP="00104B03">
      <w:pPr>
        <w:autoSpaceDE w:val="0"/>
        <w:autoSpaceDN w:val="0"/>
        <w:adjustRightInd w:val="0"/>
        <w:jc w:val="center"/>
        <w:rPr>
          <w:rFonts w:ascii="Consolas" w:hAnsi="Consolas" w:cs="Consolas"/>
          <w:b/>
          <w:sz w:val="28"/>
          <w:szCs w:val="28"/>
        </w:rPr>
      </w:pPr>
    </w:p>
    <w:p w14:paraId="2AB3B074" w14:textId="77777777" w:rsidR="0005425F" w:rsidRDefault="0005425F" w:rsidP="00104B03">
      <w:pPr>
        <w:autoSpaceDE w:val="0"/>
        <w:autoSpaceDN w:val="0"/>
        <w:adjustRightInd w:val="0"/>
        <w:jc w:val="center"/>
        <w:rPr>
          <w:rFonts w:ascii="Consolas" w:hAnsi="Consolas" w:cs="Consolas"/>
          <w:b/>
          <w:sz w:val="28"/>
          <w:szCs w:val="28"/>
        </w:rPr>
      </w:pPr>
    </w:p>
    <w:p w14:paraId="438D4F01" w14:textId="66A83FC6" w:rsidR="0005425F" w:rsidRDefault="0005425F" w:rsidP="00F74071">
      <w:pPr>
        <w:autoSpaceDE w:val="0"/>
        <w:autoSpaceDN w:val="0"/>
        <w:adjustRightInd w:val="0"/>
        <w:jc w:val="center"/>
        <w:rPr>
          <w:rFonts w:ascii="Consolas" w:hAnsi="Consolas" w:cs="Consolas"/>
          <w:b/>
          <w:sz w:val="28"/>
          <w:szCs w:val="28"/>
        </w:rPr>
      </w:pPr>
      <w:r w:rsidRPr="00996D2D">
        <w:rPr>
          <w:rFonts w:ascii="Consolas" w:hAnsi="Consolas" w:cs="Consolas"/>
          <w:b/>
          <w:sz w:val="28"/>
          <w:szCs w:val="28"/>
        </w:rPr>
        <w:t>EMPRESA</w:t>
      </w:r>
      <w:r>
        <w:rPr>
          <w:rFonts w:ascii="Consolas" w:hAnsi="Consolas" w:cs="Consolas"/>
          <w:b/>
          <w:sz w:val="28"/>
          <w:szCs w:val="28"/>
        </w:rPr>
        <w:t xml:space="preserve"> </w:t>
      </w:r>
      <w:r w:rsidR="003B11B0">
        <w:rPr>
          <w:rFonts w:ascii="Consolas" w:hAnsi="Consolas" w:cs="Consolas"/>
          <w:b/>
          <w:sz w:val="28"/>
          <w:szCs w:val="28"/>
        </w:rPr>
        <w:t xml:space="preserve">CIRURGICA UNIAO </w:t>
      </w:r>
      <w:r w:rsidR="003B11B0" w:rsidRPr="00A21C3B">
        <w:rPr>
          <w:rFonts w:ascii="Consolas" w:hAnsi="Consolas" w:cs="Consolas"/>
          <w:b/>
          <w:sz w:val="28"/>
          <w:szCs w:val="28"/>
        </w:rPr>
        <w:t>LTDA</w:t>
      </w:r>
      <w:r w:rsidR="00815310">
        <w:rPr>
          <w:rFonts w:ascii="Consolas" w:hAnsi="Consolas" w:cs="Consolas"/>
          <w:b/>
          <w:sz w:val="28"/>
          <w:szCs w:val="28"/>
        </w:rPr>
        <w:t>.</w:t>
      </w:r>
    </w:p>
    <w:p w14:paraId="34D32861" w14:textId="35339202" w:rsidR="003B11B0" w:rsidRDefault="003B11B0" w:rsidP="003B11B0">
      <w:pPr>
        <w:autoSpaceDE w:val="0"/>
        <w:autoSpaceDN w:val="0"/>
        <w:adjustRightInd w:val="0"/>
        <w:jc w:val="center"/>
        <w:rPr>
          <w:rFonts w:ascii="Consolas" w:hAnsi="Consolas" w:cs="Consolas"/>
          <w:bCs/>
          <w:sz w:val="28"/>
          <w:szCs w:val="28"/>
        </w:rPr>
      </w:pPr>
      <w:r>
        <w:rPr>
          <w:rFonts w:ascii="Consolas" w:hAnsi="Consolas" w:cs="Consolas"/>
          <w:b/>
          <w:bCs/>
          <w:sz w:val="28"/>
          <w:szCs w:val="28"/>
        </w:rPr>
        <w:t>SERGIO EDUARDO GUERRA DA SILVA JUNIOR</w:t>
      </w:r>
    </w:p>
    <w:p w14:paraId="1F1CBF6B" w14:textId="77777777" w:rsidR="0005425F" w:rsidRDefault="0005425F" w:rsidP="0005425F">
      <w:pPr>
        <w:widowControl w:val="0"/>
        <w:autoSpaceDE w:val="0"/>
        <w:autoSpaceDN w:val="0"/>
        <w:adjustRightInd w:val="0"/>
        <w:jc w:val="center"/>
        <w:rPr>
          <w:rFonts w:ascii="Consolas" w:hAnsi="Consolas" w:cs="Consolas"/>
          <w:b/>
          <w:bCs/>
          <w:sz w:val="28"/>
          <w:szCs w:val="28"/>
        </w:rPr>
      </w:pPr>
      <w:r w:rsidRPr="00351F69">
        <w:rPr>
          <w:rFonts w:ascii="Consolas" w:hAnsi="Consolas" w:cs="Consolas"/>
          <w:b/>
          <w:bCs/>
          <w:sz w:val="28"/>
          <w:szCs w:val="28"/>
        </w:rPr>
        <w:t>DETENTOR</w:t>
      </w:r>
      <w:r>
        <w:rPr>
          <w:rFonts w:ascii="Consolas" w:hAnsi="Consolas" w:cs="Consolas"/>
          <w:b/>
          <w:bCs/>
          <w:sz w:val="28"/>
          <w:szCs w:val="28"/>
        </w:rPr>
        <w:t>A</w:t>
      </w:r>
    </w:p>
    <w:p w14:paraId="536F873E" w14:textId="77777777" w:rsidR="00BA7486" w:rsidRDefault="00BA7486" w:rsidP="0005425F">
      <w:pPr>
        <w:widowControl w:val="0"/>
        <w:autoSpaceDE w:val="0"/>
        <w:autoSpaceDN w:val="0"/>
        <w:adjustRightInd w:val="0"/>
        <w:jc w:val="center"/>
        <w:rPr>
          <w:rFonts w:ascii="Consolas" w:hAnsi="Consolas" w:cs="Consolas"/>
          <w:b/>
          <w:bCs/>
          <w:sz w:val="28"/>
          <w:szCs w:val="28"/>
        </w:rPr>
      </w:pPr>
    </w:p>
    <w:p w14:paraId="417C365D" w14:textId="77777777" w:rsidR="00104B03" w:rsidRDefault="00104B03" w:rsidP="00104B03">
      <w:pPr>
        <w:widowControl w:val="0"/>
        <w:autoSpaceDE w:val="0"/>
        <w:autoSpaceDN w:val="0"/>
        <w:adjustRightInd w:val="0"/>
        <w:rPr>
          <w:rFonts w:ascii="Consolas" w:hAnsi="Consolas" w:cs="Consolas"/>
          <w:b/>
          <w:bCs/>
          <w:sz w:val="28"/>
          <w:szCs w:val="28"/>
        </w:rPr>
      </w:pPr>
      <w:r>
        <w:rPr>
          <w:rFonts w:ascii="Consolas" w:hAnsi="Consolas" w:cs="Consolas"/>
          <w:b/>
          <w:bCs/>
          <w:sz w:val="28"/>
          <w:szCs w:val="28"/>
        </w:rPr>
        <w:t>TESTEMUNHAS:</w:t>
      </w:r>
    </w:p>
    <w:p w14:paraId="553E53FE" w14:textId="77777777" w:rsidR="00104B03" w:rsidRDefault="00104B03" w:rsidP="00104B03">
      <w:pPr>
        <w:widowControl w:val="0"/>
        <w:autoSpaceDE w:val="0"/>
        <w:autoSpaceDN w:val="0"/>
        <w:adjustRightInd w:val="0"/>
        <w:rPr>
          <w:rFonts w:ascii="Consolas" w:hAnsi="Consolas" w:cs="Consolas"/>
          <w:b/>
          <w:bCs/>
          <w:sz w:val="28"/>
          <w:szCs w:val="28"/>
        </w:rPr>
      </w:pPr>
    </w:p>
    <w:p w14:paraId="5137CC3C" w14:textId="77777777" w:rsidR="00BA7486" w:rsidRDefault="00BA7486" w:rsidP="00104B03">
      <w:pPr>
        <w:widowControl w:val="0"/>
        <w:autoSpaceDE w:val="0"/>
        <w:autoSpaceDN w:val="0"/>
        <w:adjustRightInd w:val="0"/>
        <w:rPr>
          <w:rFonts w:ascii="Consolas" w:hAnsi="Consolas" w:cs="Consolas"/>
          <w:b/>
          <w:bCs/>
          <w:sz w:val="28"/>
          <w:szCs w:val="28"/>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765"/>
      </w:tblGrid>
      <w:tr w:rsidR="00104B03" w:rsidRPr="003E3972" w14:paraId="1734D876" w14:textId="77777777" w:rsidTr="00787E86">
        <w:trPr>
          <w:jc w:val="center"/>
        </w:trPr>
        <w:tc>
          <w:tcPr>
            <w:tcW w:w="4768" w:type="dxa"/>
            <w:hideMark/>
          </w:tcPr>
          <w:p w14:paraId="6AA4AA25" w14:textId="77777777" w:rsidR="00104B03" w:rsidRDefault="00104B03" w:rsidP="00787E86">
            <w:pPr>
              <w:pStyle w:val="Default"/>
              <w:ind w:firstLine="0"/>
              <w:jc w:val="center"/>
              <w:rPr>
                <w:rFonts w:ascii="Consolas" w:hAnsi="Consolas"/>
                <w:b/>
                <w:bCs/>
                <w:sz w:val="28"/>
                <w:szCs w:val="28"/>
              </w:rPr>
            </w:pPr>
          </w:p>
          <w:p w14:paraId="4A202C9A"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DANIELE CAMARGO ALVES</w:t>
            </w:r>
          </w:p>
          <w:p w14:paraId="4F5BDD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ESCRITURÁRIA</w:t>
            </w:r>
          </w:p>
          <w:p w14:paraId="1252EAA5" w14:textId="77777777" w:rsidR="00104B03" w:rsidRPr="003E3972" w:rsidRDefault="00104B03" w:rsidP="00787E86">
            <w:pPr>
              <w:pStyle w:val="Default"/>
              <w:ind w:firstLine="0"/>
              <w:jc w:val="center"/>
              <w:rPr>
                <w:rFonts w:ascii="Consolas" w:hAnsi="Consolas"/>
                <w:sz w:val="28"/>
                <w:szCs w:val="28"/>
              </w:rPr>
            </w:pPr>
            <w:r w:rsidRPr="003E3972">
              <w:rPr>
                <w:rFonts w:ascii="Consolas" w:hAnsi="Consolas"/>
                <w:b/>
                <w:bCs/>
                <w:sz w:val="28"/>
                <w:szCs w:val="28"/>
              </w:rPr>
              <w:t xml:space="preserve">  RG Nº 43.010.450-9</w:t>
            </w:r>
            <w:r>
              <w:rPr>
                <w:rFonts w:ascii="Consolas" w:hAnsi="Consolas"/>
                <w:b/>
                <w:bCs/>
                <w:sz w:val="28"/>
                <w:szCs w:val="28"/>
              </w:rPr>
              <w:t xml:space="preserve"> </w:t>
            </w:r>
            <w:r w:rsidRPr="003E3972">
              <w:rPr>
                <w:rFonts w:ascii="Consolas" w:hAnsi="Consolas"/>
                <w:b/>
                <w:bCs/>
                <w:sz w:val="28"/>
                <w:szCs w:val="28"/>
              </w:rPr>
              <w:t>SSP/SP</w:t>
            </w:r>
          </w:p>
          <w:p w14:paraId="12007E68" w14:textId="77777777" w:rsidR="00104B03" w:rsidRPr="003E3972" w:rsidRDefault="00104B03" w:rsidP="00787E86">
            <w:pPr>
              <w:jc w:val="center"/>
              <w:rPr>
                <w:rFonts w:ascii="Consolas" w:hAnsi="Consolas" w:cs="Consolas"/>
                <w:b/>
                <w:sz w:val="28"/>
                <w:szCs w:val="28"/>
              </w:rPr>
            </w:pPr>
            <w:r w:rsidRPr="003E3972">
              <w:rPr>
                <w:rFonts w:ascii="Consolas" w:hAnsi="Consolas"/>
                <w:b/>
                <w:bCs/>
                <w:sz w:val="28"/>
                <w:szCs w:val="28"/>
              </w:rPr>
              <w:t xml:space="preserve">  CPF Nº 350.026.418-22</w:t>
            </w:r>
          </w:p>
        </w:tc>
        <w:tc>
          <w:tcPr>
            <w:tcW w:w="4765" w:type="dxa"/>
            <w:hideMark/>
          </w:tcPr>
          <w:p w14:paraId="37FE13AE" w14:textId="77777777" w:rsidR="00104B03" w:rsidRDefault="00104B03" w:rsidP="00787E86">
            <w:pPr>
              <w:jc w:val="center"/>
              <w:rPr>
                <w:rFonts w:ascii="Consolas" w:hAnsi="Consolas" w:cs="Consolas"/>
                <w:b/>
                <w:sz w:val="28"/>
                <w:szCs w:val="28"/>
              </w:rPr>
            </w:pPr>
          </w:p>
          <w:p w14:paraId="2945C105"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JAQUELINE A. DUARTE VITOR</w:t>
            </w:r>
          </w:p>
          <w:p w14:paraId="740AA93E"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ASSESSORA DE SECRETÁRIO</w:t>
            </w:r>
          </w:p>
          <w:p w14:paraId="580B93DA" w14:textId="77777777" w:rsidR="00104B03" w:rsidRPr="00054B01" w:rsidRDefault="00104B03" w:rsidP="00787E86">
            <w:pPr>
              <w:jc w:val="center"/>
              <w:rPr>
                <w:rFonts w:ascii="Consolas" w:hAnsi="Consolas" w:cs="Consolas"/>
                <w:b/>
                <w:sz w:val="28"/>
                <w:szCs w:val="28"/>
              </w:rPr>
            </w:pPr>
            <w:r w:rsidRPr="00054B01">
              <w:rPr>
                <w:rFonts w:ascii="Consolas" w:hAnsi="Consolas" w:cs="Consolas"/>
                <w:b/>
                <w:sz w:val="28"/>
                <w:szCs w:val="28"/>
              </w:rPr>
              <w:t>RG Nº 46.152.527-6 SSP/SP</w:t>
            </w:r>
          </w:p>
          <w:p w14:paraId="4F33F46D" w14:textId="77777777" w:rsidR="00104B03" w:rsidRPr="003E3972" w:rsidRDefault="00104B03" w:rsidP="00787E86">
            <w:pPr>
              <w:jc w:val="center"/>
              <w:rPr>
                <w:rFonts w:ascii="Consolas" w:hAnsi="Consolas" w:cs="Consolas"/>
                <w:b/>
                <w:sz w:val="28"/>
                <w:szCs w:val="28"/>
              </w:rPr>
            </w:pPr>
            <w:r w:rsidRPr="00054B01">
              <w:rPr>
                <w:rFonts w:ascii="Consolas" w:hAnsi="Consolas" w:cs="Consolas"/>
                <w:b/>
                <w:sz w:val="28"/>
                <w:szCs w:val="28"/>
              </w:rPr>
              <w:t>CPF Nº 387.342.078-30</w:t>
            </w:r>
          </w:p>
        </w:tc>
      </w:tr>
    </w:tbl>
    <w:p w14:paraId="6EE8F681" w14:textId="77777777" w:rsidR="009C650E" w:rsidRPr="00D32352" w:rsidRDefault="009C650E" w:rsidP="00890CF8">
      <w:pPr>
        <w:widowControl w:val="0"/>
        <w:autoSpaceDE w:val="0"/>
        <w:autoSpaceDN w:val="0"/>
        <w:adjustRightInd w:val="0"/>
        <w:jc w:val="center"/>
        <w:rPr>
          <w:rFonts w:ascii="Consolas" w:hAnsi="Consolas"/>
          <w:b/>
          <w:bCs/>
          <w:sz w:val="28"/>
          <w:szCs w:val="28"/>
        </w:rPr>
      </w:pPr>
    </w:p>
    <w:p w14:paraId="24C53CE8" w14:textId="77777777" w:rsidR="009C650E" w:rsidRPr="00D32352" w:rsidRDefault="009C650E" w:rsidP="0008773D">
      <w:pPr>
        <w:widowControl w:val="0"/>
        <w:autoSpaceDE w:val="0"/>
        <w:autoSpaceDN w:val="0"/>
        <w:adjustRightInd w:val="0"/>
        <w:rPr>
          <w:rFonts w:ascii="Consolas" w:hAnsi="Consolas"/>
          <w:b/>
          <w:bCs/>
          <w:sz w:val="28"/>
          <w:szCs w:val="28"/>
        </w:rPr>
      </w:pPr>
    </w:p>
    <w:sectPr w:rsidR="009C650E" w:rsidRPr="00D32352" w:rsidSect="00BA7486">
      <w:headerReference w:type="default" r:id="rId7"/>
      <w:pgSz w:w="11907" w:h="16840" w:code="9"/>
      <w:pgMar w:top="284" w:right="1134" w:bottom="1134" w:left="1134" w:header="0"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3CFBF" w14:textId="77777777" w:rsidR="00930348" w:rsidRDefault="00930348">
      <w:r>
        <w:separator/>
      </w:r>
    </w:p>
  </w:endnote>
  <w:endnote w:type="continuationSeparator" w:id="0">
    <w:p w14:paraId="68AC1ACA" w14:textId="77777777" w:rsidR="00930348" w:rsidRDefault="0093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Ecofont_Spranq_eco_Sans">
    <w:altName w:val="Calibri"/>
    <w:charset w:val="00"/>
    <w:family w:val="swiss"/>
    <w:pitch w:val="variable"/>
    <w:sig w:usb0="800000AF" w:usb1="1000204A" w:usb2="00000000" w:usb3="00000000" w:csb0="00000001" w:csb1="00000000"/>
  </w:font>
  <w:font w:name="Consolas-Bold">
    <w:altName w:val="Consolas"/>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F10A2" w14:textId="77777777" w:rsidR="00930348" w:rsidRDefault="00930348">
      <w:r>
        <w:separator/>
      </w:r>
    </w:p>
  </w:footnote>
  <w:footnote w:type="continuationSeparator" w:id="0">
    <w:p w14:paraId="24A47464" w14:textId="77777777" w:rsidR="00930348" w:rsidRDefault="0093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F103F" w14:textId="77777777" w:rsidR="00D32352" w:rsidRDefault="00D32352" w:rsidP="00D32352">
    <w:pPr>
      <w:pStyle w:val="Cabealho"/>
    </w:pPr>
    <w:r>
      <w:rPr>
        <w:noProof/>
      </w:rPr>
      <w:drawing>
        <wp:anchor distT="0" distB="0" distL="114300" distR="114300" simplePos="0" relativeHeight="251659264" behindDoc="0" locked="0" layoutInCell="1" allowOverlap="1" wp14:anchorId="2BF91D4C" wp14:editId="2004E8E9">
          <wp:simplePos x="0" y="0"/>
          <wp:positionH relativeFrom="margin">
            <wp:align>left</wp:align>
          </wp:positionH>
          <wp:positionV relativeFrom="paragraph">
            <wp:posOffset>158750</wp:posOffset>
          </wp:positionV>
          <wp:extent cx="1143000" cy="914400"/>
          <wp:effectExtent l="0" t="0" r="0" b="0"/>
          <wp:wrapNone/>
          <wp:docPr id="746552182" name="Imagem 746552182"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O conteúdo gerado por IA pode estar incorreto."/>
                  <pic:cNvPicPr>
                    <a:picLocks noChangeAspect="1" noChangeArrowheads="1"/>
                  </pic:cNvPicPr>
                </pic:nvPicPr>
                <pic:blipFill>
                  <a:blip r:embed="rId1"/>
                  <a:srcRect/>
                  <a:stretch>
                    <a:fillRect/>
                  </a:stretch>
                </pic:blipFill>
                <pic:spPr bwMode="auto">
                  <a:xfrm>
                    <a:off x="0" y="0"/>
                    <a:ext cx="1143000" cy="914400"/>
                  </a:xfrm>
                  <a:prstGeom prst="rect">
                    <a:avLst/>
                  </a:prstGeom>
                  <a:noFill/>
                  <a:ln w="9525">
                    <a:noFill/>
                    <a:miter lim="800000"/>
                    <a:headEnd/>
                    <a:tailEnd/>
                  </a:ln>
                </pic:spPr>
              </pic:pic>
            </a:graphicData>
          </a:graphic>
        </wp:anchor>
      </w:drawing>
    </w:r>
  </w:p>
  <w:p w14:paraId="0A1F04ED" w14:textId="77777777" w:rsidR="00D32352" w:rsidRPr="000A43E7" w:rsidRDefault="00D32352" w:rsidP="00D32352">
    <w:pPr>
      <w:pStyle w:val="Cabealho"/>
      <w:shd w:val="clear" w:color="auto" w:fill="FFFFFF" w:themeFill="background1"/>
      <w:tabs>
        <w:tab w:val="clear" w:pos="4252"/>
        <w:tab w:val="left" w:pos="2127"/>
      </w:tabs>
      <w:jc w:val="center"/>
    </w:pPr>
    <w:r>
      <w:rPr>
        <w:noProof/>
      </w:rPr>
      <mc:AlternateContent>
        <mc:Choice Requires="wps">
          <w:drawing>
            <wp:anchor distT="45720" distB="45720" distL="114300" distR="114300" simplePos="0" relativeHeight="251660288" behindDoc="0" locked="0" layoutInCell="1" allowOverlap="1" wp14:anchorId="1F379B40" wp14:editId="334B9BE6">
              <wp:simplePos x="0" y="0"/>
              <wp:positionH relativeFrom="margin">
                <wp:posOffset>1254125</wp:posOffset>
              </wp:positionH>
              <wp:positionV relativeFrom="paragraph">
                <wp:posOffset>15240</wp:posOffset>
              </wp:positionV>
              <wp:extent cx="4638675" cy="1404620"/>
              <wp:effectExtent l="0" t="0" r="28575" b="2794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404620"/>
                      </a:xfrm>
                      <a:prstGeom prst="rect">
                        <a:avLst/>
                      </a:prstGeom>
                      <a:solidFill>
                        <a:schemeClr val="bg1"/>
                      </a:solidFill>
                      <a:ln w="9525">
                        <a:solidFill>
                          <a:schemeClr val="bg1"/>
                        </a:solidFill>
                        <a:miter lim="800000"/>
                        <a:headEnd/>
                        <a:tailEnd/>
                      </a:ln>
                    </wps:spPr>
                    <wps:txbx>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79B40" id="_x0000_t202" coordsize="21600,21600" o:spt="202" path="m,l,21600r21600,l21600,xe">
              <v:stroke joinstyle="miter"/>
              <v:path gradientshapeok="t" o:connecttype="rect"/>
            </v:shapetype>
            <v:shape id="Caixa de Texto 2" o:spid="_x0000_s1026" type="#_x0000_t202" style="position:absolute;left:0;text-align:left;margin-left:98.75pt;margin-top:1.2pt;width:365.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" fillcolor="white [3212]" strokecolor="white [3212]">
              <v:textbox style="mso-fit-shape-to-text:t">
                <w:txbxContent>
                  <w:p w14:paraId="3B6C871A" w14:textId="77777777" w:rsidR="00D32352" w:rsidRPr="000A43E7" w:rsidRDefault="00D32352" w:rsidP="00D32352">
                    <w:pPr>
                      <w:pStyle w:val="Cabealho"/>
                      <w:shd w:val="clear" w:color="auto" w:fill="FFFFFF" w:themeFill="background1"/>
                      <w:tabs>
                        <w:tab w:val="clear" w:pos="4252"/>
                        <w:tab w:val="left" w:pos="2127"/>
                      </w:tabs>
                      <w:jc w:val="center"/>
                      <w:rPr>
                        <w:sz w:val="48"/>
                        <w:szCs w:val="48"/>
                        <w:u w:val="single"/>
                      </w:rPr>
                    </w:pPr>
                    <w:r w:rsidRPr="000A43E7">
                      <w:rPr>
                        <w:sz w:val="48"/>
                        <w:szCs w:val="48"/>
                        <w:u w:val="single"/>
                      </w:rPr>
                      <w:t>Prefeitura Municipal de I</w:t>
                    </w:r>
                    <w:r>
                      <w:rPr>
                        <w:sz w:val="48"/>
                        <w:szCs w:val="48"/>
                        <w:u w:val="single"/>
                      </w:rPr>
                      <w:t>a</w:t>
                    </w:r>
                    <w:r w:rsidRPr="000A43E7">
                      <w:rPr>
                        <w:sz w:val="48"/>
                        <w:szCs w:val="48"/>
                        <w:u w:val="single"/>
                      </w:rPr>
                      <w:t>ras</w:t>
                    </w:r>
                  </w:p>
                  <w:p w14:paraId="4D87D393" w14:textId="77777777" w:rsidR="00D32352" w:rsidRPr="000A43E7" w:rsidRDefault="00D32352" w:rsidP="00D32352">
                    <w:pPr>
                      <w:pStyle w:val="Cabealho"/>
                      <w:shd w:val="clear" w:color="auto" w:fill="FFFFFF" w:themeFill="background1"/>
                      <w:tabs>
                        <w:tab w:val="clear" w:pos="4252"/>
                        <w:tab w:val="clear" w:pos="8504"/>
                        <w:tab w:val="center" w:pos="0"/>
                        <w:tab w:val="left" w:pos="1843"/>
                        <w:tab w:val="left" w:pos="2127"/>
                      </w:tabs>
                      <w:jc w:val="center"/>
                      <w:rPr>
                        <w:sz w:val="22"/>
                        <w:szCs w:val="22"/>
                      </w:rPr>
                    </w:pPr>
                    <w:r w:rsidRPr="000A43E7">
                      <w:rPr>
                        <w:sz w:val="22"/>
                        <w:szCs w:val="22"/>
                      </w:rPr>
                      <w:t>I</w:t>
                    </w:r>
                    <w:r>
                      <w:rPr>
                        <w:sz w:val="22"/>
                        <w:szCs w:val="22"/>
                      </w:rPr>
                      <w:t>A</w:t>
                    </w:r>
                    <w:r w:rsidRPr="000A43E7">
                      <w:rPr>
                        <w:sz w:val="22"/>
                        <w:szCs w:val="22"/>
                      </w:rPr>
                      <w:t>RAS – MÃE D’ÁGUA – ESTADO DE SÃO PAULO</w:t>
                    </w:r>
                  </w:p>
                  <w:p w14:paraId="6ECC9427" w14:textId="77777777" w:rsidR="00D32352" w:rsidRDefault="00D32352" w:rsidP="00D32352">
                    <w:pPr>
                      <w:jc w:val="center"/>
                    </w:pPr>
                    <w:r w:rsidRPr="000A43E7">
                      <w:rPr>
                        <w:sz w:val="22"/>
                        <w:szCs w:val="22"/>
                      </w:rPr>
                      <w:t>CNPJ – 57.263.949/0001-00</w:t>
                    </w:r>
                  </w:p>
                </w:txbxContent>
              </v:textbox>
              <w10:wrap type="square" anchorx="margin"/>
            </v:shape>
          </w:pict>
        </mc:Fallback>
      </mc:AlternateContent>
    </w:r>
    <w:r w:rsidRPr="000A43E7">
      <w:rPr>
        <w:sz w:val="48"/>
        <w:szCs w:val="48"/>
      </w:rPr>
      <w:t xml:space="preserve">                  </w:t>
    </w:r>
  </w:p>
  <w:p w14:paraId="630CA8E0" w14:textId="77777777" w:rsidR="00D32352" w:rsidRPr="000A43E7" w:rsidRDefault="00D32352" w:rsidP="00D32352">
    <w:pPr>
      <w:shd w:val="clear" w:color="auto" w:fill="FFFFFF" w:themeFill="background1"/>
      <w:tabs>
        <w:tab w:val="left" w:pos="2127"/>
      </w:tabs>
      <w:jc w:val="center"/>
    </w:pPr>
  </w:p>
  <w:p w14:paraId="77B77CBA" w14:textId="77777777" w:rsidR="00D32352" w:rsidRDefault="00D32352" w:rsidP="00D32352">
    <w:pPr>
      <w:pStyle w:val="Cabealho"/>
      <w:tabs>
        <w:tab w:val="left" w:pos="3140"/>
      </w:tabs>
      <w:rPr>
        <w:sz w:val="48"/>
        <w:szCs w:val="48"/>
      </w:rPr>
    </w:pPr>
  </w:p>
  <w:p w14:paraId="5538E63A" w14:textId="77777777" w:rsidR="00D32352" w:rsidRPr="00DB1FB9" w:rsidRDefault="00D32352" w:rsidP="00D32352">
    <w:pPr>
      <w:pStyle w:val="Cabealho"/>
      <w:tabs>
        <w:tab w:val="left" w:pos="3140"/>
      </w:tabs>
      <w:rPr>
        <w:sz w:val="22"/>
        <w:szCs w:val="22"/>
      </w:rPr>
    </w:pPr>
  </w:p>
  <w:p w14:paraId="48CF374A" w14:textId="776800A4" w:rsidR="001720B3" w:rsidRDefault="00D32352" w:rsidP="001C161A">
    <w:pPr>
      <w:pStyle w:val="Cabealh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0837FA"/>
    <w:lvl w:ilvl="0">
      <w:start w:val="1"/>
      <w:numFmt w:val="bullet"/>
      <w:pStyle w:val="Nvel2-Red"/>
      <w:lvlText w:val=""/>
      <w:lvlJc w:val="left"/>
      <w:pPr>
        <w:tabs>
          <w:tab w:val="num" w:pos="360"/>
        </w:tabs>
        <w:ind w:left="360"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2BB602A"/>
    <w:multiLevelType w:val="multilevel"/>
    <w:tmpl w:val="03A654F2"/>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3" w15:restartNumberingAfterBreak="0">
    <w:nsid w:val="032C6D58"/>
    <w:multiLevelType w:val="multilevel"/>
    <w:tmpl w:val="41027F54"/>
    <w:lvl w:ilvl="0">
      <w:start w:val="13"/>
      <w:numFmt w:val="decimal"/>
      <w:lvlText w:val="%1."/>
      <w:lvlJc w:val="left"/>
      <w:pPr>
        <w:ind w:left="660" w:hanging="660"/>
      </w:pPr>
    </w:lvl>
    <w:lvl w:ilvl="1">
      <w:start w:val="1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80F4AB9"/>
    <w:multiLevelType w:val="multilevel"/>
    <w:tmpl w:val="421456D4"/>
    <w:lvl w:ilvl="0">
      <w:start w:val="1"/>
      <w:numFmt w:val="decimal"/>
      <w:lvlText w:val="%1."/>
      <w:lvlJc w:val="left"/>
      <w:pPr>
        <w:ind w:left="360" w:hanging="360"/>
      </w:pPr>
      <w:rPr>
        <w:b/>
      </w:rPr>
    </w:lvl>
    <w:lvl w:ilvl="1">
      <w:start w:val="1"/>
      <w:numFmt w:val="decimal"/>
      <w:lvlText w:val="%1.%2."/>
      <w:lvlJc w:val="left"/>
      <w:pPr>
        <w:ind w:left="9363" w:hanging="432"/>
      </w:pPr>
      <w:rPr>
        <w:b w:val="0"/>
        <w:i w:val="0"/>
        <w:strike w:val="0"/>
        <w:dstrike w:val="0"/>
        <w:color w:val="auto"/>
        <w:sz w:val="20"/>
        <w:szCs w:val="20"/>
        <w:u w:val="none"/>
        <w:effect w:val="none"/>
      </w:rPr>
    </w:lvl>
    <w:lvl w:ilvl="2">
      <w:start w:val="1"/>
      <w:numFmt w:val="decimal"/>
      <w:lvlText w:val="%1.%2.%3"/>
      <w:lvlJc w:val="left"/>
      <w:pPr>
        <w:ind w:left="6175" w:hanging="504"/>
      </w:pPr>
      <w:rPr>
        <w:b w:val="0"/>
        <w:i w:val="0"/>
        <w:strike w:val="0"/>
        <w:dstrike w:val="0"/>
        <w:color w:val="000000" w:themeColor="text1"/>
        <w:sz w:val="28"/>
        <w:szCs w:val="28"/>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7" w15:restartNumberingAfterBreak="0">
    <w:nsid w:val="16306267"/>
    <w:multiLevelType w:val="multilevel"/>
    <w:tmpl w:val="89F89B28"/>
    <w:lvl w:ilvl="0">
      <w:start w:val="1"/>
      <w:numFmt w:val="decimal"/>
      <w:lvlText w:val="%1"/>
      <w:lvlJc w:val="left"/>
      <w:pPr>
        <w:ind w:left="1310" w:hanging="231"/>
      </w:pPr>
      <w:rPr>
        <w:rFonts w:ascii="Arial" w:eastAsia="Arial" w:hAnsi="Arial" w:cs="Arial" w:hint="default"/>
        <w:b/>
        <w:bCs/>
        <w:w w:val="99"/>
        <w:sz w:val="28"/>
        <w:szCs w:val="28"/>
        <w:lang w:val="pt-PT" w:eastAsia="en-US" w:bidi="ar-SA"/>
      </w:rPr>
    </w:lvl>
    <w:lvl w:ilvl="1">
      <w:start w:val="1"/>
      <w:numFmt w:val="decimal"/>
      <w:lvlText w:val="%1.%2"/>
      <w:lvlJc w:val="left"/>
      <w:pPr>
        <w:ind w:left="1079" w:hanging="519"/>
      </w:pPr>
      <w:rPr>
        <w:rFonts w:ascii="Arial MT" w:eastAsia="Arial MT" w:hAnsi="Arial MT" w:cs="Arial MT" w:hint="default"/>
        <w:spacing w:val="-2"/>
        <w:w w:val="99"/>
        <w:sz w:val="28"/>
        <w:szCs w:val="28"/>
        <w:lang w:val="pt-PT" w:eastAsia="en-US" w:bidi="ar-SA"/>
      </w:rPr>
    </w:lvl>
    <w:lvl w:ilvl="2">
      <w:numFmt w:val="bullet"/>
      <w:lvlText w:val="•"/>
      <w:lvlJc w:val="left"/>
      <w:pPr>
        <w:ind w:left="2360" w:hanging="519"/>
      </w:pPr>
      <w:rPr>
        <w:rFonts w:hint="default"/>
        <w:lang w:val="pt-PT" w:eastAsia="en-US" w:bidi="ar-SA"/>
      </w:rPr>
    </w:lvl>
    <w:lvl w:ilvl="3">
      <w:numFmt w:val="bullet"/>
      <w:lvlText w:val="•"/>
      <w:lvlJc w:val="left"/>
      <w:pPr>
        <w:ind w:left="3401" w:hanging="519"/>
      </w:pPr>
      <w:rPr>
        <w:rFonts w:hint="default"/>
        <w:lang w:val="pt-PT" w:eastAsia="en-US" w:bidi="ar-SA"/>
      </w:rPr>
    </w:lvl>
    <w:lvl w:ilvl="4">
      <w:numFmt w:val="bullet"/>
      <w:lvlText w:val="•"/>
      <w:lvlJc w:val="left"/>
      <w:pPr>
        <w:ind w:left="4441" w:hanging="519"/>
      </w:pPr>
      <w:rPr>
        <w:rFonts w:hint="default"/>
        <w:lang w:val="pt-PT" w:eastAsia="en-US" w:bidi="ar-SA"/>
      </w:rPr>
    </w:lvl>
    <w:lvl w:ilvl="5">
      <w:numFmt w:val="bullet"/>
      <w:lvlText w:val="•"/>
      <w:lvlJc w:val="left"/>
      <w:pPr>
        <w:ind w:left="5482" w:hanging="519"/>
      </w:pPr>
      <w:rPr>
        <w:rFonts w:hint="default"/>
        <w:lang w:val="pt-PT" w:eastAsia="en-US" w:bidi="ar-SA"/>
      </w:rPr>
    </w:lvl>
    <w:lvl w:ilvl="6">
      <w:numFmt w:val="bullet"/>
      <w:lvlText w:val="•"/>
      <w:lvlJc w:val="left"/>
      <w:pPr>
        <w:ind w:left="6523" w:hanging="519"/>
      </w:pPr>
      <w:rPr>
        <w:rFonts w:hint="default"/>
        <w:lang w:val="pt-PT" w:eastAsia="en-US" w:bidi="ar-SA"/>
      </w:rPr>
    </w:lvl>
    <w:lvl w:ilvl="7">
      <w:numFmt w:val="bullet"/>
      <w:lvlText w:val="•"/>
      <w:lvlJc w:val="left"/>
      <w:pPr>
        <w:ind w:left="7563" w:hanging="519"/>
      </w:pPr>
      <w:rPr>
        <w:rFonts w:hint="default"/>
        <w:lang w:val="pt-PT" w:eastAsia="en-US" w:bidi="ar-SA"/>
      </w:rPr>
    </w:lvl>
    <w:lvl w:ilvl="8">
      <w:numFmt w:val="bullet"/>
      <w:lvlText w:val="•"/>
      <w:lvlJc w:val="left"/>
      <w:pPr>
        <w:ind w:left="8604" w:hanging="519"/>
      </w:pPr>
      <w:rPr>
        <w:rFonts w:hint="default"/>
        <w:lang w:val="pt-PT" w:eastAsia="en-US" w:bidi="ar-SA"/>
      </w:rPr>
    </w:lvl>
  </w:abstractNum>
  <w:abstractNum w:abstractNumId="8" w15:restartNumberingAfterBreak="0">
    <w:nsid w:val="1D5C100D"/>
    <w:multiLevelType w:val="multilevel"/>
    <w:tmpl w:val="2EB07FF6"/>
    <w:lvl w:ilvl="0">
      <w:start w:val="4"/>
      <w:numFmt w:val="decimal"/>
      <w:lvlText w:val="%1."/>
      <w:lvlJc w:val="left"/>
      <w:pPr>
        <w:ind w:left="360" w:hanging="360"/>
      </w:pPr>
      <w:rPr>
        <w:b/>
        <w:sz w:val="24"/>
        <w:szCs w:val="24"/>
      </w:rPr>
    </w:lvl>
    <w:lvl w:ilvl="1">
      <w:start w:val="1"/>
      <w:numFmt w:val="decimal"/>
      <w:pStyle w:val="Nivel2"/>
      <w:lvlText w:val="%1.%2."/>
      <w:lvlJc w:val="left"/>
      <w:pPr>
        <w:ind w:left="999" w:hanging="432"/>
      </w:pPr>
      <w:rPr>
        <w:b w:val="0"/>
        <w:i w:val="0"/>
        <w:strike w:val="0"/>
        <w:dstrike w:val="0"/>
        <w:color w:val="auto"/>
        <w:sz w:val="28"/>
        <w:szCs w:val="28"/>
        <w:u w:val="none"/>
        <w:effect w:val="none"/>
      </w:rPr>
    </w:lvl>
    <w:lvl w:ilvl="2">
      <w:start w:val="1"/>
      <w:numFmt w:val="decimal"/>
      <w:pStyle w:val="Nivel3"/>
      <w:lvlText w:val="%1.%2.%3."/>
      <w:lvlJc w:val="left"/>
      <w:pPr>
        <w:ind w:left="5892" w:hanging="504"/>
      </w:pPr>
      <w:rPr>
        <w:rFonts w:ascii="Arial" w:hAnsi="Arial" w:cs="Times New Roman" w:hint="default"/>
        <w:b w:val="0"/>
        <w:i w:val="0"/>
        <w:strike w:val="0"/>
        <w:dstrike w:val="0"/>
        <w:color w:val="auto"/>
        <w:sz w:val="24"/>
        <w:szCs w:val="24"/>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91D01"/>
    <w:multiLevelType w:val="multilevel"/>
    <w:tmpl w:val="DE1EB3BC"/>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37992D79"/>
    <w:multiLevelType w:val="multilevel"/>
    <w:tmpl w:val="6E449550"/>
    <w:lvl w:ilvl="0">
      <w:start w:val="3"/>
      <w:numFmt w:val="decimal"/>
      <w:lvlText w:val="%1."/>
      <w:lvlJc w:val="left"/>
      <w:pPr>
        <w:ind w:left="936" w:hanging="936"/>
      </w:pPr>
      <w:rPr>
        <w:rFonts w:hint="default"/>
      </w:rPr>
    </w:lvl>
    <w:lvl w:ilvl="1">
      <w:start w:val="9"/>
      <w:numFmt w:val="decimal"/>
      <w:lvlText w:val="%1.%2."/>
      <w:lvlJc w:val="left"/>
      <w:pPr>
        <w:ind w:left="1078" w:hanging="936"/>
      </w:pPr>
      <w:rPr>
        <w:rFonts w:hint="default"/>
      </w:rPr>
    </w:lvl>
    <w:lvl w:ilvl="2">
      <w:start w:val="7"/>
      <w:numFmt w:val="decimal"/>
      <w:lvlText w:val="%1.%2.%3."/>
      <w:lvlJc w:val="left"/>
      <w:pPr>
        <w:ind w:left="1364" w:hanging="1080"/>
      </w:pPr>
      <w:rPr>
        <w:rFonts w:hint="default"/>
      </w:rPr>
    </w:lvl>
    <w:lvl w:ilvl="3">
      <w:start w:val="1"/>
      <w:numFmt w:val="decimal"/>
      <w:lvlText w:val="%1.%2.%3.%4."/>
      <w:lvlJc w:val="left"/>
      <w:pPr>
        <w:ind w:left="1866" w:hanging="1440"/>
      </w:pPr>
      <w:rPr>
        <w:rFonts w:hint="default"/>
      </w:rPr>
    </w:lvl>
    <w:lvl w:ilvl="4">
      <w:start w:val="1"/>
      <w:numFmt w:val="decimal"/>
      <w:lvlText w:val="%1.%2.%3.%4.%5."/>
      <w:lvlJc w:val="left"/>
      <w:pPr>
        <w:ind w:left="2368" w:hanging="1800"/>
      </w:pPr>
      <w:rPr>
        <w:rFonts w:hint="default"/>
      </w:rPr>
    </w:lvl>
    <w:lvl w:ilvl="5">
      <w:start w:val="1"/>
      <w:numFmt w:val="decimal"/>
      <w:lvlText w:val="%1.%2.%3.%4.%5.%6."/>
      <w:lvlJc w:val="left"/>
      <w:pPr>
        <w:ind w:left="2870" w:hanging="2160"/>
      </w:pPr>
      <w:rPr>
        <w:rFonts w:hint="default"/>
      </w:rPr>
    </w:lvl>
    <w:lvl w:ilvl="6">
      <w:start w:val="1"/>
      <w:numFmt w:val="decimal"/>
      <w:lvlText w:val="%1.%2.%3.%4.%5.%6.%7."/>
      <w:lvlJc w:val="left"/>
      <w:pPr>
        <w:ind w:left="3012" w:hanging="2160"/>
      </w:pPr>
      <w:rPr>
        <w:rFonts w:hint="default"/>
      </w:rPr>
    </w:lvl>
    <w:lvl w:ilvl="7">
      <w:start w:val="1"/>
      <w:numFmt w:val="decimalZero"/>
      <w:lvlText w:val="%1.%2.%3.%4.%5.%6.%7.%8."/>
      <w:lvlJc w:val="left"/>
      <w:pPr>
        <w:ind w:left="3514" w:hanging="2520"/>
      </w:pPr>
      <w:rPr>
        <w:rFonts w:hint="default"/>
      </w:rPr>
    </w:lvl>
    <w:lvl w:ilvl="8">
      <w:start w:val="1"/>
      <w:numFmt w:val="decimal"/>
      <w:lvlText w:val="%1.%2.%3.%4.%5.%6.%7.%8.%9."/>
      <w:lvlJc w:val="left"/>
      <w:pPr>
        <w:ind w:left="4016" w:hanging="2880"/>
      </w:pPr>
      <w:rPr>
        <w:rFonts w:hint="default"/>
      </w:rPr>
    </w:lvl>
  </w:abstractNum>
  <w:abstractNum w:abstractNumId="11" w15:restartNumberingAfterBreak="0">
    <w:nsid w:val="38C353F4"/>
    <w:multiLevelType w:val="multilevel"/>
    <w:tmpl w:val="244003F2"/>
    <w:lvl w:ilvl="0">
      <w:start w:val="12"/>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4C564877"/>
    <w:multiLevelType w:val="multilevel"/>
    <w:tmpl w:val="86C23C54"/>
    <w:lvl w:ilvl="0">
      <w:start w:val="10"/>
      <w:numFmt w:val="decimal"/>
      <w:lvlText w:val="%1"/>
      <w:lvlJc w:val="left"/>
      <w:pPr>
        <w:ind w:left="1092" w:hanging="1092"/>
      </w:pPr>
      <w:rPr>
        <w:rFonts w:hint="default"/>
      </w:rPr>
    </w:lvl>
    <w:lvl w:ilvl="1">
      <w:start w:val="11"/>
      <w:numFmt w:val="decimal"/>
      <w:lvlText w:val="%1.%2"/>
      <w:lvlJc w:val="left"/>
      <w:pPr>
        <w:ind w:left="1092" w:hanging="1092"/>
      </w:pPr>
      <w:rPr>
        <w:rFonts w:hint="default"/>
      </w:rPr>
    </w:lvl>
    <w:lvl w:ilvl="2">
      <w:start w:val="1"/>
      <w:numFmt w:val="decimal"/>
      <w:lvlText w:val="%1.%2.%3"/>
      <w:lvlJc w:val="left"/>
      <w:pPr>
        <w:ind w:left="1092" w:hanging="1092"/>
      </w:pPr>
      <w:rPr>
        <w:rFonts w:hint="default"/>
      </w:rPr>
    </w:lvl>
    <w:lvl w:ilvl="3">
      <w:start w:val="1"/>
      <w:numFmt w:val="decimal"/>
      <w:lvlText w:val="%1.%2.%3.%4"/>
      <w:lvlJc w:val="left"/>
      <w:pPr>
        <w:ind w:left="1092" w:hanging="1092"/>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4E474C77"/>
    <w:multiLevelType w:val="multilevel"/>
    <w:tmpl w:val="7070ED36"/>
    <w:lvl w:ilvl="0">
      <w:start w:val="2"/>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4ECF2710"/>
    <w:multiLevelType w:val="multilevel"/>
    <w:tmpl w:val="8DE64EBC"/>
    <w:lvl w:ilvl="0">
      <w:start w:val="9"/>
      <w:numFmt w:val="decimal"/>
      <w:lvlText w:val="%1."/>
      <w:lvlJc w:val="left"/>
      <w:pPr>
        <w:ind w:left="585" w:hanging="585"/>
      </w:pPr>
      <w:rPr>
        <w:rFonts w:eastAsia="Times New Roman"/>
      </w:rPr>
    </w:lvl>
    <w:lvl w:ilvl="1">
      <w:start w:val="1"/>
      <w:numFmt w:val="decimal"/>
      <w:lvlText w:val="%1.%2."/>
      <w:lvlJc w:val="left"/>
      <w:pPr>
        <w:ind w:left="720" w:hanging="720"/>
      </w:pPr>
      <w:rPr>
        <w:rFonts w:eastAsia="Times New Roman"/>
      </w:rPr>
    </w:lvl>
    <w:lvl w:ilvl="2">
      <w:start w:val="2"/>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5" w15:restartNumberingAfterBreak="0">
    <w:nsid w:val="60C831CE"/>
    <w:multiLevelType w:val="multilevel"/>
    <w:tmpl w:val="CC58E2D6"/>
    <w:lvl w:ilvl="0">
      <w:start w:val="6"/>
      <w:numFmt w:val="decimal"/>
      <w:lvlText w:val="%1."/>
      <w:lvlJc w:val="left"/>
      <w:pPr>
        <w:ind w:left="1704" w:hanging="1704"/>
      </w:pPr>
      <w:rPr>
        <w:rFonts w:hint="default"/>
        <w:i/>
      </w:rPr>
    </w:lvl>
    <w:lvl w:ilvl="1">
      <w:start w:val="10"/>
      <w:numFmt w:val="decimal"/>
      <w:lvlText w:val="%1.%2."/>
      <w:lvlJc w:val="left"/>
      <w:pPr>
        <w:ind w:left="1704" w:hanging="1704"/>
      </w:pPr>
      <w:rPr>
        <w:rFonts w:hint="default"/>
        <w:i w:val="0"/>
        <w:iCs w:val="0"/>
      </w:rPr>
    </w:lvl>
    <w:lvl w:ilvl="2">
      <w:start w:val="1"/>
      <w:numFmt w:val="decimal"/>
      <w:lvlText w:val="%1.%2.%3."/>
      <w:lvlJc w:val="left"/>
      <w:pPr>
        <w:ind w:left="1704" w:hanging="1704"/>
      </w:pPr>
      <w:rPr>
        <w:rFonts w:hint="default"/>
        <w:i/>
      </w:rPr>
    </w:lvl>
    <w:lvl w:ilvl="3">
      <w:start w:val="2"/>
      <w:numFmt w:val="decimal"/>
      <w:lvlText w:val="%1.%2.%3.%4."/>
      <w:lvlJc w:val="left"/>
      <w:pPr>
        <w:ind w:left="1704" w:hanging="1704"/>
      </w:pPr>
      <w:rPr>
        <w:rFonts w:hint="default"/>
        <w:i/>
      </w:rPr>
    </w:lvl>
    <w:lvl w:ilvl="4">
      <w:start w:val="3"/>
      <w:numFmt w:val="decimal"/>
      <w:lvlText w:val="%1.%2.%3.%4.%5."/>
      <w:lvlJc w:val="left"/>
      <w:pPr>
        <w:ind w:left="1800" w:hanging="1800"/>
      </w:pPr>
      <w:rPr>
        <w:rFonts w:hint="default"/>
        <w:i w:val="0"/>
        <w:iCs w:val="0"/>
      </w:rPr>
    </w:lvl>
    <w:lvl w:ilvl="5">
      <w:start w:val="1"/>
      <w:numFmt w:val="decimal"/>
      <w:lvlText w:val="%1.%2.%3.%4.%5.%6."/>
      <w:lvlJc w:val="left"/>
      <w:pPr>
        <w:ind w:left="2160" w:hanging="2160"/>
      </w:pPr>
      <w:rPr>
        <w:rFonts w:hint="default"/>
        <w:i/>
      </w:rPr>
    </w:lvl>
    <w:lvl w:ilvl="6">
      <w:start w:val="1"/>
      <w:numFmt w:val="decimal"/>
      <w:lvlText w:val="%1.%2.%3.%4.%5.%6.%7."/>
      <w:lvlJc w:val="left"/>
      <w:pPr>
        <w:ind w:left="2160" w:hanging="2160"/>
      </w:pPr>
      <w:rPr>
        <w:rFonts w:hint="default"/>
        <w:i/>
      </w:rPr>
    </w:lvl>
    <w:lvl w:ilvl="7">
      <w:start w:val="1"/>
      <w:numFmt w:val="decimal"/>
      <w:lvlText w:val="%1.%2.%3.%4.%5.%6.%7.%8."/>
      <w:lvlJc w:val="left"/>
      <w:pPr>
        <w:ind w:left="2520" w:hanging="2520"/>
      </w:pPr>
      <w:rPr>
        <w:rFonts w:hint="default"/>
        <w:i/>
      </w:rPr>
    </w:lvl>
    <w:lvl w:ilvl="8">
      <w:start w:val="1"/>
      <w:numFmt w:val="decimal"/>
      <w:lvlText w:val="%1.%2.%3.%4.%5.%6.%7.%8.%9."/>
      <w:lvlJc w:val="left"/>
      <w:pPr>
        <w:ind w:left="2880" w:hanging="2880"/>
      </w:pPr>
      <w:rPr>
        <w:rFonts w:hint="default"/>
        <w:i/>
      </w:rPr>
    </w:lvl>
  </w:abstractNum>
  <w:abstractNum w:abstractNumId="16" w15:restartNumberingAfterBreak="0">
    <w:nsid w:val="6E044EBB"/>
    <w:multiLevelType w:val="hybridMultilevel"/>
    <w:tmpl w:val="43429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9B3353"/>
    <w:multiLevelType w:val="multilevel"/>
    <w:tmpl w:val="7C08DCF4"/>
    <w:lvl w:ilvl="0">
      <w:start w:val="12"/>
      <w:numFmt w:val="decimal"/>
      <w:lvlText w:val="%1"/>
      <w:lvlJc w:val="left"/>
      <w:pPr>
        <w:ind w:left="864" w:hanging="864"/>
      </w:pPr>
      <w:rPr>
        <w:rFonts w:hint="default"/>
      </w:rPr>
    </w:lvl>
    <w:lvl w:ilvl="1">
      <w:start w:val="11"/>
      <w:numFmt w:val="decimal"/>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031F72"/>
    <w:multiLevelType w:val="multilevel"/>
    <w:tmpl w:val="977E45EC"/>
    <w:lvl w:ilvl="0">
      <w:start w:val="1"/>
      <w:numFmt w:val="decimal"/>
      <w:lvlText w:val="%1."/>
      <w:lvlJc w:val="left"/>
      <w:pPr>
        <w:ind w:left="360" w:hanging="360"/>
      </w:pPr>
      <w:rPr>
        <w:b/>
      </w:rPr>
    </w:lvl>
    <w:lvl w:ilvl="1">
      <w:start w:val="1"/>
      <w:numFmt w:val="lowerLetter"/>
      <w:lvlText w:val="%2)"/>
      <w:lvlJc w:val="left"/>
      <w:pPr>
        <w:ind w:left="4969" w:hanging="432"/>
      </w:pPr>
      <w:rPr>
        <w:b w:val="0"/>
        <w:i w:val="0"/>
        <w:iCs w:val="0"/>
        <w:strike w:val="0"/>
        <w:color w:val="auto"/>
        <w:sz w:val="28"/>
        <w:szCs w:val="28"/>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58120714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723916">
    <w:abstractNumId w:val="0"/>
  </w:num>
  <w:num w:numId="3" w16cid:durableId="33845491">
    <w:abstractNumId w:val="14"/>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0363951">
    <w:abstractNumId w:val="3"/>
    <w:lvlOverride w:ilvl="0">
      <w:startOverride w:val="1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9943475">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3725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9140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952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444217">
    <w:abstractNumId w:val="16"/>
  </w:num>
  <w:num w:numId="10" w16cid:durableId="2109159741">
    <w:abstractNumId w:val="11"/>
  </w:num>
  <w:num w:numId="11" w16cid:durableId="1479490914">
    <w:abstractNumId w:val="8"/>
  </w:num>
  <w:num w:numId="12" w16cid:durableId="188304122">
    <w:abstractNumId w:val="7"/>
  </w:num>
  <w:num w:numId="13" w16cid:durableId="1020087963">
    <w:abstractNumId w:val="17"/>
  </w:num>
  <w:num w:numId="14" w16cid:durableId="650332789">
    <w:abstractNumId w:val="6"/>
  </w:num>
  <w:num w:numId="15" w16cid:durableId="536049372">
    <w:abstractNumId w:val="12"/>
  </w:num>
  <w:num w:numId="16" w16cid:durableId="1515683168">
    <w:abstractNumId w:val="18"/>
  </w:num>
  <w:num w:numId="17" w16cid:durableId="584218654">
    <w:abstractNumId w:val="13"/>
  </w:num>
  <w:num w:numId="18" w16cid:durableId="2110926022">
    <w:abstractNumId w:val="9"/>
  </w:num>
  <w:num w:numId="19" w16cid:durableId="901479128">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16cid:durableId="51881173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1" w16cid:durableId="948510855">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16cid:durableId="1921325134">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16cid:durableId="1610431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0681336">
    <w:abstractNumId w:val="15"/>
  </w:num>
  <w:num w:numId="25" w16cid:durableId="19765938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7923413">
    <w:abstractNumId w:val="8"/>
    <w:lvlOverride w:ilvl="0">
      <w:lvl w:ilvl="0">
        <w:start w:val="1"/>
        <w:numFmt w:val="decimal"/>
        <w:lvlText w:val="%1."/>
        <w:lvlJc w:val="left"/>
        <w:pPr>
          <w:ind w:left="360" w:hanging="360"/>
        </w:pPr>
        <w:rPr>
          <w:b/>
        </w:rPr>
      </w:lvl>
    </w:lvlOverride>
    <w:lvlOverride w:ilvl="1">
      <w:lvl w:ilvl="1">
        <w:start w:val="1"/>
        <w:numFmt w:val="decimal"/>
        <w:pStyle w:val="Nivel2"/>
        <w:lvlText w:val="%1.%2."/>
        <w:lvlJc w:val="left"/>
        <w:pPr>
          <w:ind w:left="999" w:hanging="432"/>
        </w:pPr>
        <w:rPr>
          <w:b w:val="0"/>
          <w:i w:val="0"/>
          <w:strike w:val="0"/>
          <w:dstrike w:val="0"/>
          <w:color w:val="auto"/>
          <w:sz w:val="20"/>
          <w:szCs w:val="20"/>
          <w:u w:val="none"/>
          <w:effect w:val="none"/>
        </w:rPr>
      </w:lvl>
    </w:lvlOverride>
    <w:lvlOverride w:ilvl="2">
      <w:lvl w:ilvl="2">
        <w:start w:val="1"/>
        <w:numFmt w:val="decimal"/>
        <w:pStyle w:val="Nivel3"/>
        <w:lvlText w:val="%1.%2.%3"/>
        <w:lvlJc w:val="left"/>
        <w:pPr>
          <w:ind w:left="1638" w:hanging="504"/>
        </w:pPr>
        <w:rPr>
          <w:b w:val="0"/>
          <w:i w:val="0"/>
          <w:strike w:val="0"/>
          <w:dstrike w:val="0"/>
          <w:color w:val="auto"/>
          <w:sz w:val="20"/>
          <w:szCs w:val="20"/>
          <w:u w:val="none"/>
          <w:effect w:val="none"/>
        </w:rPr>
      </w:lvl>
    </w:lvlOverride>
    <w:lvlOverride w:ilvl="3">
      <w:lvl w:ilvl="3">
        <w:start w:val="1"/>
        <w:numFmt w:val="decimal"/>
        <w:pStyle w:val="Nivel4"/>
        <w:lvlText w:val="%1.%2.%3.%4."/>
        <w:lvlJc w:val="left"/>
        <w:pPr>
          <w:ind w:left="2491" w:hanging="648"/>
        </w:pPr>
      </w:lvl>
    </w:lvlOverride>
    <w:lvlOverride w:ilvl="4">
      <w:lvl w:ilvl="4">
        <w:start w:val="1"/>
        <w:numFmt w:val="decimal"/>
        <w:pStyle w:val="Nivel5"/>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16cid:durableId="1957173212">
    <w:abstractNumId w:val="2"/>
  </w:num>
  <w:num w:numId="28" w16cid:durableId="1650402945">
    <w:abstractNumId w:val="10"/>
  </w:num>
  <w:num w:numId="29" w16cid:durableId="778375017">
    <w:abstractNumId w:val="4"/>
  </w:num>
  <w:num w:numId="30" w16cid:durableId="1634211823">
    <w:abstractNumId w:val="8"/>
    <w:lvlOverride w:ilvl="0">
      <w:lvl w:ilvl="0">
        <w:start w:val="1"/>
        <w:numFmt w:val="decimal"/>
        <w:lvlText w:val="%1."/>
        <w:lvlJc w:val="left"/>
        <w:pPr>
          <w:ind w:left="360" w:hanging="360"/>
        </w:pPr>
        <w:rPr>
          <w:rFonts w:hint="default"/>
          <w:b/>
        </w:rPr>
      </w:lvl>
    </w:lvlOverride>
    <w:lvlOverride w:ilvl="1">
      <w:lvl w:ilvl="1">
        <w:numFmt w:val="decimal"/>
        <w:pStyle w:val="Nivel2"/>
        <w:lvlText w:val="%1.%2."/>
        <w:lvlJc w:val="left"/>
        <w:pPr>
          <w:ind w:left="999" w:hanging="432"/>
        </w:pPr>
        <w:rPr>
          <w:rFonts w:hint="default"/>
          <w:b w:val="0"/>
          <w:i w:val="0"/>
          <w:strike w:val="0"/>
          <w:color w:val="auto"/>
          <w:sz w:val="20"/>
          <w:szCs w:val="20"/>
          <w:u w:val="none"/>
        </w:rPr>
      </w:lvl>
    </w:lvlOverride>
    <w:lvlOverride w:ilvl="2">
      <w:lvl w:ilvl="2">
        <w:start w:val="1"/>
        <w:numFmt w:val="decimal"/>
        <w:pStyle w:val="Nivel3"/>
        <w:lvlText w:val="%1.%2.%3"/>
        <w:lvlJc w:val="left"/>
        <w:pPr>
          <w:ind w:left="1638" w:hanging="504"/>
        </w:pPr>
        <w:rPr>
          <w:rFonts w:hint="default"/>
          <w:b w:val="0"/>
          <w:i w:val="0"/>
          <w:strike w:val="0"/>
          <w:color w:val="auto"/>
          <w:sz w:val="20"/>
          <w:szCs w:val="20"/>
        </w:rPr>
      </w:lvl>
    </w:lvlOverride>
    <w:lvlOverride w:ilvl="3">
      <w:lvl w:ilvl="3">
        <w:start w:val="1"/>
        <w:numFmt w:val="decimal"/>
        <w:pStyle w:val="Nivel4"/>
        <w:lvlText w:val="%1.%2.%3.%4."/>
        <w:lvlJc w:val="left"/>
        <w:pPr>
          <w:ind w:left="2491" w:hanging="648"/>
        </w:pPr>
        <w:rPr>
          <w:rFonts w:hint="default"/>
        </w:rPr>
      </w:lvl>
    </w:lvlOverride>
    <w:lvlOverride w:ilvl="4">
      <w:lvl w:ilvl="4">
        <w:start w:val="1"/>
        <w:numFmt w:val="decimal"/>
        <w:pStyle w:val="Nivel5"/>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04"/>
    <w:rsid w:val="00000FFB"/>
    <w:rsid w:val="00001D9E"/>
    <w:rsid w:val="00006762"/>
    <w:rsid w:val="00027272"/>
    <w:rsid w:val="00052E56"/>
    <w:rsid w:val="0005425F"/>
    <w:rsid w:val="00072CD6"/>
    <w:rsid w:val="00073C76"/>
    <w:rsid w:val="00080460"/>
    <w:rsid w:val="00082388"/>
    <w:rsid w:val="0008473E"/>
    <w:rsid w:val="00085A79"/>
    <w:rsid w:val="0008773D"/>
    <w:rsid w:val="00093D03"/>
    <w:rsid w:val="000956C9"/>
    <w:rsid w:val="000A2313"/>
    <w:rsid w:val="000A3494"/>
    <w:rsid w:val="000A4597"/>
    <w:rsid w:val="000B043D"/>
    <w:rsid w:val="00104B03"/>
    <w:rsid w:val="001118BD"/>
    <w:rsid w:val="00112E34"/>
    <w:rsid w:val="00120339"/>
    <w:rsid w:val="001259C3"/>
    <w:rsid w:val="00133884"/>
    <w:rsid w:val="00167A5B"/>
    <w:rsid w:val="001720B3"/>
    <w:rsid w:val="001A4709"/>
    <w:rsid w:val="001B4FB1"/>
    <w:rsid w:val="001C161A"/>
    <w:rsid w:val="001C6496"/>
    <w:rsid w:val="001E7B23"/>
    <w:rsid w:val="001F7E55"/>
    <w:rsid w:val="00205A80"/>
    <w:rsid w:val="00225B92"/>
    <w:rsid w:val="00232D42"/>
    <w:rsid w:val="002531E7"/>
    <w:rsid w:val="00254C74"/>
    <w:rsid w:val="002653E0"/>
    <w:rsid w:val="00286A9C"/>
    <w:rsid w:val="002871AE"/>
    <w:rsid w:val="00291B6D"/>
    <w:rsid w:val="00294A1E"/>
    <w:rsid w:val="00295039"/>
    <w:rsid w:val="002A3A04"/>
    <w:rsid w:val="002B63CA"/>
    <w:rsid w:val="002E5397"/>
    <w:rsid w:val="002F5C9D"/>
    <w:rsid w:val="002F600D"/>
    <w:rsid w:val="00320243"/>
    <w:rsid w:val="00324638"/>
    <w:rsid w:val="00340863"/>
    <w:rsid w:val="00344BEE"/>
    <w:rsid w:val="00375133"/>
    <w:rsid w:val="003801DB"/>
    <w:rsid w:val="0039374E"/>
    <w:rsid w:val="003A08D4"/>
    <w:rsid w:val="003A651F"/>
    <w:rsid w:val="003B11B0"/>
    <w:rsid w:val="003B564A"/>
    <w:rsid w:val="003C4D56"/>
    <w:rsid w:val="003D17BA"/>
    <w:rsid w:val="003D1D6F"/>
    <w:rsid w:val="003D46E0"/>
    <w:rsid w:val="003D6778"/>
    <w:rsid w:val="003D744F"/>
    <w:rsid w:val="003E046E"/>
    <w:rsid w:val="003E51E9"/>
    <w:rsid w:val="003E7C98"/>
    <w:rsid w:val="003F3EE5"/>
    <w:rsid w:val="00406C7B"/>
    <w:rsid w:val="004102C0"/>
    <w:rsid w:val="0042617F"/>
    <w:rsid w:val="00427BC2"/>
    <w:rsid w:val="00434B60"/>
    <w:rsid w:val="0043739A"/>
    <w:rsid w:val="00445B92"/>
    <w:rsid w:val="004814AE"/>
    <w:rsid w:val="004844FE"/>
    <w:rsid w:val="00490442"/>
    <w:rsid w:val="00496997"/>
    <w:rsid w:val="0049789A"/>
    <w:rsid w:val="004A6E57"/>
    <w:rsid w:val="004C0A5D"/>
    <w:rsid w:val="004D384E"/>
    <w:rsid w:val="004D5477"/>
    <w:rsid w:val="004F47C9"/>
    <w:rsid w:val="00535784"/>
    <w:rsid w:val="00537423"/>
    <w:rsid w:val="00540347"/>
    <w:rsid w:val="00547C70"/>
    <w:rsid w:val="00554E19"/>
    <w:rsid w:val="005762B0"/>
    <w:rsid w:val="00584B9C"/>
    <w:rsid w:val="00590890"/>
    <w:rsid w:val="005A4626"/>
    <w:rsid w:val="005B1FDE"/>
    <w:rsid w:val="005B3B11"/>
    <w:rsid w:val="005B6A22"/>
    <w:rsid w:val="005F36B1"/>
    <w:rsid w:val="00606839"/>
    <w:rsid w:val="0062077B"/>
    <w:rsid w:val="00624EA1"/>
    <w:rsid w:val="006369EF"/>
    <w:rsid w:val="006464C8"/>
    <w:rsid w:val="00654745"/>
    <w:rsid w:val="00655BF0"/>
    <w:rsid w:val="00663B73"/>
    <w:rsid w:val="0067540B"/>
    <w:rsid w:val="00677D83"/>
    <w:rsid w:val="00685DCA"/>
    <w:rsid w:val="006878EF"/>
    <w:rsid w:val="00695821"/>
    <w:rsid w:val="006B771C"/>
    <w:rsid w:val="006C151C"/>
    <w:rsid w:val="006C2584"/>
    <w:rsid w:val="00700AFD"/>
    <w:rsid w:val="00707DA2"/>
    <w:rsid w:val="00713DA3"/>
    <w:rsid w:val="0071744A"/>
    <w:rsid w:val="0072557E"/>
    <w:rsid w:val="007258CF"/>
    <w:rsid w:val="007259A2"/>
    <w:rsid w:val="00730A0E"/>
    <w:rsid w:val="0076312D"/>
    <w:rsid w:val="007633C0"/>
    <w:rsid w:val="007767FF"/>
    <w:rsid w:val="00783CE7"/>
    <w:rsid w:val="0078422B"/>
    <w:rsid w:val="007876E1"/>
    <w:rsid w:val="007B1F6F"/>
    <w:rsid w:val="007C3CDE"/>
    <w:rsid w:val="007C44C7"/>
    <w:rsid w:val="007C4F6B"/>
    <w:rsid w:val="007C61D9"/>
    <w:rsid w:val="00811442"/>
    <w:rsid w:val="00811846"/>
    <w:rsid w:val="00812578"/>
    <w:rsid w:val="008135BF"/>
    <w:rsid w:val="008149C1"/>
    <w:rsid w:val="00815310"/>
    <w:rsid w:val="0081538B"/>
    <w:rsid w:val="00816724"/>
    <w:rsid w:val="008221F6"/>
    <w:rsid w:val="00822490"/>
    <w:rsid w:val="00822939"/>
    <w:rsid w:val="00822EBC"/>
    <w:rsid w:val="0083550F"/>
    <w:rsid w:val="00863D01"/>
    <w:rsid w:val="00867E08"/>
    <w:rsid w:val="0087307A"/>
    <w:rsid w:val="00875991"/>
    <w:rsid w:val="00877252"/>
    <w:rsid w:val="00877940"/>
    <w:rsid w:val="0088003C"/>
    <w:rsid w:val="00884DCA"/>
    <w:rsid w:val="00890CF8"/>
    <w:rsid w:val="00894B5F"/>
    <w:rsid w:val="00895482"/>
    <w:rsid w:val="0089616B"/>
    <w:rsid w:val="00896DDD"/>
    <w:rsid w:val="00896E96"/>
    <w:rsid w:val="00897B44"/>
    <w:rsid w:val="008A2EC8"/>
    <w:rsid w:val="008C4E24"/>
    <w:rsid w:val="008E15A0"/>
    <w:rsid w:val="008E5971"/>
    <w:rsid w:val="00917049"/>
    <w:rsid w:val="00921C62"/>
    <w:rsid w:val="009266DA"/>
    <w:rsid w:val="00930348"/>
    <w:rsid w:val="0094465B"/>
    <w:rsid w:val="00953414"/>
    <w:rsid w:val="00964748"/>
    <w:rsid w:val="00977F10"/>
    <w:rsid w:val="00982483"/>
    <w:rsid w:val="009B6084"/>
    <w:rsid w:val="009C2B64"/>
    <w:rsid w:val="009C650E"/>
    <w:rsid w:val="009D1034"/>
    <w:rsid w:val="009D53FE"/>
    <w:rsid w:val="009D7B2B"/>
    <w:rsid w:val="009F3499"/>
    <w:rsid w:val="009F6FCF"/>
    <w:rsid w:val="00A0388E"/>
    <w:rsid w:val="00A6346B"/>
    <w:rsid w:val="00A6619B"/>
    <w:rsid w:val="00A66A44"/>
    <w:rsid w:val="00A76505"/>
    <w:rsid w:val="00A877D7"/>
    <w:rsid w:val="00A91091"/>
    <w:rsid w:val="00AA030E"/>
    <w:rsid w:val="00AB093D"/>
    <w:rsid w:val="00AC56E2"/>
    <w:rsid w:val="00AD0C37"/>
    <w:rsid w:val="00AE0278"/>
    <w:rsid w:val="00AE2358"/>
    <w:rsid w:val="00B06A2F"/>
    <w:rsid w:val="00B0794F"/>
    <w:rsid w:val="00B203C0"/>
    <w:rsid w:val="00B204EC"/>
    <w:rsid w:val="00B205E6"/>
    <w:rsid w:val="00B21CC0"/>
    <w:rsid w:val="00B3438C"/>
    <w:rsid w:val="00B45C03"/>
    <w:rsid w:val="00B51466"/>
    <w:rsid w:val="00B55412"/>
    <w:rsid w:val="00B676A8"/>
    <w:rsid w:val="00B82D02"/>
    <w:rsid w:val="00B85757"/>
    <w:rsid w:val="00BA7486"/>
    <w:rsid w:val="00BD3CFA"/>
    <w:rsid w:val="00BD4414"/>
    <w:rsid w:val="00BE05AA"/>
    <w:rsid w:val="00BE353C"/>
    <w:rsid w:val="00BF5C6F"/>
    <w:rsid w:val="00C05B8B"/>
    <w:rsid w:val="00C06560"/>
    <w:rsid w:val="00C13D76"/>
    <w:rsid w:val="00C1763A"/>
    <w:rsid w:val="00C222B0"/>
    <w:rsid w:val="00C37848"/>
    <w:rsid w:val="00C37F5C"/>
    <w:rsid w:val="00C53B48"/>
    <w:rsid w:val="00C61BC1"/>
    <w:rsid w:val="00C62FF5"/>
    <w:rsid w:val="00C65C8B"/>
    <w:rsid w:val="00C66FD4"/>
    <w:rsid w:val="00C740FE"/>
    <w:rsid w:val="00C767B1"/>
    <w:rsid w:val="00C828EB"/>
    <w:rsid w:val="00CB6739"/>
    <w:rsid w:val="00CB70B5"/>
    <w:rsid w:val="00CE209A"/>
    <w:rsid w:val="00CE47C5"/>
    <w:rsid w:val="00D04EB5"/>
    <w:rsid w:val="00D0729D"/>
    <w:rsid w:val="00D07F4E"/>
    <w:rsid w:val="00D24296"/>
    <w:rsid w:val="00D32352"/>
    <w:rsid w:val="00D343CC"/>
    <w:rsid w:val="00D34B2A"/>
    <w:rsid w:val="00D36662"/>
    <w:rsid w:val="00D36B04"/>
    <w:rsid w:val="00D430E2"/>
    <w:rsid w:val="00D44047"/>
    <w:rsid w:val="00D4573F"/>
    <w:rsid w:val="00D47937"/>
    <w:rsid w:val="00D61EC9"/>
    <w:rsid w:val="00D82AFE"/>
    <w:rsid w:val="00D83C19"/>
    <w:rsid w:val="00DA09EE"/>
    <w:rsid w:val="00DA598C"/>
    <w:rsid w:val="00DB0679"/>
    <w:rsid w:val="00DB63AA"/>
    <w:rsid w:val="00DC0A94"/>
    <w:rsid w:val="00DD02B1"/>
    <w:rsid w:val="00DD1F89"/>
    <w:rsid w:val="00DD3486"/>
    <w:rsid w:val="00DD7D01"/>
    <w:rsid w:val="00DF4A87"/>
    <w:rsid w:val="00E17586"/>
    <w:rsid w:val="00E30973"/>
    <w:rsid w:val="00E4034E"/>
    <w:rsid w:val="00E47193"/>
    <w:rsid w:val="00E50265"/>
    <w:rsid w:val="00E70697"/>
    <w:rsid w:val="00E7474E"/>
    <w:rsid w:val="00E85125"/>
    <w:rsid w:val="00E916CB"/>
    <w:rsid w:val="00EB46A8"/>
    <w:rsid w:val="00EB78F6"/>
    <w:rsid w:val="00EB7EFD"/>
    <w:rsid w:val="00EC0F68"/>
    <w:rsid w:val="00EC27B9"/>
    <w:rsid w:val="00EC5051"/>
    <w:rsid w:val="00ED7C03"/>
    <w:rsid w:val="00EE0897"/>
    <w:rsid w:val="00EF280B"/>
    <w:rsid w:val="00EF3B4E"/>
    <w:rsid w:val="00EF5F5F"/>
    <w:rsid w:val="00EF7DFD"/>
    <w:rsid w:val="00F143EF"/>
    <w:rsid w:val="00F40B3F"/>
    <w:rsid w:val="00F46062"/>
    <w:rsid w:val="00F52084"/>
    <w:rsid w:val="00F7298D"/>
    <w:rsid w:val="00F74071"/>
    <w:rsid w:val="00F75274"/>
    <w:rsid w:val="00F831B6"/>
    <w:rsid w:val="00F97883"/>
    <w:rsid w:val="00FA37F5"/>
    <w:rsid w:val="00FA40C6"/>
    <w:rsid w:val="00FA64A4"/>
    <w:rsid w:val="00FB6525"/>
    <w:rsid w:val="00FE42A7"/>
    <w:rsid w:val="00FE455E"/>
    <w:rsid w:val="00FF660F"/>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21E5"/>
  <w15:chartTrackingRefBased/>
  <w15:docId w15:val="{FEDC9FA7-83D5-4F4D-BE44-6C83532F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0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A3A04"/>
    <w:pPr>
      <w:keepNext/>
      <w:ind w:firstLine="1985"/>
      <w:jc w:val="center"/>
      <w:outlineLvl w:val="0"/>
    </w:pPr>
    <w:rPr>
      <w:rFonts w:ascii="Arial" w:hAnsi="Arial" w:cs="Arial"/>
      <w:i/>
      <w:iCs/>
      <w:color w:val="000000"/>
    </w:rPr>
  </w:style>
  <w:style w:type="paragraph" w:styleId="Ttulo2">
    <w:name w:val="heading 2"/>
    <w:basedOn w:val="Normal"/>
    <w:next w:val="Normal"/>
    <w:link w:val="Ttulo2Char"/>
    <w:semiHidden/>
    <w:unhideWhenUsed/>
    <w:qFormat/>
    <w:rsid w:val="002A3A04"/>
    <w:pPr>
      <w:keepNext/>
      <w:widowControl w:val="0"/>
      <w:jc w:val="center"/>
      <w:outlineLvl w:val="1"/>
    </w:pPr>
    <w:rPr>
      <w:rFonts w:ascii="Arial" w:hAnsi="Arial"/>
      <w:b/>
      <w:sz w:val="22"/>
      <w:szCs w:val="20"/>
      <w:u w:val="single"/>
    </w:rPr>
  </w:style>
  <w:style w:type="paragraph" w:styleId="Ttulo3">
    <w:name w:val="heading 3"/>
    <w:basedOn w:val="Normal"/>
    <w:next w:val="Normal"/>
    <w:link w:val="Ttulo3Char"/>
    <w:semiHidden/>
    <w:unhideWhenUsed/>
    <w:qFormat/>
    <w:rsid w:val="002A3A04"/>
    <w:pPr>
      <w:keepNext/>
      <w:jc w:val="center"/>
      <w:outlineLvl w:val="2"/>
    </w:pPr>
    <w:rPr>
      <w:b/>
      <w:bCs/>
      <w:sz w:val="26"/>
    </w:rPr>
  </w:style>
  <w:style w:type="paragraph" w:styleId="Ttulo4">
    <w:name w:val="heading 4"/>
    <w:basedOn w:val="Normal"/>
    <w:next w:val="Normal"/>
    <w:link w:val="Ttulo4Char"/>
    <w:qFormat/>
    <w:rsid w:val="002A3A04"/>
    <w:pPr>
      <w:keepNext/>
      <w:ind w:left="3540"/>
      <w:outlineLvl w:val="3"/>
    </w:pPr>
    <w:rPr>
      <w:sz w:val="28"/>
      <w:szCs w:val="20"/>
      <w:lang w:eastAsia="en-US"/>
    </w:rPr>
  </w:style>
  <w:style w:type="paragraph" w:styleId="Ttulo5">
    <w:name w:val="heading 5"/>
    <w:basedOn w:val="Normal"/>
    <w:next w:val="Normal"/>
    <w:link w:val="Ttulo5Char"/>
    <w:semiHidden/>
    <w:unhideWhenUsed/>
    <w:qFormat/>
    <w:rsid w:val="002A3A04"/>
    <w:pPr>
      <w:spacing w:before="240" w:after="60"/>
      <w:outlineLvl w:val="4"/>
    </w:pPr>
    <w:rPr>
      <w:rFonts w:ascii="Helv" w:hAnsi="Helv"/>
      <w:b/>
      <w:bCs/>
      <w:i/>
      <w:iCs/>
      <w:sz w:val="26"/>
      <w:szCs w:val="26"/>
    </w:rPr>
  </w:style>
  <w:style w:type="paragraph" w:styleId="Ttulo6">
    <w:name w:val="heading 6"/>
    <w:basedOn w:val="Normal"/>
    <w:next w:val="Normal"/>
    <w:link w:val="Ttulo6Char"/>
    <w:semiHidden/>
    <w:unhideWhenUsed/>
    <w:qFormat/>
    <w:rsid w:val="002A3A04"/>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2A3A04"/>
    <w:pPr>
      <w:keepNext/>
      <w:jc w:val="both"/>
      <w:outlineLvl w:val="6"/>
    </w:pPr>
    <w:rPr>
      <w:rFonts w:ascii="Arial" w:hAnsi="Arial" w:cs="Arial"/>
      <w:sz w:val="28"/>
      <w:szCs w:val="20"/>
    </w:rPr>
  </w:style>
  <w:style w:type="paragraph" w:styleId="Ttulo8">
    <w:name w:val="heading 8"/>
    <w:basedOn w:val="Normal"/>
    <w:next w:val="Normal"/>
    <w:link w:val="Ttulo8Char"/>
    <w:uiPriority w:val="99"/>
    <w:semiHidden/>
    <w:unhideWhenUsed/>
    <w:qFormat/>
    <w:rsid w:val="002A3A04"/>
    <w:pPr>
      <w:keepNext/>
      <w:jc w:val="both"/>
      <w:outlineLvl w:val="7"/>
    </w:pPr>
    <w:rPr>
      <w:rFonts w:ascii="Arial Narrow" w:hAnsi="Arial Narrow"/>
      <w:b/>
      <w:bCs/>
      <w:color w:val="FF0000"/>
    </w:rPr>
  </w:style>
  <w:style w:type="paragraph" w:styleId="Ttulo9">
    <w:name w:val="heading 9"/>
    <w:basedOn w:val="Normal"/>
    <w:next w:val="Normal"/>
    <w:link w:val="Ttulo9Char"/>
    <w:uiPriority w:val="99"/>
    <w:semiHidden/>
    <w:unhideWhenUsed/>
    <w:qFormat/>
    <w:rsid w:val="002A3A04"/>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3A04"/>
    <w:rPr>
      <w:rFonts w:ascii="Arial" w:eastAsia="Times New Roman" w:hAnsi="Arial" w:cs="Arial"/>
      <w:i/>
      <w:iCs/>
      <w:color w:val="000000"/>
      <w:sz w:val="24"/>
      <w:szCs w:val="24"/>
      <w:lang w:eastAsia="pt-BR"/>
    </w:rPr>
  </w:style>
  <w:style w:type="character" w:customStyle="1" w:styleId="Ttulo2Char">
    <w:name w:val="Título 2 Char"/>
    <w:basedOn w:val="Fontepargpadro"/>
    <w:link w:val="Ttulo2"/>
    <w:semiHidden/>
    <w:rsid w:val="002A3A04"/>
    <w:rPr>
      <w:rFonts w:ascii="Arial" w:eastAsia="Times New Roman" w:hAnsi="Arial" w:cs="Times New Roman"/>
      <w:b/>
      <w:szCs w:val="20"/>
      <w:u w:val="single"/>
      <w:lang w:eastAsia="pt-BR"/>
    </w:rPr>
  </w:style>
  <w:style w:type="character" w:customStyle="1" w:styleId="Ttulo3Char">
    <w:name w:val="Título 3 Char"/>
    <w:basedOn w:val="Fontepargpadro"/>
    <w:link w:val="Ttulo3"/>
    <w:semiHidden/>
    <w:rsid w:val="002A3A04"/>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2A3A04"/>
    <w:rPr>
      <w:rFonts w:ascii="Times New Roman" w:eastAsia="Times New Roman" w:hAnsi="Times New Roman" w:cs="Times New Roman"/>
      <w:sz w:val="28"/>
      <w:szCs w:val="20"/>
    </w:rPr>
  </w:style>
  <w:style w:type="character" w:customStyle="1" w:styleId="Ttulo5Char">
    <w:name w:val="Título 5 Char"/>
    <w:basedOn w:val="Fontepargpadro"/>
    <w:link w:val="Ttulo5"/>
    <w:semiHidden/>
    <w:rsid w:val="002A3A04"/>
    <w:rPr>
      <w:rFonts w:ascii="Helv" w:eastAsia="Times New Roman" w:hAnsi="Helv" w:cs="Times New Roman"/>
      <w:b/>
      <w:bCs/>
      <w:i/>
      <w:iCs/>
      <w:sz w:val="26"/>
      <w:szCs w:val="26"/>
      <w:lang w:eastAsia="pt-BR"/>
    </w:rPr>
  </w:style>
  <w:style w:type="character" w:customStyle="1" w:styleId="Ttulo6Char">
    <w:name w:val="Título 6 Char"/>
    <w:basedOn w:val="Fontepargpadro"/>
    <w:link w:val="Ttulo6"/>
    <w:semiHidden/>
    <w:rsid w:val="002A3A04"/>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semiHidden/>
    <w:rsid w:val="002A3A04"/>
    <w:rPr>
      <w:rFonts w:ascii="Arial" w:eastAsia="Times New Roman" w:hAnsi="Arial" w:cs="Arial"/>
      <w:sz w:val="28"/>
      <w:szCs w:val="20"/>
      <w:lang w:eastAsia="pt-BR"/>
    </w:rPr>
  </w:style>
  <w:style w:type="character" w:customStyle="1" w:styleId="Ttulo8Char">
    <w:name w:val="Título 8 Char"/>
    <w:basedOn w:val="Fontepargpadro"/>
    <w:link w:val="Ttulo8"/>
    <w:uiPriority w:val="99"/>
    <w:semiHidden/>
    <w:rsid w:val="002A3A04"/>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uiPriority w:val="99"/>
    <w:semiHidden/>
    <w:rsid w:val="002A3A04"/>
    <w:rPr>
      <w:rFonts w:ascii="Arial" w:eastAsia="Times New Roman" w:hAnsi="Arial" w:cs="Arial"/>
      <w:lang w:eastAsia="pt-BR"/>
    </w:rPr>
  </w:style>
  <w:style w:type="table" w:styleId="Tabelacomgrade">
    <w:name w:val="Table Grid"/>
    <w:basedOn w:val="Tabelanormal"/>
    <w:uiPriority w:val="39"/>
    <w:rsid w:val="002A3A04"/>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har"/>
    <w:uiPriority w:val="99"/>
    <w:rsid w:val="002A3A04"/>
    <w:pPr>
      <w:tabs>
        <w:tab w:val="center" w:pos="4252"/>
        <w:tab w:val="right" w:pos="8504"/>
      </w:tabs>
    </w:pPr>
  </w:style>
  <w:style w:type="character" w:customStyle="1" w:styleId="CabealhoChar">
    <w:name w:val="Cabeçalho Char"/>
    <w:basedOn w:val="Fontepargpadro"/>
    <w:link w:val="Cabealho"/>
    <w:uiPriority w:val="99"/>
    <w:rsid w:val="002A3A0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A3A04"/>
    <w:pPr>
      <w:tabs>
        <w:tab w:val="center" w:pos="4252"/>
        <w:tab w:val="right" w:pos="8504"/>
      </w:tabs>
    </w:pPr>
  </w:style>
  <w:style w:type="character" w:customStyle="1" w:styleId="RodapChar">
    <w:name w:val="Rodapé Char"/>
    <w:basedOn w:val="Fontepargpadro"/>
    <w:link w:val="Rodap"/>
    <w:uiPriority w:val="99"/>
    <w:rsid w:val="002A3A04"/>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2A3A04"/>
    <w:pPr>
      <w:spacing w:after="0" w:line="240" w:lineRule="auto"/>
    </w:pPr>
    <w:rPr>
      <w:rFonts w:ascii="Arial" w:eastAsia="Times New Roman" w:hAnsi="Arial" w:cs="Times New Roman"/>
      <w:sz w:val="24"/>
      <w:szCs w:val="24"/>
      <w:lang w:eastAsia="pt-BR"/>
    </w:rPr>
  </w:style>
  <w:style w:type="paragraph" w:styleId="TextosemFormatao">
    <w:name w:val="Plain Text"/>
    <w:aliases w:val="Texto simples"/>
    <w:basedOn w:val="Normal"/>
    <w:link w:val="TextosemFormataoChar"/>
    <w:rsid w:val="002A3A04"/>
    <w:rPr>
      <w:rFonts w:ascii="Courier New" w:hAnsi="Courier New" w:cs="Courier New"/>
      <w:sz w:val="20"/>
      <w:szCs w:val="20"/>
    </w:rPr>
  </w:style>
  <w:style w:type="character" w:customStyle="1" w:styleId="TextosemFormataoChar">
    <w:name w:val="Texto sem Formatação Char"/>
    <w:aliases w:val="Texto simples Char"/>
    <w:basedOn w:val="Fontepargpadro"/>
    <w:link w:val="TextosemFormatao"/>
    <w:rsid w:val="002A3A04"/>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2A3A04"/>
    <w:rPr>
      <w:rFonts w:ascii="Segoe UI" w:hAnsi="Segoe UI" w:cs="Segoe UI"/>
      <w:sz w:val="18"/>
      <w:szCs w:val="18"/>
    </w:rPr>
  </w:style>
  <w:style w:type="character" w:customStyle="1" w:styleId="TextodebaloChar">
    <w:name w:val="Texto de balão Char"/>
    <w:basedOn w:val="Fontepargpadro"/>
    <w:link w:val="Textodebalo"/>
    <w:uiPriority w:val="99"/>
    <w:semiHidden/>
    <w:rsid w:val="002A3A04"/>
    <w:rPr>
      <w:rFonts w:ascii="Segoe UI" w:eastAsia="Times New Roman" w:hAnsi="Segoe UI" w:cs="Segoe UI"/>
      <w:sz w:val="18"/>
      <w:szCs w:val="18"/>
      <w:lang w:eastAsia="pt-BR"/>
    </w:rPr>
  </w:style>
  <w:style w:type="character" w:styleId="Forte">
    <w:name w:val="Strong"/>
    <w:uiPriority w:val="22"/>
    <w:qFormat/>
    <w:rsid w:val="002A3A04"/>
    <w:rPr>
      <w:b/>
      <w:bCs/>
    </w:rPr>
  </w:style>
  <w:style w:type="character" w:styleId="Hyperlink">
    <w:name w:val="Hyperlink"/>
    <w:uiPriority w:val="99"/>
    <w:unhideWhenUsed/>
    <w:rsid w:val="002A3A04"/>
    <w:rPr>
      <w:color w:val="0563C1"/>
      <w:u w:val="single"/>
    </w:rPr>
  </w:style>
  <w:style w:type="character" w:styleId="HiperlinkVisitado">
    <w:name w:val="FollowedHyperlink"/>
    <w:uiPriority w:val="99"/>
    <w:semiHidden/>
    <w:unhideWhenUsed/>
    <w:rsid w:val="002A3A04"/>
    <w:rPr>
      <w:color w:val="800080"/>
      <w:u w:val="single"/>
    </w:rPr>
  </w:style>
  <w:style w:type="paragraph" w:styleId="Pr-formataoHTML">
    <w:name w:val="HTML Preformatted"/>
    <w:basedOn w:val="Normal"/>
    <w:link w:val="Pr-formataoHTMLChar"/>
    <w:uiPriority w:val="99"/>
    <w:semiHidden/>
    <w:unhideWhenUsed/>
    <w:rsid w:val="002A3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2A3A04"/>
    <w:rPr>
      <w:rFonts w:ascii="Courier New" w:eastAsia="Times New Roman" w:hAnsi="Courier New" w:cs="Courier New"/>
      <w:sz w:val="20"/>
      <w:szCs w:val="20"/>
      <w:lang w:eastAsia="pt-BR"/>
    </w:rPr>
  </w:style>
  <w:style w:type="paragraph" w:customStyle="1" w:styleId="msonormal0">
    <w:name w:val="msonormal"/>
    <w:basedOn w:val="Normal"/>
    <w:rsid w:val="002A3A04"/>
    <w:pPr>
      <w:spacing w:before="100" w:beforeAutospacing="1" w:after="100" w:afterAutospacing="1"/>
    </w:pPr>
  </w:style>
  <w:style w:type="paragraph" w:styleId="NormalWeb">
    <w:name w:val="Normal (Web)"/>
    <w:basedOn w:val="Normal"/>
    <w:uiPriority w:val="99"/>
    <w:semiHidden/>
    <w:unhideWhenUsed/>
    <w:rsid w:val="002A3A04"/>
    <w:pPr>
      <w:spacing w:before="100" w:beforeAutospacing="1" w:after="100" w:afterAutospacing="1"/>
    </w:pPr>
    <w:rPr>
      <w:color w:val="000000"/>
    </w:rPr>
  </w:style>
  <w:style w:type="paragraph" w:styleId="Textodenotaderodap">
    <w:name w:val="footnote text"/>
    <w:basedOn w:val="Normal"/>
    <w:link w:val="TextodenotaderodapChar"/>
    <w:uiPriority w:val="99"/>
    <w:unhideWhenUsed/>
    <w:rsid w:val="002A3A04"/>
    <w:pPr>
      <w:overflowPunct w:val="0"/>
      <w:autoSpaceDE w:val="0"/>
      <w:autoSpaceDN w:val="0"/>
      <w:adjustRightInd w:val="0"/>
      <w:jc w:val="both"/>
    </w:pPr>
    <w:rPr>
      <w:rFonts w:ascii="Arial" w:hAnsi="Arial"/>
      <w:sz w:val="20"/>
      <w:szCs w:val="20"/>
    </w:rPr>
  </w:style>
  <w:style w:type="character" w:customStyle="1" w:styleId="TextodenotaderodapChar">
    <w:name w:val="Texto de nota de rodapé Char"/>
    <w:basedOn w:val="Fontepargpadro"/>
    <w:link w:val="Textodenotaderodap"/>
    <w:uiPriority w:val="99"/>
    <w:rsid w:val="002A3A04"/>
    <w:rPr>
      <w:rFonts w:ascii="Arial" w:eastAsia="Times New Roman" w:hAnsi="Arial" w:cs="Times New Roman"/>
      <w:sz w:val="20"/>
      <w:szCs w:val="20"/>
      <w:lang w:eastAsia="pt-BR"/>
    </w:rPr>
  </w:style>
  <w:style w:type="paragraph" w:styleId="Textodecomentrio">
    <w:name w:val="annotation text"/>
    <w:basedOn w:val="Normal"/>
    <w:link w:val="TextodecomentrioChar"/>
    <w:unhideWhenUsed/>
    <w:qFormat/>
    <w:rsid w:val="002A3A04"/>
    <w:rPr>
      <w:sz w:val="20"/>
      <w:szCs w:val="20"/>
    </w:rPr>
  </w:style>
  <w:style w:type="character" w:customStyle="1" w:styleId="TextodecomentrioChar">
    <w:name w:val="Texto de comentário Char"/>
    <w:basedOn w:val="Fontepargpadro"/>
    <w:link w:val="Textodecomentrio"/>
    <w:qFormat/>
    <w:rsid w:val="002A3A04"/>
    <w:rPr>
      <w:rFonts w:ascii="Times New Roman" w:eastAsia="Times New Roman" w:hAnsi="Times New Roman" w:cs="Times New Roman"/>
      <w:sz w:val="20"/>
      <w:szCs w:val="20"/>
      <w:lang w:eastAsia="pt-BR"/>
    </w:rPr>
  </w:style>
  <w:style w:type="paragraph" w:styleId="Legenda">
    <w:name w:val="caption"/>
    <w:basedOn w:val="Normal"/>
    <w:next w:val="Normal"/>
    <w:uiPriority w:val="99"/>
    <w:semiHidden/>
    <w:unhideWhenUsed/>
    <w:qFormat/>
    <w:rsid w:val="002A3A04"/>
    <w:pPr>
      <w:spacing w:line="480" w:lineRule="atLeast"/>
      <w:ind w:left="-851" w:right="-1650"/>
    </w:pPr>
    <w:rPr>
      <w:rFonts w:ascii="Helv" w:hAnsi="Helv"/>
      <w:b/>
      <w:sz w:val="18"/>
      <w:szCs w:val="20"/>
    </w:rPr>
  </w:style>
  <w:style w:type="paragraph" w:styleId="Corpodetexto">
    <w:name w:val="Body Text"/>
    <w:basedOn w:val="Normal"/>
    <w:link w:val="CorpodetextoChar"/>
    <w:uiPriority w:val="99"/>
    <w:unhideWhenUsed/>
    <w:rsid w:val="002A3A04"/>
    <w:pPr>
      <w:spacing w:after="120"/>
    </w:pPr>
    <w:rPr>
      <w:lang w:val="x-none" w:eastAsia="x-none"/>
    </w:rPr>
  </w:style>
  <w:style w:type="character" w:customStyle="1" w:styleId="CorpodetextoChar">
    <w:name w:val="Corpo de texto Char"/>
    <w:basedOn w:val="Fontepargpadro"/>
    <w:link w:val="Corpodetexto"/>
    <w:uiPriority w:val="99"/>
    <w:rsid w:val="002A3A04"/>
    <w:rPr>
      <w:rFonts w:ascii="Times New Roman" w:eastAsia="Times New Roman" w:hAnsi="Times New Roman" w:cs="Times New Roman"/>
      <w:sz w:val="24"/>
      <w:szCs w:val="24"/>
      <w:lang w:val="x-none" w:eastAsia="x-none"/>
    </w:rPr>
  </w:style>
  <w:style w:type="paragraph" w:styleId="Lista">
    <w:name w:val="List"/>
    <w:basedOn w:val="Corpodetexto"/>
    <w:uiPriority w:val="99"/>
    <w:semiHidden/>
    <w:unhideWhenUsed/>
    <w:rsid w:val="002A3A04"/>
    <w:pPr>
      <w:suppressAutoHyphens/>
      <w:spacing w:after="0"/>
      <w:jc w:val="both"/>
    </w:pPr>
    <w:rPr>
      <w:rFonts w:ascii="Garamond" w:eastAsia="Batang" w:hAnsi="Garamond" w:cs="Tahoma"/>
      <w:kern w:val="2"/>
      <w:sz w:val="28"/>
      <w:szCs w:val="20"/>
      <w:lang w:val="pt-BR" w:eastAsia="ar-SA"/>
    </w:rPr>
  </w:style>
  <w:style w:type="paragraph" w:styleId="Commarcadores">
    <w:name w:val="List Bullet"/>
    <w:basedOn w:val="Normal"/>
    <w:uiPriority w:val="99"/>
    <w:semiHidden/>
    <w:unhideWhenUsed/>
    <w:rsid w:val="002A3A04"/>
    <w:pPr>
      <w:tabs>
        <w:tab w:val="num" w:pos="360"/>
      </w:tabs>
      <w:ind w:left="360" w:hanging="360"/>
    </w:pPr>
    <w:rPr>
      <w:rFonts w:ascii="Helv" w:hAnsi="Helv"/>
      <w:sz w:val="20"/>
      <w:szCs w:val="20"/>
    </w:rPr>
  </w:style>
  <w:style w:type="paragraph" w:styleId="Ttulo">
    <w:name w:val="Title"/>
    <w:basedOn w:val="Normal"/>
    <w:link w:val="TtuloChar"/>
    <w:uiPriority w:val="99"/>
    <w:qFormat/>
    <w:rsid w:val="002A3A04"/>
    <w:pPr>
      <w:spacing w:line="360" w:lineRule="auto"/>
      <w:jc w:val="center"/>
    </w:pPr>
    <w:rPr>
      <w:rFonts w:ascii="Garamond" w:hAnsi="Garamond"/>
      <w:b/>
      <w:color w:val="000000"/>
      <w:sz w:val="28"/>
      <w:u w:val="single"/>
      <w:lang w:val="x-none" w:eastAsia="x-none"/>
    </w:rPr>
  </w:style>
  <w:style w:type="character" w:customStyle="1" w:styleId="TtuloChar">
    <w:name w:val="Título Char"/>
    <w:basedOn w:val="Fontepargpadro"/>
    <w:link w:val="Ttulo"/>
    <w:uiPriority w:val="99"/>
    <w:rsid w:val="002A3A04"/>
    <w:rPr>
      <w:rFonts w:ascii="Garamond" w:eastAsia="Times New Roman" w:hAnsi="Garamond" w:cs="Times New Roman"/>
      <w:b/>
      <w:color w:val="000000"/>
      <w:sz w:val="28"/>
      <w:szCs w:val="24"/>
      <w:u w:val="single"/>
      <w:lang w:val="x-none" w:eastAsia="x-none"/>
    </w:rPr>
  </w:style>
  <w:style w:type="paragraph" w:styleId="Assinatura">
    <w:name w:val="Signature"/>
    <w:basedOn w:val="Normal"/>
    <w:link w:val="AssinaturaChar"/>
    <w:uiPriority w:val="99"/>
    <w:semiHidden/>
    <w:unhideWhenUsed/>
    <w:rsid w:val="002A3A04"/>
    <w:pPr>
      <w:autoSpaceDE w:val="0"/>
      <w:autoSpaceDN w:val="0"/>
      <w:adjustRightInd w:val="0"/>
      <w:spacing w:before="51" w:after="51"/>
      <w:ind w:left="1134"/>
    </w:pPr>
    <w:rPr>
      <w:rFonts w:ascii="Arial" w:hAnsi="Arial"/>
      <w:i/>
      <w:iCs/>
      <w:sz w:val="20"/>
      <w:szCs w:val="20"/>
    </w:rPr>
  </w:style>
  <w:style w:type="character" w:customStyle="1" w:styleId="AssinaturaChar">
    <w:name w:val="Assinatura Char"/>
    <w:basedOn w:val="Fontepargpadro"/>
    <w:link w:val="Assinatura"/>
    <w:uiPriority w:val="99"/>
    <w:semiHidden/>
    <w:rsid w:val="002A3A04"/>
    <w:rPr>
      <w:rFonts w:ascii="Arial" w:eastAsia="Times New Roman" w:hAnsi="Arial" w:cs="Times New Roman"/>
      <w:i/>
      <w:iCs/>
      <w:sz w:val="20"/>
      <w:szCs w:val="20"/>
      <w:lang w:eastAsia="pt-BR"/>
    </w:rPr>
  </w:style>
  <w:style w:type="paragraph" w:styleId="Recuodecorpodetexto">
    <w:name w:val="Body Text Indent"/>
    <w:basedOn w:val="Normal"/>
    <w:link w:val="RecuodecorpodetextoChar"/>
    <w:uiPriority w:val="99"/>
    <w:semiHidden/>
    <w:unhideWhenUsed/>
    <w:rsid w:val="002A3A04"/>
    <w:pPr>
      <w:tabs>
        <w:tab w:val="left" w:pos="426"/>
      </w:tabs>
      <w:ind w:left="360"/>
      <w:jc w:val="both"/>
    </w:pPr>
    <w:rPr>
      <w:rFonts w:ascii="Arial" w:hAnsi="Arial" w:cs="Arial"/>
    </w:rPr>
  </w:style>
  <w:style w:type="character" w:customStyle="1" w:styleId="RecuodecorpodetextoChar">
    <w:name w:val="Recuo de corpo de texto Char"/>
    <w:basedOn w:val="Fontepargpadro"/>
    <w:link w:val="Recuodecorpodetexto"/>
    <w:uiPriority w:val="99"/>
    <w:semiHidden/>
    <w:rsid w:val="002A3A04"/>
    <w:rPr>
      <w:rFonts w:ascii="Arial" w:eastAsia="Times New Roman" w:hAnsi="Arial" w:cs="Arial"/>
      <w:sz w:val="24"/>
      <w:szCs w:val="24"/>
      <w:lang w:eastAsia="pt-BR"/>
    </w:rPr>
  </w:style>
  <w:style w:type="paragraph" w:styleId="Subttulo">
    <w:name w:val="Subtitle"/>
    <w:basedOn w:val="Normal"/>
    <w:link w:val="SubttuloChar"/>
    <w:uiPriority w:val="99"/>
    <w:qFormat/>
    <w:rsid w:val="002A3A04"/>
    <w:pPr>
      <w:jc w:val="center"/>
    </w:pPr>
    <w:rPr>
      <w:rFonts w:ascii="Arial" w:hAnsi="Arial" w:cs="Arial"/>
      <w:b/>
      <w:bCs/>
      <w:sz w:val="28"/>
    </w:rPr>
  </w:style>
  <w:style w:type="character" w:customStyle="1" w:styleId="SubttuloChar">
    <w:name w:val="Subtítulo Char"/>
    <w:basedOn w:val="Fontepargpadro"/>
    <w:link w:val="Subttulo"/>
    <w:uiPriority w:val="99"/>
    <w:rsid w:val="002A3A04"/>
    <w:rPr>
      <w:rFonts w:ascii="Arial" w:eastAsia="Times New Roman" w:hAnsi="Arial" w:cs="Arial"/>
      <w:b/>
      <w:bCs/>
      <w:sz w:val="28"/>
      <w:szCs w:val="24"/>
      <w:lang w:eastAsia="pt-BR"/>
    </w:rPr>
  </w:style>
  <w:style w:type="paragraph" w:styleId="Corpodetexto2">
    <w:name w:val="Body Text 2"/>
    <w:basedOn w:val="Normal"/>
    <w:link w:val="Corpodetexto2Char"/>
    <w:uiPriority w:val="99"/>
    <w:semiHidden/>
    <w:unhideWhenUsed/>
    <w:rsid w:val="002A3A04"/>
    <w:pPr>
      <w:jc w:val="both"/>
    </w:pPr>
    <w:rPr>
      <w:rFonts w:ascii="Arial" w:hAnsi="Arial" w:cs="Arial"/>
      <w:sz w:val="28"/>
    </w:rPr>
  </w:style>
  <w:style w:type="character" w:customStyle="1" w:styleId="Corpodetexto2Char">
    <w:name w:val="Corpo de texto 2 Char"/>
    <w:basedOn w:val="Fontepargpadro"/>
    <w:link w:val="Corpodetexto2"/>
    <w:uiPriority w:val="99"/>
    <w:semiHidden/>
    <w:rsid w:val="002A3A04"/>
    <w:rPr>
      <w:rFonts w:ascii="Arial" w:eastAsia="Times New Roman" w:hAnsi="Arial" w:cs="Arial"/>
      <w:sz w:val="28"/>
      <w:szCs w:val="24"/>
      <w:lang w:eastAsia="pt-BR"/>
    </w:rPr>
  </w:style>
  <w:style w:type="paragraph" w:styleId="Corpodetexto3">
    <w:name w:val="Body Text 3"/>
    <w:basedOn w:val="Normal"/>
    <w:link w:val="Corpodetexto3Char"/>
    <w:uiPriority w:val="99"/>
    <w:semiHidden/>
    <w:unhideWhenUsed/>
    <w:rsid w:val="002A3A04"/>
    <w:pPr>
      <w:widowControl w:val="0"/>
      <w:jc w:val="both"/>
    </w:pPr>
    <w:rPr>
      <w:rFonts w:ascii="Arial" w:hAnsi="Arial" w:cs="Arial"/>
      <w:b/>
      <w:sz w:val="32"/>
      <w:szCs w:val="20"/>
      <w:u w:val="single"/>
    </w:rPr>
  </w:style>
  <w:style w:type="character" w:customStyle="1" w:styleId="Corpodetexto3Char">
    <w:name w:val="Corpo de texto 3 Char"/>
    <w:basedOn w:val="Fontepargpadro"/>
    <w:link w:val="Corpodetexto3"/>
    <w:uiPriority w:val="99"/>
    <w:semiHidden/>
    <w:rsid w:val="002A3A04"/>
    <w:rPr>
      <w:rFonts w:ascii="Arial" w:eastAsia="Times New Roman" w:hAnsi="Arial" w:cs="Arial"/>
      <w:b/>
      <w:sz w:val="32"/>
      <w:szCs w:val="20"/>
      <w:u w:val="single"/>
      <w:lang w:eastAsia="pt-BR"/>
    </w:rPr>
  </w:style>
  <w:style w:type="paragraph" w:styleId="Recuodecorpodetexto2">
    <w:name w:val="Body Text Indent 2"/>
    <w:basedOn w:val="Normal"/>
    <w:link w:val="Recuodecorpodetexto2Char"/>
    <w:uiPriority w:val="99"/>
    <w:semiHidden/>
    <w:unhideWhenUsed/>
    <w:rsid w:val="002A3A04"/>
    <w:pPr>
      <w:ind w:firstLine="708"/>
      <w:jc w:val="both"/>
    </w:pPr>
    <w:rPr>
      <w:rFonts w:ascii="Arial" w:hAnsi="Arial" w:cs="Arial"/>
      <w:sz w:val="23"/>
    </w:rPr>
  </w:style>
  <w:style w:type="character" w:customStyle="1" w:styleId="Recuodecorpodetexto2Char">
    <w:name w:val="Recuo de corpo de texto 2 Char"/>
    <w:basedOn w:val="Fontepargpadro"/>
    <w:link w:val="Recuodecorpodetexto2"/>
    <w:uiPriority w:val="99"/>
    <w:semiHidden/>
    <w:rsid w:val="002A3A04"/>
    <w:rPr>
      <w:rFonts w:ascii="Arial" w:eastAsia="Times New Roman" w:hAnsi="Arial" w:cs="Arial"/>
      <w:sz w:val="23"/>
      <w:szCs w:val="24"/>
      <w:lang w:eastAsia="pt-BR"/>
    </w:rPr>
  </w:style>
  <w:style w:type="paragraph" w:styleId="Recuodecorpodetexto3">
    <w:name w:val="Body Text Indent 3"/>
    <w:basedOn w:val="Normal"/>
    <w:link w:val="Recuodecorpodetexto3Char"/>
    <w:uiPriority w:val="99"/>
    <w:semiHidden/>
    <w:unhideWhenUsed/>
    <w:rsid w:val="002A3A04"/>
    <w:pPr>
      <w:ind w:left="708"/>
      <w:jc w:val="both"/>
    </w:pPr>
    <w:rPr>
      <w:rFonts w:ascii="Arial" w:hAnsi="Arial" w:cs="Arial"/>
      <w:color w:val="000000"/>
    </w:rPr>
  </w:style>
  <w:style w:type="character" w:customStyle="1" w:styleId="Recuodecorpodetexto3Char">
    <w:name w:val="Recuo de corpo de texto 3 Char"/>
    <w:basedOn w:val="Fontepargpadro"/>
    <w:link w:val="Recuodecorpodetexto3"/>
    <w:uiPriority w:val="99"/>
    <w:semiHidden/>
    <w:rsid w:val="002A3A04"/>
    <w:rPr>
      <w:rFonts w:ascii="Arial" w:eastAsia="Times New Roman" w:hAnsi="Arial" w:cs="Arial"/>
      <w:color w:val="000000"/>
      <w:sz w:val="24"/>
      <w:szCs w:val="24"/>
      <w:lang w:eastAsia="pt-BR"/>
    </w:rPr>
  </w:style>
  <w:style w:type="paragraph" w:styleId="Textoembloco">
    <w:name w:val="Block Text"/>
    <w:basedOn w:val="Normal"/>
    <w:uiPriority w:val="99"/>
    <w:semiHidden/>
    <w:unhideWhenUsed/>
    <w:rsid w:val="002A3A04"/>
    <w:pPr>
      <w:ind w:left="-851" w:right="-1650"/>
    </w:pPr>
    <w:rPr>
      <w:rFonts w:ascii="Helv" w:hAnsi="Helv"/>
      <w:b/>
      <w:sz w:val="18"/>
      <w:szCs w:val="20"/>
    </w:rPr>
  </w:style>
  <w:style w:type="paragraph" w:styleId="MapadoDocumento">
    <w:name w:val="Document Map"/>
    <w:basedOn w:val="Normal"/>
    <w:link w:val="MapadoDocumentoChar"/>
    <w:uiPriority w:val="99"/>
    <w:semiHidden/>
    <w:unhideWhenUsed/>
    <w:rsid w:val="002A3A04"/>
    <w:pPr>
      <w:ind w:left="567" w:right="624"/>
      <w:jc w:val="both"/>
    </w:pPr>
    <w:rPr>
      <w:rFonts w:ascii="Tahoma" w:eastAsia="Calibri" w:hAnsi="Tahoma" w:cs="Tahoma"/>
      <w:sz w:val="16"/>
      <w:szCs w:val="16"/>
      <w:lang w:eastAsia="en-US"/>
    </w:rPr>
  </w:style>
  <w:style w:type="character" w:customStyle="1" w:styleId="MapadoDocumentoChar">
    <w:name w:val="Mapa do Documento Char"/>
    <w:basedOn w:val="Fontepargpadro"/>
    <w:link w:val="MapadoDocumento"/>
    <w:uiPriority w:val="99"/>
    <w:semiHidden/>
    <w:rsid w:val="002A3A04"/>
    <w:rPr>
      <w:rFonts w:ascii="Tahoma" w:eastAsia="Calibri" w:hAnsi="Tahoma" w:cs="Tahoma"/>
      <w:sz w:val="16"/>
      <w:szCs w:val="16"/>
    </w:rPr>
  </w:style>
  <w:style w:type="character" w:customStyle="1" w:styleId="TextosemFormataoChar1">
    <w:name w:val="Texto sem Formatação Char1"/>
    <w:aliases w:val="Texto simples Char1"/>
    <w:basedOn w:val="Fontepargpadro"/>
    <w:uiPriority w:val="99"/>
    <w:semiHidden/>
    <w:rsid w:val="002A3A04"/>
    <w:rPr>
      <w:rFonts w:ascii="Consolas" w:eastAsia="Times New Roman" w:hAnsi="Consolas" w:cs="Times New Roman"/>
      <w:sz w:val="21"/>
      <w:szCs w:val="21"/>
      <w:lang w:eastAsia="pt-BR"/>
    </w:rPr>
  </w:style>
  <w:style w:type="paragraph" w:styleId="Assuntodocomentrio">
    <w:name w:val="annotation subject"/>
    <w:basedOn w:val="Textodecomentrio"/>
    <w:next w:val="Textodecomentrio"/>
    <w:link w:val="AssuntodocomentrioChar"/>
    <w:uiPriority w:val="99"/>
    <w:semiHidden/>
    <w:unhideWhenUsed/>
    <w:rsid w:val="002A3A04"/>
    <w:pPr>
      <w:ind w:left="567" w:right="624"/>
      <w:jc w:val="both"/>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semiHidden/>
    <w:rsid w:val="002A3A04"/>
    <w:rPr>
      <w:rFonts w:ascii="Calibri" w:eastAsia="Calibri" w:hAnsi="Calibri" w:cs="Times New Roman"/>
      <w:b/>
      <w:bCs/>
      <w:sz w:val="20"/>
      <w:szCs w:val="20"/>
      <w:lang w:eastAsia="pt-BR"/>
    </w:rPr>
  </w:style>
  <w:style w:type="character" w:customStyle="1" w:styleId="SemEspaamentoChar">
    <w:name w:val="Sem Espaçamento Char"/>
    <w:link w:val="SemEspaamento"/>
    <w:uiPriority w:val="1"/>
    <w:locked/>
    <w:rsid w:val="002A3A04"/>
    <w:rPr>
      <w:rFonts w:ascii="Arial" w:eastAsia="Times New Roman" w:hAnsi="Arial" w:cs="Times New Roman"/>
      <w:sz w:val="24"/>
      <w:szCs w:val="24"/>
      <w:lang w:eastAsia="pt-BR"/>
    </w:rPr>
  </w:style>
  <w:style w:type="character" w:customStyle="1" w:styleId="PargrafodaListaChar">
    <w:name w:val="Parágrafo da Lista Char"/>
    <w:aliases w:val="Itemização Char"/>
    <w:link w:val="PargrafodaLista"/>
    <w:uiPriority w:val="34"/>
    <w:locked/>
    <w:rsid w:val="002A3A04"/>
    <w:rPr>
      <w:rFonts w:ascii="Calibri" w:eastAsia="Calibri" w:hAnsi="Calibri" w:cs="Calibri"/>
    </w:rPr>
  </w:style>
  <w:style w:type="paragraph" w:styleId="PargrafodaLista">
    <w:name w:val="List Paragraph"/>
    <w:aliases w:val="Itemização"/>
    <w:basedOn w:val="Normal"/>
    <w:link w:val="PargrafodaListaChar"/>
    <w:uiPriority w:val="34"/>
    <w:qFormat/>
    <w:rsid w:val="002A3A04"/>
    <w:pPr>
      <w:spacing w:after="200" w:line="276" w:lineRule="auto"/>
      <w:ind w:left="720"/>
      <w:contextualSpacing/>
    </w:pPr>
    <w:rPr>
      <w:rFonts w:ascii="Calibri" w:eastAsia="Calibri" w:hAnsi="Calibri" w:cs="Calibri"/>
      <w:sz w:val="22"/>
      <w:szCs w:val="22"/>
      <w:lang w:eastAsia="en-US"/>
    </w:rPr>
  </w:style>
  <w:style w:type="character" w:customStyle="1" w:styleId="CitaoChar">
    <w:name w:val="Citação Char"/>
    <w:aliases w:val="TCU Char,Citação AGU Char,NotaExplicativa Char"/>
    <w:basedOn w:val="Fontepargpadro"/>
    <w:link w:val="Citao"/>
    <w:qFormat/>
    <w:locked/>
    <w:rsid w:val="002A3A04"/>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 w:val="22"/>
      <w:lang w:eastAsia="en-US"/>
    </w:rPr>
  </w:style>
  <w:style w:type="character" w:customStyle="1" w:styleId="CitaoChar1">
    <w:name w:val="Citação Char1"/>
    <w:aliases w:val="TCU Char1,Citação AGU Char1,NotaExplicativa Char1"/>
    <w:basedOn w:val="Fontepargpadro"/>
    <w:rsid w:val="002A3A04"/>
    <w:rPr>
      <w:rFonts w:ascii="Times New Roman" w:eastAsia="Times New Roman" w:hAnsi="Times New Roman" w:cs="Times New Roman"/>
      <w:i/>
      <w:iCs/>
      <w:color w:val="404040" w:themeColor="text1" w:themeTint="BF"/>
      <w:sz w:val="24"/>
      <w:szCs w:val="24"/>
      <w:lang w:eastAsia="pt-BR"/>
    </w:rPr>
  </w:style>
  <w:style w:type="paragraph" w:customStyle="1" w:styleId="BodyText25">
    <w:name w:val="Body Text 25"/>
    <w:basedOn w:val="Normal"/>
    <w:uiPriority w:val="99"/>
    <w:rsid w:val="002A3A04"/>
    <w:pPr>
      <w:spacing w:line="300" w:lineRule="exact"/>
      <w:jc w:val="both"/>
    </w:pPr>
    <w:rPr>
      <w:rFonts w:ascii="Abadi MT Condensed Light" w:hAnsi="Abadi MT Condensed Light"/>
      <w:sz w:val="22"/>
      <w:szCs w:val="20"/>
    </w:rPr>
  </w:style>
  <w:style w:type="paragraph" w:customStyle="1" w:styleId="BodyText23">
    <w:name w:val="Body Text 23"/>
    <w:basedOn w:val="Normal"/>
    <w:uiPriority w:val="99"/>
    <w:rsid w:val="002A3A04"/>
    <w:pPr>
      <w:widowControl w:val="0"/>
      <w:spacing w:line="360" w:lineRule="atLeast"/>
      <w:ind w:left="567" w:hanging="567"/>
      <w:jc w:val="both"/>
    </w:pPr>
    <w:rPr>
      <w:rFonts w:ascii="Arial" w:hAnsi="Arial"/>
      <w:sz w:val="20"/>
      <w:szCs w:val="20"/>
    </w:rPr>
  </w:style>
  <w:style w:type="paragraph" w:customStyle="1" w:styleId="Corpodetexto21">
    <w:name w:val="Corpo de texto 21"/>
    <w:basedOn w:val="Normal"/>
    <w:uiPriority w:val="99"/>
    <w:rsid w:val="002A3A04"/>
    <w:pPr>
      <w:widowControl w:val="0"/>
      <w:overflowPunct w:val="0"/>
      <w:autoSpaceDE w:val="0"/>
      <w:autoSpaceDN w:val="0"/>
      <w:adjustRightInd w:val="0"/>
      <w:spacing w:line="180" w:lineRule="atLeast"/>
      <w:ind w:right="720"/>
      <w:jc w:val="both"/>
    </w:pPr>
    <w:rPr>
      <w:rFonts w:ascii="Arial" w:hAnsi="Arial"/>
      <w:sz w:val="20"/>
      <w:szCs w:val="20"/>
    </w:rPr>
  </w:style>
  <w:style w:type="paragraph" w:customStyle="1" w:styleId="Ttulo01">
    <w:name w:val="Título 01"/>
    <w:basedOn w:val="Ttulo"/>
    <w:uiPriority w:val="99"/>
    <w:rsid w:val="002A3A04"/>
    <w:pPr>
      <w:spacing w:line="240" w:lineRule="auto"/>
      <w:outlineLvl w:val="0"/>
    </w:pPr>
    <w:rPr>
      <w:rFonts w:ascii="Arial" w:hAnsi="Arial" w:cs="Arial"/>
      <w:bCs/>
      <w:caps/>
      <w:color w:val="auto"/>
      <w:sz w:val="26"/>
      <w:szCs w:val="20"/>
      <w:u w:val="none"/>
      <w:lang w:val="pt-BR" w:eastAsia="pt-BR"/>
    </w:rPr>
  </w:style>
  <w:style w:type="paragraph" w:customStyle="1" w:styleId="Ttulo02">
    <w:name w:val="Título 02"/>
    <w:basedOn w:val="Ttulo2"/>
    <w:uiPriority w:val="99"/>
    <w:rsid w:val="002A3A04"/>
    <w:pPr>
      <w:widowControl/>
      <w:snapToGrid w:val="0"/>
    </w:pPr>
    <w:rPr>
      <w:rFonts w:cs="Arial"/>
      <w:bCs/>
      <w:caps/>
      <w:sz w:val="24"/>
      <w:szCs w:val="24"/>
      <w:u w:val="none"/>
    </w:rPr>
  </w:style>
  <w:style w:type="paragraph" w:customStyle="1" w:styleId="Corpo">
    <w:name w:val="Corpo"/>
    <w:uiPriority w:val="99"/>
    <w:rsid w:val="002A3A04"/>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uiPriority w:val="99"/>
    <w:rsid w:val="002A3A04"/>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Unicode MS" w:hAnsi="Arial Unicode MS"/>
      <w:lang w:eastAsia="en-US"/>
    </w:rPr>
  </w:style>
  <w:style w:type="paragraph" w:customStyle="1" w:styleId="xl25">
    <w:name w:val="xl25"/>
    <w:basedOn w:val="Normal"/>
    <w:uiPriority w:val="99"/>
    <w:rsid w:val="002A3A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z w:val="18"/>
      <w:szCs w:val="18"/>
      <w:lang w:eastAsia="en-US"/>
    </w:rPr>
  </w:style>
  <w:style w:type="paragraph" w:customStyle="1" w:styleId="Ocr12j">
    <w:name w:val="Ocr12j"/>
    <w:basedOn w:val="Normal"/>
    <w:uiPriority w:val="99"/>
    <w:rsid w:val="002A3A04"/>
    <w:pPr>
      <w:jc w:val="both"/>
    </w:pPr>
    <w:rPr>
      <w:szCs w:val="20"/>
    </w:rPr>
  </w:style>
  <w:style w:type="paragraph" w:customStyle="1" w:styleId="Default">
    <w:name w:val="Default"/>
    <w:rsid w:val="002A3A04"/>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uiPriority w:val="99"/>
    <w:rsid w:val="002A3A04"/>
    <w:rPr>
      <w:rFonts w:ascii="Arial" w:hAnsi="Arial"/>
      <w:szCs w:val="20"/>
    </w:rPr>
  </w:style>
  <w:style w:type="character" w:customStyle="1" w:styleId="ArtigoChar">
    <w:name w:val="Artigo Char"/>
    <w:link w:val="Artigo"/>
    <w:uiPriority w:val="99"/>
    <w:locked/>
    <w:rsid w:val="002A3A04"/>
    <w:rPr>
      <w:rFonts w:ascii="Arial" w:hAnsi="Arial" w:cs="Arial"/>
      <w:b/>
      <w:bCs/>
      <w:u w:val="single"/>
    </w:rPr>
  </w:style>
  <w:style w:type="paragraph" w:customStyle="1" w:styleId="Artigo">
    <w:name w:val="Artigo"/>
    <w:basedOn w:val="Normal"/>
    <w:link w:val="ArtigoChar"/>
    <w:uiPriority w:val="99"/>
    <w:rsid w:val="002A3A04"/>
    <w:pPr>
      <w:autoSpaceDE w:val="0"/>
      <w:autoSpaceDN w:val="0"/>
      <w:adjustRightInd w:val="0"/>
      <w:spacing w:before="85" w:after="85"/>
      <w:jc w:val="both"/>
    </w:pPr>
    <w:rPr>
      <w:rFonts w:ascii="Arial" w:eastAsiaTheme="minorHAnsi" w:hAnsi="Arial" w:cs="Arial"/>
      <w:b/>
      <w:bCs/>
      <w:sz w:val="22"/>
      <w:szCs w:val="22"/>
      <w:u w:val="single"/>
      <w:lang w:eastAsia="en-US"/>
    </w:rPr>
  </w:style>
  <w:style w:type="paragraph" w:customStyle="1" w:styleId="Assunto">
    <w:name w:val="Assunto"/>
    <w:basedOn w:val="Normal"/>
    <w:uiPriority w:val="99"/>
    <w:rsid w:val="002A3A04"/>
    <w:pPr>
      <w:autoSpaceDE w:val="0"/>
      <w:autoSpaceDN w:val="0"/>
      <w:adjustRightInd w:val="0"/>
      <w:spacing w:before="170" w:after="170"/>
    </w:pPr>
    <w:rPr>
      <w:rFonts w:ascii="Arial" w:hAnsi="Arial" w:cs="Arial"/>
      <w:b/>
      <w:bCs/>
      <w:sz w:val="20"/>
      <w:szCs w:val="20"/>
    </w:rPr>
  </w:style>
  <w:style w:type="paragraph" w:customStyle="1" w:styleId="Normal10">
    <w:name w:val="Normal 10"/>
    <w:basedOn w:val="Normal"/>
    <w:uiPriority w:val="99"/>
    <w:rsid w:val="002A3A04"/>
    <w:pPr>
      <w:autoSpaceDE w:val="0"/>
      <w:autoSpaceDN w:val="0"/>
      <w:adjustRightInd w:val="0"/>
      <w:spacing w:before="85" w:after="85"/>
      <w:ind w:firstLine="1134"/>
      <w:jc w:val="both"/>
    </w:pPr>
    <w:rPr>
      <w:rFonts w:ascii="Arial" w:hAnsi="Arial" w:cs="Arial"/>
      <w:sz w:val="20"/>
      <w:szCs w:val="20"/>
    </w:rPr>
  </w:style>
  <w:style w:type="paragraph" w:customStyle="1" w:styleId="Artigo1">
    <w:name w:val="Artigo1"/>
    <w:basedOn w:val="Normal"/>
    <w:uiPriority w:val="99"/>
    <w:rsid w:val="002A3A04"/>
    <w:pPr>
      <w:autoSpaceDE w:val="0"/>
      <w:autoSpaceDN w:val="0"/>
      <w:adjustRightInd w:val="0"/>
      <w:spacing w:before="85" w:after="85"/>
      <w:jc w:val="both"/>
    </w:pPr>
    <w:rPr>
      <w:rFonts w:ascii="Arial" w:hAnsi="Arial" w:cs="Arial"/>
      <w:sz w:val="20"/>
      <w:szCs w:val="20"/>
    </w:rPr>
  </w:style>
  <w:style w:type="paragraph" w:customStyle="1" w:styleId="Alnea">
    <w:name w:val="Alínea"/>
    <w:basedOn w:val="Normal"/>
    <w:uiPriority w:val="99"/>
    <w:rsid w:val="002A3A04"/>
    <w:pPr>
      <w:autoSpaceDE w:val="0"/>
      <w:autoSpaceDN w:val="0"/>
      <w:adjustRightInd w:val="0"/>
      <w:spacing w:before="51" w:after="51"/>
      <w:ind w:left="1134"/>
      <w:jc w:val="both"/>
    </w:pPr>
    <w:rPr>
      <w:rFonts w:ascii="Arial" w:hAnsi="Arial" w:cs="Arial"/>
      <w:sz w:val="20"/>
      <w:szCs w:val="20"/>
    </w:rPr>
  </w:style>
  <w:style w:type="paragraph" w:customStyle="1" w:styleId="normal100">
    <w:name w:val="normal10"/>
    <w:basedOn w:val="Normal"/>
    <w:uiPriority w:val="99"/>
    <w:rsid w:val="002A3A04"/>
    <w:pPr>
      <w:spacing w:before="100" w:beforeAutospacing="1" w:after="100" w:afterAutospacing="1"/>
    </w:pPr>
  </w:style>
  <w:style w:type="paragraph" w:customStyle="1" w:styleId="assunto0">
    <w:name w:val="assunto"/>
    <w:basedOn w:val="Normal"/>
    <w:uiPriority w:val="99"/>
    <w:rsid w:val="002A3A04"/>
    <w:pPr>
      <w:spacing w:before="100" w:beforeAutospacing="1" w:after="100" w:afterAutospacing="1"/>
    </w:pPr>
  </w:style>
  <w:style w:type="paragraph" w:customStyle="1" w:styleId="artigo10">
    <w:name w:val="artigo1"/>
    <w:basedOn w:val="Normal"/>
    <w:uiPriority w:val="99"/>
    <w:rsid w:val="002A3A04"/>
    <w:pPr>
      <w:spacing w:before="100" w:beforeAutospacing="1" w:after="100" w:afterAutospacing="1"/>
    </w:pPr>
  </w:style>
  <w:style w:type="paragraph" w:customStyle="1" w:styleId="inciso">
    <w:name w:val="inciso"/>
    <w:basedOn w:val="Normal"/>
    <w:uiPriority w:val="99"/>
    <w:rsid w:val="002A3A04"/>
    <w:pPr>
      <w:spacing w:before="100" w:beforeAutospacing="1" w:after="100" w:afterAutospacing="1"/>
    </w:pPr>
  </w:style>
  <w:style w:type="paragraph" w:customStyle="1" w:styleId="artigo0">
    <w:name w:val="artigo"/>
    <w:basedOn w:val="Normal"/>
    <w:uiPriority w:val="99"/>
    <w:rsid w:val="002A3A04"/>
    <w:pPr>
      <w:spacing w:before="100" w:beforeAutospacing="1" w:after="100" w:afterAutospacing="1"/>
    </w:pPr>
  </w:style>
  <w:style w:type="paragraph" w:customStyle="1" w:styleId="Textopadro">
    <w:name w:val="Texto padrão"/>
    <w:basedOn w:val="Normal"/>
    <w:uiPriority w:val="99"/>
    <w:rsid w:val="002A3A04"/>
    <w:pPr>
      <w:autoSpaceDE w:val="0"/>
      <w:autoSpaceDN w:val="0"/>
      <w:adjustRightInd w:val="0"/>
    </w:pPr>
  </w:style>
  <w:style w:type="paragraph" w:customStyle="1" w:styleId="ecxmsonormal">
    <w:name w:val="ecxmsonormal"/>
    <w:basedOn w:val="Normal"/>
    <w:uiPriority w:val="99"/>
    <w:rsid w:val="002A3A04"/>
    <w:pPr>
      <w:spacing w:before="100" w:beforeAutospacing="1" w:after="100" w:afterAutospacing="1"/>
    </w:pPr>
  </w:style>
  <w:style w:type="paragraph" w:customStyle="1" w:styleId="xl63">
    <w:name w:val="xl63"/>
    <w:basedOn w:val="Normal"/>
    <w:uiPriority w:val="99"/>
    <w:rsid w:val="002A3A04"/>
    <w:pPr>
      <w:spacing w:before="100" w:beforeAutospacing="1" w:after="100" w:afterAutospacing="1"/>
    </w:pPr>
  </w:style>
  <w:style w:type="paragraph" w:customStyle="1" w:styleId="xl64">
    <w:name w:val="xl64"/>
    <w:basedOn w:val="Normal"/>
    <w:uiPriority w:val="99"/>
    <w:rsid w:val="002A3A04"/>
    <w:pPr>
      <w:spacing w:before="100" w:beforeAutospacing="1" w:after="100" w:afterAutospacing="1"/>
    </w:pPr>
    <w:rPr>
      <w:rFonts w:ascii="Arial" w:hAnsi="Arial" w:cs="Arial"/>
      <w:sz w:val="16"/>
      <w:szCs w:val="16"/>
    </w:rPr>
  </w:style>
  <w:style w:type="paragraph" w:customStyle="1" w:styleId="xl65">
    <w:name w:val="xl65"/>
    <w:basedOn w:val="Normal"/>
    <w:uiPriority w:val="99"/>
    <w:rsid w:val="002A3A04"/>
    <w:pPr>
      <w:spacing w:before="100" w:beforeAutospacing="1" w:after="100" w:afterAutospacing="1"/>
      <w:jc w:val="center"/>
    </w:pPr>
    <w:rPr>
      <w:rFonts w:ascii="Arial" w:hAnsi="Arial" w:cs="Arial"/>
      <w:b/>
      <w:bCs/>
      <w:sz w:val="18"/>
      <w:szCs w:val="18"/>
    </w:rPr>
  </w:style>
  <w:style w:type="paragraph" w:customStyle="1" w:styleId="xl66">
    <w:name w:val="xl66"/>
    <w:basedOn w:val="Normal"/>
    <w:uiPriority w:val="99"/>
    <w:rsid w:val="002A3A04"/>
    <w:pPr>
      <w:spacing w:before="100" w:beforeAutospacing="1" w:after="100" w:afterAutospacing="1"/>
    </w:pPr>
    <w:rPr>
      <w:rFonts w:ascii="Arial" w:hAnsi="Arial" w:cs="Arial"/>
      <w:sz w:val="16"/>
      <w:szCs w:val="16"/>
    </w:rPr>
  </w:style>
  <w:style w:type="paragraph" w:customStyle="1" w:styleId="xl67">
    <w:name w:val="xl67"/>
    <w:basedOn w:val="Normal"/>
    <w:uiPriority w:val="99"/>
    <w:rsid w:val="002A3A04"/>
    <w:pPr>
      <w:spacing w:before="100" w:beforeAutospacing="1" w:after="100" w:afterAutospacing="1"/>
    </w:pPr>
    <w:rPr>
      <w:rFonts w:ascii="Arial" w:hAnsi="Arial" w:cs="Arial"/>
      <w:color w:val="000080"/>
    </w:rPr>
  </w:style>
  <w:style w:type="paragraph" w:customStyle="1" w:styleId="xl68">
    <w:name w:val="xl6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9">
    <w:name w:val="xl69"/>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0">
    <w:name w:val="xl7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1">
    <w:name w:val="xl7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2">
    <w:name w:val="xl72"/>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73">
    <w:name w:val="xl73"/>
    <w:basedOn w:val="Normal"/>
    <w:uiPriority w:val="99"/>
    <w:rsid w:val="002A3A04"/>
    <w:pPr>
      <w:pBdr>
        <w:left w:val="single" w:sz="4" w:space="0" w:color="auto"/>
      </w:pBdr>
      <w:spacing w:before="100" w:beforeAutospacing="1" w:after="100" w:afterAutospacing="1"/>
      <w:jc w:val="center"/>
    </w:pPr>
    <w:rPr>
      <w:rFonts w:ascii="Verdana" w:hAnsi="Verdana"/>
      <w:sz w:val="16"/>
      <w:szCs w:val="16"/>
    </w:rPr>
  </w:style>
  <w:style w:type="paragraph" w:customStyle="1" w:styleId="xl74">
    <w:name w:val="xl74"/>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75">
    <w:name w:val="xl75"/>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7">
    <w:name w:val="xl77"/>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8">
    <w:name w:val="xl78"/>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79">
    <w:name w:val="xl79"/>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0">
    <w:name w:val="xl80"/>
    <w:basedOn w:val="Normal"/>
    <w:uiPriority w:val="99"/>
    <w:rsid w:val="002A3A04"/>
    <w:pPr>
      <w:pBdr>
        <w:top w:val="single" w:sz="4" w:space="0" w:color="auto"/>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81">
    <w:name w:val="xl81"/>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82">
    <w:name w:val="xl82"/>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83">
    <w:name w:val="xl83"/>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84">
    <w:name w:val="xl84"/>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85">
    <w:name w:val="xl85"/>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6">
    <w:name w:val="xl86"/>
    <w:basedOn w:val="Normal"/>
    <w:uiPriority w:val="99"/>
    <w:rsid w:val="002A3A04"/>
    <w:pPr>
      <w:pBdr>
        <w:top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7">
    <w:name w:val="xl87"/>
    <w:basedOn w:val="Normal"/>
    <w:uiPriority w:val="99"/>
    <w:rsid w:val="002A3A04"/>
    <w:pPr>
      <w:spacing w:before="100" w:beforeAutospacing="1" w:after="100" w:afterAutospacing="1"/>
    </w:pPr>
    <w:rPr>
      <w:rFonts w:ascii="Verdana" w:hAnsi="Verdana"/>
      <w:sz w:val="16"/>
      <w:szCs w:val="16"/>
    </w:rPr>
  </w:style>
  <w:style w:type="paragraph" w:customStyle="1" w:styleId="xl88">
    <w:name w:val="xl88"/>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89">
    <w:name w:val="xl8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0">
    <w:name w:val="xl90"/>
    <w:basedOn w:val="Normal"/>
    <w:uiPriority w:val="99"/>
    <w:rsid w:val="002A3A04"/>
    <w:pPr>
      <w:pBdr>
        <w:top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1">
    <w:name w:val="xl91"/>
    <w:basedOn w:val="Normal"/>
    <w:uiPriority w:val="99"/>
    <w:rsid w:val="002A3A04"/>
    <w:pPr>
      <w:pBdr>
        <w:bottom w:val="single" w:sz="4" w:space="0" w:color="auto"/>
      </w:pBdr>
      <w:spacing w:before="100" w:beforeAutospacing="1" w:after="100" w:afterAutospacing="1"/>
    </w:pPr>
    <w:rPr>
      <w:rFonts w:ascii="Verdana" w:hAnsi="Verdana"/>
      <w:sz w:val="16"/>
      <w:szCs w:val="16"/>
    </w:rPr>
  </w:style>
  <w:style w:type="paragraph" w:customStyle="1" w:styleId="xl92">
    <w:name w:val="xl92"/>
    <w:basedOn w:val="Normal"/>
    <w:uiPriority w:val="99"/>
    <w:rsid w:val="002A3A04"/>
    <w:pPr>
      <w:pBdr>
        <w:top w:val="single" w:sz="4" w:space="0" w:color="auto"/>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3">
    <w:name w:val="xl93"/>
    <w:basedOn w:val="Normal"/>
    <w:uiPriority w:val="99"/>
    <w:rsid w:val="002A3A04"/>
    <w:pPr>
      <w:pBdr>
        <w:left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4">
    <w:name w:val="xl94"/>
    <w:basedOn w:val="Normal"/>
    <w:uiPriority w:val="99"/>
    <w:rsid w:val="002A3A04"/>
    <w:pPr>
      <w:pBdr>
        <w:left w:val="single" w:sz="4" w:space="0" w:color="auto"/>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5">
    <w:name w:val="xl95"/>
    <w:basedOn w:val="Normal"/>
    <w:uiPriority w:val="99"/>
    <w:rsid w:val="002A3A04"/>
    <w:pPr>
      <w:pBdr>
        <w:top w:val="single" w:sz="4" w:space="0" w:color="auto"/>
      </w:pBdr>
      <w:spacing w:before="100" w:beforeAutospacing="1" w:after="100" w:afterAutospacing="1"/>
    </w:pPr>
    <w:rPr>
      <w:rFonts w:ascii="Verdana" w:hAnsi="Verdana"/>
      <w:sz w:val="16"/>
      <w:szCs w:val="16"/>
    </w:rPr>
  </w:style>
  <w:style w:type="paragraph" w:customStyle="1" w:styleId="xl96">
    <w:name w:val="xl96"/>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7">
    <w:name w:val="xl97"/>
    <w:basedOn w:val="Normal"/>
    <w:uiPriority w:val="99"/>
    <w:rsid w:val="002A3A04"/>
    <w:pPr>
      <w:pBdr>
        <w:top w:val="single" w:sz="4" w:space="0" w:color="auto"/>
        <w:left w:val="single" w:sz="4" w:space="0" w:color="auto"/>
        <w:bottom w:val="single" w:sz="4" w:space="0" w:color="auto"/>
      </w:pBdr>
      <w:spacing w:before="100" w:beforeAutospacing="1" w:after="100" w:afterAutospacing="1"/>
    </w:pPr>
    <w:rPr>
      <w:rFonts w:ascii="Verdana" w:hAnsi="Verdana"/>
      <w:sz w:val="16"/>
      <w:szCs w:val="16"/>
    </w:rPr>
  </w:style>
  <w:style w:type="paragraph" w:customStyle="1" w:styleId="xl98">
    <w:name w:val="xl98"/>
    <w:basedOn w:val="Normal"/>
    <w:uiPriority w:val="99"/>
    <w:rsid w:val="002A3A04"/>
    <w:pPr>
      <w:pBdr>
        <w:bottom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99">
    <w:name w:val="xl99"/>
    <w:basedOn w:val="Normal"/>
    <w:uiPriority w:val="99"/>
    <w:rsid w:val="002A3A04"/>
    <w:pPr>
      <w:pBdr>
        <w:top w:val="single" w:sz="4" w:space="0" w:color="auto"/>
        <w:right w:val="single" w:sz="4" w:space="0" w:color="auto"/>
      </w:pBdr>
      <w:spacing w:before="100" w:beforeAutospacing="1" w:after="100" w:afterAutospacing="1"/>
    </w:pPr>
    <w:rPr>
      <w:rFonts w:ascii="Verdana" w:hAnsi="Verdana"/>
      <w:sz w:val="16"/>
      <w:szCs w:val="16"/>
    </w:rPr>
  </w:style>
  <w:style w:type="paragraph" w:customStyle="1" w:styleId="xl100">
    <w:name w:val="xl100"/>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1">
    <w:name w:val="xl101"/>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2">
    <w:name w:val="xl102"/>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3">
    <w:name w:val="xl103"/>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4">
    <w:name w:val="xl104"/>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5">
    <w:name w:val="xl105"/>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6">
    <w:name w:val="xl106"/>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color w:val="000080"/>
      <w:sz w:val="16"/>
      <w:szCs w:val="16"/>
    </w:rPr>
  </w:style>
  <w:style w:type="paragraph" w:customStyle="1" w:styleId="xl107">
    <w:name w:val="xl107"/>
    <w:basedOn w:val="Normal"/>
    <w:uiPriority w:val="99"/>
    <w:rsid w:val="002A3A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8">
    <w:name w:val="xl108"/>
    <w:basedOn w:val="Normal"/>
    <w:uiPriority w:val="99"/>
    <w:rsid w:val="002A3A04"/>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09">
    <w:name w:val="xl109"/>
    <w:basedOn w:val="Normal"/>
    <w:uiPriority w:val="99"/>
    <w:rsid w:val="002A3A04"/>
    <w:pPr>
      <w:spacing w:before="100" w:beforeAutospacing="1" w:after="100" w:afterAutospacing="1"/>
    </w:pPr>
    <w:rPr>
      <w:rFonts w:ascii="Verdana" w:hAnsi="Verdana"/>
      <w:sz w:val="16"/>
      <w:szCs w:val="16"/>
    </w:rPr>
  </w:style>
  <w:style w:type="paragraph" w:customStyle="1" w:styleId="xl110">
    <w:name w:val="xl11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sz w:val="16"/>
      <w:szCs w:val="16"/>
    </w:rPr>
  </w:style>
  <w:style w:type="paragraph" w:customStyle="1" w:styleId="xl111">
    <w:name w:val="xl111"/>
    <w:basedOn w:val="Normal"/>
    <w:uiPriority w:val="99"/>
    <w:rsid w:val="002A3A04"/>
    <w:pPr>
      <w:spacing w:before="100" w:beforeAutospacing="1" w:after="100" w:afterAutospacing="1"/>
    </w:pPr>
    <w:rPr>
      <w:rFonts w:ascii="Brush Script MT" w:hAnsi="Brush Script MT"/>
    </w:rPr>
  </w:style>
  <w:style w:type="paragraph" w:customStyle="1" w:styleId="xl112">
    <w:name w:val="xl112"/>
    <w:basedOn w:val="Normal"/>
    <w:uiPriority w:val="99"/>
    <w:rsid w:val="002A3A04"/>
    <w:pPr>
      <w:spacing w:before="100" w:beforeAutospacing="1" w:after="100" w:afterAutospacing="1"/>
    </w:pPr>
    <w:rPr>
      <w:rFonts w:ascii="Arial" w:hAnsi="Arial" w:cs="Arial"/>
    </w:rPr>
  </w:style>
  <w:style w:type="paragraph" w:customStyle="1" w:styleId="xl113">
    <w:name w:val="xl113"/>
    <w:basedOn w:val="Normal"/>
    <w:uiPriority w:val="99"/>
    <w:rsid w:val="002A3A04"/>
    <w:pPr>
      <w:spacing w:before="100" w:beforeAutospacing="1" w:after="100" w:afterAutospacing="1"/>
    </w:pPr>
    <w:rPr>
      <w:rFonts w:ascii="Brush Script MT" w:hAnsi="Brush Script MT"/>
      <w:sz w:val="28"/>
      <w:szCs w:val="28"/>
    </w:rPr>
  </w:style>
  <w:style w:type="paragraph" w:customStyle="1" w:styleId="xl114">
    <w:name w:val="xl114"/>
    <w:basedOn w:val="Normal"/>
    <w:uiPriority w:val="99"/>
    <w:rsid w:val="002A3A0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5">
    <w:name w:val="xl115"/>
    <w:basedOn w:val="Normal"/>
    <w:uiPriority w:val="99"/>
    <w:rsid w:val="002A3A04"/>
    <w:pPr>
      <w:pBdr>
        <w:top w:val="single" w:sz="4" w:space="0" w:color="auto"/>
        <w:left w:val="single" w:sz="4" w:space="0" w:color="auto"/>
        <w:bottom w:val="single" w:sz="4" w:space="0" w:color="auto"/>
      </w:pBdr>
      <w:shd w:val="clear" w:color="auto" w:fill="00B0F0"/>
      <w:spacing w:before="100" w:beforeAutospacing="1" w:after="100" w:afterAutospacing="1"/>
      <w:jc w:val="center"/>
    </w:pPr>
    <w:rPr>
      <w:rFonts w:ascii="Verdana" w:hAnsi="Verdana"/>
      <w:b/>
      <w:bCs/>
      <w:sz w:val="18"/>
      <w:szCs w:val="18"/>
      <w:u w:val="single"/>
    </w:rPr>
  </w:style>
  <w:style w:type="paragraph" w:customStyle="1" w:styleId="xl116">
    <w:name w:val="xl116"/>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sz w:val="16"/>
      <w:szCs w:val="16"/>
    </w:rPr>
  </w:style>
  <w:style w:type="paragraph" w:customStyle="1" w:styleId="xl117">
    <w:name w:val="xl117"/>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8">
    <w:name w:val="xl118"/>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19">
    <w:name w:val="xl119"/>
    <w:basedOn w:val="Normal"/>
    <w:uiPriority w:val="99"/>
    <w:rsid w:val="002A3A04"/>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0">
    <w:name w:val="xl120"/>
    <w:basedOn w:val="Normal"/>
    <w:uiPriority w:val="99"/>
    <w:rsid w:val="002A3A04"/>
    <w:pPr>
      <w:pBdr>
        <w:top w:val="single" w:sz="4" w:space="0" w:color="auto"/>
        <w:left w:val="single" w:sz="4" w:space="0" w:color="auto"/>
      </w:pBdr>
      <w:spacing w:before="100" w:beforeAutospacing="1" w:after="100" w:afterAutospacing="1"/>
      <w:jc w:val="center"/>
    </w:pPr>
    <w:rPr>
      <w:rFonts w:ascii="Verdana" w:hAnsi="Verdana"/>
      <w:b/>
      <w:bCs/>
      <w:sz w:val="18"/>
      <w:szCs w:val="18"/>
    </w:rPr>
  </w:style>
  <w:style w:type="paragraph" w:customStyle="1" w:styleId="xl121">
    <w:name w:val="xl121"/>
    <w:basedOn w:val="Normal"/>
    <w:uiPriority w:val="99"/>
    <w:rsid w:val="002A3A04"/>
    <w:pPr>
      <w:pBdr>
        <w:left w:val="single" w:sz="4" w:space="0" w:color="auto"/>
      </w:pBdr>
      <w:spacing w:before="100" w:beforeAutospacing="1" w:after="100" w:afterAutospacing="1"/>
      <w:jc w:val="center"/>
    </w:pPr>
    <w:rPr>
      <w:rFonts w:ascii="Verdana" w:hAnsi="Verdana"/>
      <w:b/>
      <w:bCs/>
      <w:sz w:val="18"/>
      <w:szCs w:val="18"/>
    </w:rPr>
  </w:style>
  <w:style w:type="paragraph" w:customStyle="1" w:styleId="xl122">
    <w:name w:val="xl122"/>
    <w:basedOn w:val="Normal"/>
    <w:uiPriority w:val="99"/>
    <w:rsid w:val="002A3A04"/>
    <w:pPr>
      <w:pBdr>
        <w:left w:val="single" w:sz="4" w:space="0" w:color="auto"/>
        <w:bottom w:val="single" w:sz="4" w:space="0" w:color="auto"/>
      </w:pBdr>
      <w:spacing w:before="100" w:beforeAutospacing="1" w:after="100" w:afterAutospacing="1"/>
      <w:jc w:val="center"/>
    </w:pPr>
    <w:rPr>
      <w:rFonts w:ascii="Verdana" w:hAnsi="Verdana"/>
      <w:b/>
      <w:bCs/>
      <w:sz w:val="18"/>
      <w:szCs w:val="18"/>
    </w:rPr>
  </w:style>
  <w:style w:type="paragraph" w:customStyle="1" w:styleId="xl123">
    <w:name w:val="xl123"/>
    <w:basedOn w:val="Normal"/>
    <w:uiPriority w:val="99"/>
    <w:rsid w:val="002A3A04"/>
    <w:pPr>
      <w:pBdr>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4">
    <w:name w:val="xl124"/>
    <w:basedOn w:val="Normal"/>
    <w:uiPriority w:val="99"/>
    <w:rsid w:val="002A3A04"/>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125">
    <w:name w:val="xl125"/>
    <w:basedOn w:val="Normal"/>
    <w:uiPriority w:val="99"/>
    <w:rsid w:val="002A3A04"/>
    <w:pPr>
      <w:spacing w:before="100" w:beforeAutospacing="1" w:after="100" w:afterAutospacing="1"/>
    </w:pPr>
    <w:rPr>
      <w:rFonts w:ascii="Freestyle Script" w:hAnsi="Freestyle Script"/>
      <w:b/>
      <w:bCs/>
      <w:sz w:val="28"/>
      <w:szCs w:val="28"/>
    </w:rPr>
  </w:style>
  <w:style w:type="paragraph" w:customStyle="1" w:styleId="Normal1">
    <w:name w:val="Normal1"/>
    <w:basedOn w:val="Normal"/>
    <w:uiPriority w:val="99"/>
    <w:rsid w:val="002A3A04"/>
  </w:style>
  <w:style w:type="paragraph" w:customStyle="1" w:styleId="Contedodatabela">
    <w:name w:val="Conteúdo da tabela"/>
    <w:basedOn w:val="Normal"/>
    <w:uiPriority w:val="99"/>
    <w:rsid w:val="002A3A04"/>
    <w:pPr>
      <w:suppressLineNumbers/>
      <w:suppressAutoHyphens/>
    </w:pPr>
    <w:rPr>
      <w:szCs w:val="20"/>
      <w:lang w:eastAsia="ar-SA"/>
    </w:rPr>
  </w:style>
  <w:style w:type="paragraph" w:customStyle="1" w:styleId="Textoembloco1">
    <w:name w:val="Texto em bloco1"/>
    <w:basedOn w:val="Normal"/>
    <w:uiPriority w:val="99"/>
    <w:rsid w:val="002A3A04"/>
    <w:pPr>
      <w:ind w:left="2832" w:right="567" w:hanging="2832"/>
      <w:jc w:val="both"/>
    </w:pPr>
    <w:rPr>
      <w:rFonts w:ascii="Courier" w:hAnsi="Courier"/>
      <w:szCs w:val="20"/>
    </w:rPr>
  </w:style>
  <w:style w:type="paragraph" w:customStyle="1" w:styleId="yiv784081582msonormal">
    <w:name w:val="yiv784081582msonormal"/>
    <w:basedOn w:val="Normal"/>
    <w:uiPriority w:val="99"/>
    <w:rsid w:val="002A3A04"/>
    <w:pPr>
      <w:spacing w:before="100" w:beforeAutospacing="1" w:after="100" w:afterAutospacing="1"/>
    </w:pPr>
  </w:style>
  <w:style w:type="paragraph" w:customStyle="1" w:styleId="Ttulo10">
    <w:name w:val="Título1"/>
    <w:basedOn w:val="Normal"/>
    <w:next w:val="Corpodetexto"/>
    <w:uiPriority w:val="99"/>
    <w:rsid w:val="002A3A04"/>
    <w:pPr>
      <w:keepNext/>
      <w:suppressAutoHyphens/>
      <w:spacing w:before="240" w:after="120"/>
      <w:jc w:val="both"/>
    </w:pPr>
    <w:rPr>
      <w:rFonts w:ascii="Arial" w:eastAsia="MS Mincho" w:hAnsi="Arial" w:cs="Tahoma"/>
      <w:kern w:val="2"/>
      <w:sz w:val="28"/>
      <w:szCs w:val="28"/>
      <w:lang w:eastAsia="ar-SA"/>
    </w:rPr>
  </w:style>
  <w:style w:type="paragraph" w:customStyle="1" w:styleId="Legenda1">
    <w:name w:val="Legenda1"/>
    <w:basedOn w:val="Normal"/>
    <w:uiPriority w:val="99"/>
    <w:rsid w:val="002A3A04"/>
    <w:pPr>
      <w:suppressLineNumbers/>
      <w:suppressAutoHyphens/>
      <w:spacing w:before="120" w:after="120"/>
      <w:jc w:val="both"/>
    </w:pPr>
    <w:rPr>
      <w:rFonts w:eastAsia="Batang" w:cs="Tahoma"/>
      <w:i/>
      <w:iCs/>
      <w:kern w:val="2"/>
      <w:sz w:val="20"/>
      <w:szCs w:val="20"/>
      <w:lang w:eastAsia="ar-SA"/>
    </w:rPr>
  </w:style>
  <w:style w:type="paragraph" w:customStyle="1" w:styleId="ndice">
    <w:name w:val="Índice"/>
    <w:basedOn w:val="Normal"/>
    <w:uiPriority w:val="99"/>
    <w:rsid w:val="002A3A04"/>
    <w:pPr>
      <w:suppressLineNumbers/>
      <w:suppressAutoHyphens/>
      <w:jc w:val="both"/>
    </w:pPr>
    <w:rPr>
      <w:rFonts w:eastAsia="Batang" w:cs="Tahoma"/>
      <w:kern w:val="2"/>
      <w:szCs w:val="20"/>
      <w:lang w:eastAsia="ar-SA"/>
    </w:rPr>
  </w:style>
  <w:style w:type="paragraph" w:customStyle="1" w:styleId="Captulo">
    <w:name w:val="Cap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WW-Ttulo">
    <w:name w:val="WW-Título"/>
    <w:basedOn w:val="Normal"/>
    <w:next w:val="Corpodetexto"/>
    <w:uiPriority w:val="99"/>
    <w:rsid w:val="002A3A04"/>
    <w:pPr>
      <w:keepNext/>
      <w:suppressAutoHyphens/>
      <w:spacing w:before="240" w:after="120"/>
      <w:jc w:val="both"/>
    </w:pPr>
    <w:rPr>
      <w:rFonts w:ascii="Arial" w:eastAsia="Lucida Sans Unicode" w:hAnsi="Arial" w:cs="Tahoma"/>
      <w:kern w:val="2"/>
      <w:sz w:val="28"/>
      <w:szCs w:val="28"/>
      <w:lang w:eastAsia="ar-SA"/>
    </w:rPr>
  </w:style>
  <w:style w:type="paragraph" w:customStyle="1" w:styleId="Estruturadodocumento">
    <w:name w:val="Estrutura do documento"/>
    <w:basedOn w:val="Normal"/>
    <w:uiPriority w:val="99"/>
    <w:rsid w:val="002A3A04"/>
    <w:pPr>
      <w:shd w:val="clear" w:color="auto" w:fill="000080"/>
      <w:suppressAutoHyphens/>
      <w:jc w:val="both"/>
    </w:pPr>
    <w:rPr>
      <w:rFonts w:ascii="Tahoma" w:eastAsia="Batang" w:hAnsi="Tahoma"/>
      <w:kern w:val="2"/>
      <w:szCs w:val="20"/>
      <w:lang w:eastAsia="ar-SA"/>
    </w:rPr>
  </w:style>
  <w:style w:type="paragraph" w:customStyle="1" w:styleId="Recuodecorpodetexto21">
    <w:name w:val="Recuo de corpo de texto 21"/>
    <w:basedOn w:val="Normal"/>
    <w:uiPriority w:val="99"/>
    <w:rsid w:val="002A3A04"/>
    <w:pPr>
      <w:suppressAutoHyphens/>
      <w:spacing w:after="120" w:line="480" w:lineRule="auto"/>
      <w:ind w:left="283"/>
      <w:jc w:val="both"/>
    </w:pPr>
    <w:rPr>
      <w:rFonts w:eastAsia="Batang"/>
      <w:kern w:val="2"/>
      <w:szCs w:val="20"/>
      <w:lang w:eastAsia="ar-SA"/>
    </w:rPr>
  </w:style>
  <w:style w:type="paragraph" w:customStyle="1" w:styleId="Corpodetexto31">
    <w:name w:val="Corpo de texto 31"/>
    <w:basedOn w:val="Normal"/>
    <w:uiPriority w:val="99"/>
    <w:rsid w:val="002A3A04"/>
    <w:pPr>
      <w:tabs>
        <w:tab w:val="left" w:pos="0"/>
      </w:tabs>
      <w:suppressAutoHyphens/>
      <w:spacing w:line="100" w:lineRule="atLeast"/>
      <w:jc w:val="both"/>
    </w:pPr>
    <w:rPr>
      <w:rFonts w:eastAsia="SimSun" w:cs="Mangal"/>
      <w:i/>
      <w:iCs/>
      <w:kern w:val="2"/>
      <w:sz w:val="22"/>
      <w:szCs w:val="22"/>
      <w:lang w:eastAsia="hi-IN" w:bidi="hi-IN"/>
    </w:rPr>
  </w:style>
  <w:style w:type="paragraph" w:customStyle="1" w:styleId="font5">
    <w:name w:val="font5"/>
    <w:basedOn w:val="Normal"/>
    <w:uiPriority w:val="99"/>
    <w:rsid w:val="002A3A04"/>
    <w:pPr>
      <w:spacing w:before="100" w:beforeAutospacing="1" w:after="100" w:afterAutospacing="1"/>
    </w:pPr>
    <w:rPr>
      <w:rFonts w:ascii="Book Antiqua" w:hAnsi="Book Antiqua"/>
      <w:color w:val="000000"/>
    </w:rPr>
  </w:style>
  <w:style w:type="paragraph" w:customStyle="1" w:styleId="font6">
    <w:name w:val="font6"/>
    <w:basedOn w:val="Normal"/>
    <w:uiPriority w:val="99"/>
    <w:rsid w:val="002A3A04"/>
    <w:pPr>
      <w:spacing w:before="100" w:beforeAutospacing="1" w:after="100" w:afterAutospacing="1"/>
    </w:pPr>
    <w:rPr>
      <w:rFonts w:ascii="Book Antiqua" w:hAnsi="Book Antiqua"/>
      <w:b/>
      <w:bCs/>
      <w:color w:val="000000"/>
    </w:rPr>
  </w:style>
  <w:style w:type="paragraph" w:customStyle="1" w:styleId="font7">
    <w:name w:val="font7"/>
    <w:basedOn w:val="Normal"/>
    <w:uiPriority w:val="99"/>
    <w:rsid w:val="002A3A04"/>
    <w:pPr>
      <w:spacing w:before="100" w:beforeAutospacing="1" w:after="100" w:afterAutospacing="1"/>
    </w:pPr>
    <w:rPr>
      <w:rFonts w:ascii="Book Antiqua" w:hAnsi="Book Antiqua"/>
      <w:color w:val="000000"/>
      <w:sz w:val="16"/>
      <w:szCs w:val="16"/>
    </w:rPr>
  </w:style>
  <w:style w:type="paragraph" w:customStyle="1" w:styleId="font8">
    <w:name w:val="font8"/>
    <w:basedOn w:val="Normal"/>
    <w:uiPriority w:val="99"/>
    <w:rsid w:val="002A3A04"/>
    <w:pPr>
      <w:spacing w:before="100" w:beforeAutospacing="1" w:after="100" w:afterAutospacing="1"/>
    </w:pPr>
    <w:rPr>
      <w:rFonts w:ascii="Book Antiqua" w:hAnsi="Book Antiqua"/>
      <w:b/>
      <w:bCs/>
      <w:color w:val="0D0D0D"/>
      <w:sz w:val="16"/>
      <w:szCs w:val="16"/>
    </w:rPr>
  </w:style>
  <w:style w:type="paragraph" w:customStyle="1" w:styleId="font9">
    <w:name w:val="font9"/>
    <w:basedOn w:val="Normal"/>
    <w:uiPriority w:val="99"/>
    <w:rsid w:val="002A3A04"/>
    <w:pPr>
      <w:spacing w:before="100" w:beforeAutospacing="1" w:after="100" w:afterAutospacing="1"/>
    </w:pPr>
    <w:rPr>
      <w:rFonts w:ascii="Book Antiqua" w:hAnsi="Book Antiqua"/>
      <w:color w:val="0D0D0D"/>
      <w:sz w:val="16"/>
      <w:szCs w:val="16"/>
    </w:rPr>
  </w:style>
  <w:style w:type="paragraph" w:customStyle="1" w:styleId="Corpodetexto1">
    <w:name w:val="Corpo de texto1"/>
    <w:uiPriority w:val="99"/>
    <w:rsid w:val="002A3A04"/>
    <w:pPr>
      <w:spacing w:after="0" w:line="240" w:lineRule="auto"/>
    </w:pPr>
    <w:rPr>
      <w:rFonts w:ascii="CG Times" w:eastAsia="Times New Roman" w:hAnsi="CG Times" w:cs="Times New Roman"/>
      <w:color w:val="000000"/>
      <w:sz w:val="24"/>
      <w:szCs w:val="20"/>
      <w:lang w:val="en-US" w:eastAsia="pt-BR"/>
    </w:rPr>
  </w:style>
  <w:style w:type="character" w:customStyle="1" w:styleId="LivroChar">
    <w:name w:val="Livro Char"/>
    <w:link w:val="Livro"/>
    <w:locked/>
    <w:rsid w:val="002A3A04"/>
    <w:rPr>
      <w:rFonts w:ascii="Arial" w:hAnsi="Arial" w:cs="Arial"/>
      <w:b/>
      <w:caps/>
      <w:sz w:val="24"/>
      <w:szCs w:val="24"/>
    </w:rPr>
  </w:style>
  <w:style w:type="paragraph" w:customStyle="1" w:styleId="Livro">
    <w:name w:val="Livro"/>
    <w:basedOn w:val="Normal"/>
    <w:link w:val="LivroChar"/>
    <w:qFormat/>
    <w:rsid w:val="002A3A04"/>
    <w:pPr>
      <w:spacing w:before="120" w:after="120"/>
      <w:jc w:val="center"/>
      <w:outlineLvl w:val="0"/>
    </w:pPr>
    <w:rPr>
      <w:rFonts w:ascii="Arial" w:eastAsiaTheme="minorHAnsi" w:hAnsi="Arial" w:cs="Arial"/>
      <w:b/>
      <w:caps/>
      <w:lang w:eastAsia="en-US"/>
    </w:rPr>
  </w:style>
  <w:style w:type="paragraph" w:customStyle="1" w:styleId="cabecalhodescricao">
    <w:name w:val="cabecalho__descricao"/>
    <w:basedOn w:val="Normal"/>
    <w:uiPriority w:val="99"/>
    <w:rsid w:val="002A3A04"/>
    <w:pPr>
      <w:spacing w:before="100" w:beforeAutospacing="1" w:after="100" w:afterAutospacing="1"/>
    </w:pPr>
  </w:style>
  <w:style w:type="paragraph" w:customStyle="1" w:styleId="TableParagraph">
    <w:name w:val="Table Paragraph"/>
    <w:basedOn w:val="Normal"/>
    <w:uiPriority w:val="1"/>
    <w:qFormat/>
    <w:rsid w:val="002A3A04"/>
    <w:pPr>
      <w:widowControl w:val="0"/>
      <w:autoSpaceDE w:val="0"/>
      <w:autoSpaceDN w:val="0"/>
      <w:spacing w:before="145"/>
    </w:pPr>
    <w:rPr>
      <w:rFonts w:ascii="Arial" w:eastAsia="Arial" w:hAnsi="Arial" w:cs="Arial"/>
      <w:sz w:val="22"/>
      <w:szCs w:val="22"/>
      <w:lang w:val="pt-PT" w:eastAsia="en-US"/>
    </w:rPr>
  </w:style>
  <w:style w:type="character" w:customStyle="1" w:styleId="Nivel01Char">
    <w:name w:val="Nivel 01 Char"/>
    <w:link w:val="Nivel01"/>
    <w:locked/>
    <w:rsid w:val="00584B9C"/>
    <w:rPr>
      <w:rFonts w:ascii="Arial" w:hAnsi="Arial" w:cs="Arial"/>
      <w:b/>
      <w:bCs/>
      <w:sz w:val="24"/>
      <w:szCs w:val="24"/>
    </w:rPr>
  </w:style>
  <w:style w:type="paragraph" w:customStyle="1" w:styleId="Nivel01">
    <w:name w:val="Nivel 01"/>
    <w:basedOn w:val="Ttulo1"/>
    <w:next w:val="Normal"/>
    <w:link w:val="Nivel01Char"/>
    <w:autoRedefine/>
    <w:qFormat/>
    <w:rsid w:val="00584B9C"/>
    <w:pPr>
      <w:keepLines/>
      <w:tabs>
        <w:tab w:val="left" w:pos="567"/>
      </w:tabs>
      <w:ind w:firstLine="0"/>
      <w:jc w:val="both"/>
    </w:pPr>
    <w:rPr>
      <w:rFonts w:eastAsiaTheme="minorHAnsi"/>
      <w:b/>
      <w:bCs/>
      <w:i w:val="0"/>
      <w:iCs w:val="0"/>
      <w:color w:val="auto"/>
      <w:lang w:eastAsia="en-US"/>
    </w:rPr>
  </w:style>
  <w:style w:type="character" w:customStyle="1" w:styleId="Nivel2Char">
    <w:name w:val="Nivel 2 Char"/>
    <w:link w:val="Nivel2"/>
    <w:uiPriority w:val="99"/>
    <w:locked/>
    <w:rsid w:val="002A3A04"/>
    <w:rPr>
      <w:rFonts w:ascii="Arial" w:hAnsi="Arial" w:cs="Arial"/>
      <w:color w:val="000000"/>
    </w:rPr>
  </w:style>
  <w:style w:type="paragraph" w:customStyle="1" w:styleId="Nivel2">
    <w:name w:val="Nivel 2"/>
    <w:basedOn w:val="Normal"/>
    <w:link w:val="Nivel2Char"/>
    <w:uiPriority w:val="99"/>
    <w:qFormat/>
    <w:rsid w:val="002A3A04"/>
    <w:pPr>
      <w:numPr>
        <w:ilvl w:val="1"/>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3Char">
    <w:name w:val="Nivel 3 Char"/>
    <w:link w:val="Nivel3"/>
    <w:uiPriority w:val="99"/>
    <w:locked/>
    <w:rsid w:val="002A3A04"/>
    <w:rPr>
      <w:rFonts w:ascii="Arial" w:hAnsi="Arial" w:cs="Arial"/>
      <w:color w:val="000000"/>
    </w:rPr>
  </w:style>
  <w:style w:type="paragraph" w:customStyle="1" w:styleId="Nivel3">
    <w:name w:val="Nivel 3"/>
    <w:basedOn w:val="Normal"/>
    <w:link w:val="Nivel3Char"/>
    <w:qFormat/>
    <w:rsid w:val="002A3A04"/>
    <w:pPr>
      <w:numPr>
        <w:ilvl w:val="2"/>
        <w:numId w:val="1"/>
      </w:numPr>
      <w:spacing w:before="120" w:after="120" w:line="276" w:lineRule="auto"/>
      <w:jc w:val="both"/>
    </w:pPr>
    <w:rPr>
      <w:rFonts w:ascii="Arial" w:eastAsiaTheme="minorHAnsi" w:hAnsi="Arial" w:cs="Arial"/>
      <w:color w:val="000000"/>
      <w:sz w:val="22"/>
      <w:szCs w:val="22"/>
      <w:lang w:eastAsia="en-US"/>
    </w:rPr>
  </w:style>
  <w:style w:type="character" w:customStyle="1" w:styleId="Nivel4Char">
    <w:name w:val="Nivel 4 Char"/>
    <w:link w:val="Nivel4"/>
    <w:locked/>
    <w:rsid w:val="002A3A04"/>
    <w:rPr>
      <w:rFonts w:ascii="Arial" w:hAnsi="Arial" w:cs="Arial"/>
    </w:rPr>
  </w:style>
  <w:style w:type="paragraph" w:customStyle="1" w:styleId="Nivel4">
    <w:name w:val="Nivel 4"/>
    <w:basedOn w:val="Nivel3"/>
    <w:link w:val="Nivel4Char"/>
    <w:qFormat/>
    <w:rsid w:val="002A3A04"/>
    <w:pPr>
      <w:numPr>
        <w:ilvl w:val="3"/>
      </w:numPr>
      <w:ind w:left="567" w:firstLine="0"/>
    </w:pPr>
    <w:rPr>
      <w:color w:val="auto"/>
    </w:rPr>
  </w:style>
  <w:style w:type="paragraph" w:customStyle="1" w:styleId="Nivel5">
    <w:name w:val="Nivel 5"/>
    <w:basedOn w:val="Nivel4"/>
    <w:qFormat/>
    <w:rsid w:val="002A3A04"/>
    <w:pPr>
      <w:numPr>
        <w:ilvl w:val="4"/>
      </w:numPr>
      <w:tabs>
        <w:tab w:val="num" w:pos="360"/>
      </w:tabs>
      <w:ind w:left="851" w:firstLine="0"/>
    </w:pPr>
  </w:style>
  <w:style w:type="character" w:customStyle="1" w:styleId="ouChar">
    <w:name w:val="ou Char"/>
    <w:link w:val="ou"/>
    <w:locked/>
    <w:rsid w:val="002A3A04"/>
    <w:rPr>
      <w:rFonts w:ascii="Arial" w:eastAsia="Calibri" w:hAnsi="Arial" w:cs="Arial"/>
      <w:b/>
      <w:bCs/>
      <w:i/>
      <w:iCs/>
      <w:color w:val="FF0000"/>
      <w:sz w:val="24"/>
      <w:szCs w:val="24"/>
      <w:u w:val="single"/>
    </w:rPr>
  </w:style>
  <w:style w:type="paragraph" w:customStyle="1" w:styleId="ou">
    <w:name w:val="ou"/>
    <w:basedOn w:val="PargrafodaLista"/>
    <w:link w:val="ouChar"/>
    <w:qFormat/>
    <w:rsid w:val="002A3A04"/>
    <w:pPr>
      <w:spacing w:before="60" w:after="60" w:line="256" w:lineRule="auto"/>
      <w:ind w:left="0"/>
      <w:contextualSpacing w:val="0"/>
      <w:jc w:val="center"/>
    </w:pPr>
    <w:rPr>
      <w:rFonts w:ascii="Arial" w:hAnsi="Arial" w:cs="Arial"/>
      <w:b/>
      <w:bCs/>
      <w:i/>
      <w:iCs/>
      <w:color w:val="FF0000"/>
      <w:sz w:val="24"/>
      <w:szCs w:val="24"/>
      <w:u w:val="single"/>
    </w:rPr>
  </w:style>
  <w:style w:type="character" w:customStyle="1" w:styleId="Nvel2-RedChar">
    <w:name w:val="Nível 2 -Red Char"/>
    <w:link w:val="Nvel2-Red"/>
    <w:locked/>
    <w:rsid w:val="002A3A04"/>
    <w:rPr>
      <w:rFonts w:ascii="Arial" w:hAnsi="Arial" w:cs="Arial"/>
      <w:i/>
      <w:iCs/>
      <w:color w:val="FF0000"/>
    </w:rPr>
  </w:style>
  <w:style w:type="paragraph" w:customStyle="1" w:styleId="Nvel2-Red">
    <w:name w:val="Nível 2 -Red"/>
    <w:basedOn w:val="Nivel2"/>
    <w:link w:val="Nvel2-RedChar"/>
    <w:qFormat/>
    <w:rsid w:val="002A3A04"/>
    <w:pPr>
      <w:numPr>
        <w:ilvl w:val="0"/>
        <w:numId w:val="2"/>
      </w:numPr>
      <w:ind w:left="0" w:firstLine="0"/>
    </w:pPr>
    <w:rPr>
      <w:i/>
      <w:iCs/>
      <w:color w:val="FF0000"/>
    </w:rPr>
  </w:style>
  <w:style w:type="character" w:customStyle="1" w:styleId="Nvel3-RChar">
    <w:name w:val="Nível 3-R Char"/>
    <w:link w:val="Nvel3-R"/>
    <w:uiPriority w:val="99"/>
    <w:locked/>
    <w:rsid w:val="002A3A04"/>
    <w:rPr>
      <w:rFonts w:ascii="Arial" w:hAnsi="Arial" w:cs="Arial"/>
      <w:i/>
      <w:iCs/>
      <w:color w:val="FF0000"/>
    </w:rPr>
  </w:style>
  <w:style w:type="paragraph" w:customStyle="1" w:styleId="Nvel3-R">
    <w:name w:val="Nível 3-R"/>
    <w:basedOn w:val="Nivel3"/>
    <w:link w:val="Nvel3-RChar"/>
    <w:qFormat/>
    <w:rsid w:val="002A3A04"/>
    <w:pPr>
      <w:numPr>
        <w:ilvl w:val="0"/>
        <w:numId w:val="0"/>
      </w:numPr>
      <w:tabs>
        <w:tab w:val="num" w:pos="360"/>
      </w:tabs>
      <w:ind w:left="284"/>
    </w:pPr>
    <w:rPr>
      <w:i/>
      <w:iCs/>
      <w:color w:val="FF0000"/>
    </w:rPr>
  </w:style>
  <w:style w:type="character" w:customStyle="1" w:styleId="Nvel4-RChar">
    <w:name w:val="Nível 4-R Char"/>
    <w:link w:val="Nvel4-R"/>
    <w:locked/>
    <w:rsid w:val="002A3A04"/>
    <w:rPr>
      <w:rFonts w:ascii="Arial" w:hAnsi="Arial" w:cs="Arial"/>
      <w:i/>
      <w:iCs/>
      <w:color w:val="FF0000"/>
    </w:rPr>
  </w:style>
  <w:style w:type="paragraph" w:customStyle="1" w:styleId="Nvel4-R">
    <w:name w:val="Nível 4-R"/>
    <w:basedOn w:val="Nivel4"/>
    <w:link w:val="Nvel4-RChar"/>
    <w:qFormat/>
    <w:rsid w:val="002A3A04"/>
    <w:pPr>
      <w:numPr>
        <w:ilvl w:val="0"/>
        <w:numId w:val="0"/>
      </w:numPr>
      <w:tabs>
        <w:tab w:val="num" w:pos="360"/>
      </w:tabs>
      <w:ind w:left="567"/>
    </w:pPr>
    <w:rPr>
      <w:i/>
      <w:iCs/>
      <w:color w:val="FF0000"/>
    </w:rPr>
  </w:style>
  <w:style w:type="character" w:customStyle="1" w:styleId="Nvel01-SemNumeraoChar">
    <w:name w:val="Nível 01-Sem Numeração Char"/>
    <w:link w:val="Nvel01-SemNumerao"/>
    <w:uiPriority w:val="1"/>
    <w:locked/>
    <w:rsid w:val="002A3A04"/>
    <w:rPr>
      <w:rFonts w:ascii="Arial" w:hAnsi="Arial" w:cs="Arial"/>
      <w:b/>
      <w:bCs/>
    </w:rPr>
  </w:style>
  <w:style w:type="paragraph" w:customStyle="1" w:styleId="Nvel01-SemNumerao">
    <w:name w:val="Nível 01-Sem Numeração"/>
    <w:basedOn w:val="Normal"/>
    <w:link w:val="Nvel01-SemNumeraoChar"/>
    <w:autoRedefine/>
    <w:uiPriority w:val="1"/>
    <w:qFormat/>
    <w:rsid w:val="002A3A04"/>
    <w:pPr>
      <w:keepNext/>
      <w:keepLines/>
      <w:spacing w:before="240" w:after="120" w:line="276" w:lineRule="auto"/>
      <w:jc w:val="both"/>
      <w:outlineLvl w:val="1"/>
    </w:pPr>
    <w:rPr>
      <w:rFonts w:ascii="Arial" w:eastAsiaTheme="minorHAnsi" w:hAnsi="Arial" w:cs="Arial"/>
      <w:b/>
      <w:bCs/>
      <w:sz w:val="22"/>
      <w:szCs w:val="22"/>
      <w:lang w:eastAsia="en-US"/>
    </w:rPr>
  </w:style>
  <w:style w:type="character" w:customStyle="1" w:styleId="Nvel1-SemNumChar">
    <w:name w:val="Nível 1-Sem Num Char"/>
    <w:link w:val="Nvel1-SemNum"/>
    <w:locked/>
    <w:rsid w:val="002A3A04"/>
    <w:rPr>
      <w:rFonts w:ascii="Arial" w:hAnsi="Arial" w:cs="Arial"/>
      <w:b/>
      <w:bCs/>
      <w:sz w:val="24"/>
      <w:szCs w:val="24"/>
    </w:rPr>
  </w:style>
  <w:style w:type="paragraph" w:customStyle="1" w:styleId="Nvel1-SemNum">
    <w:name w:val="Nível 1-Sem Num"/>
    <w:basedOn w:val="Nivel01"/>
    <w:link w:val="Nvel1-SemNumChar"/>
    <w:autoRedefine/>
    <w:qFormat/>
    <w:rsid w:val="002A3A04"/>
    <w:pPr>
      <w:outlineLvl w:val="1"/>
    </w:pPr>
  </w:style>
  <w:style w:type="character" w:customStyle="1" w:styleId="Nvel1-SemNumPretoChar">
    <w:name w:val="Nível 1-Sem Num Preto Char"/>
    <w:link w:val="Nvel1-SemNumPreto"/>
    <w:locked/>
    <w:rsid w:val="002A3A04"/>
    <w:rPr>
      <w:rFonts w:ascii="Arial" w:hAnsi="Arial" w:cs="Arial"/>
      <w:b/>
      <w:bCs/>
      <w:sz w:val="24"/>
      <w:szCs w:val="24"/>
      <w:lang w:eastAsia="zh-CN" w:bidi="hi-IN"/>
    </w:rPr>
  </w:style>
  <w:style w:type="paragraph" w:customStyle="1" w:styleId="Nvel1-SemNumPreto">
    <w:name w:val="Nível 1-Sem Num Preto"/>
    <w:basedOn w:val="Nvel1-SemNum"/>
    <w:link w:val="Nvel1-SemNumPretoChar"/>
    <w:qFormat/>
    <w:rsid w:val="002A3A04"/>
    <w:rPr>
      <w:lang w:eastAsia="zh-CN" w:bidi="hi-IN"/>
    </w:rPr>
  </w:style>
  <w:style w:type="character" w:customStyle="1" w:styleId="GradeColorida-nfase1Char">
    <w:name w:val="Grade Colorida - Ênfase 1 Char"/>
    <w:link w:val="GradeColorida-nfase11"/>
    <w:locked/>
    <w:rsid w:val="002A3A04"/>
    <w:rPr>
      <w:rFonts w:ascii="Ecofont_Spranq_eco_Sans" w:eastAsia="Calibri" w:hAnsi="Ecofont_Spranq_eco_Sans" w:cs="Tahoma"/>
      <w:i/>
      <w:iCs/>
      <w:color w:val="000000"/>
      <w:szCs w:val="24"/>
      <w:shd w:val="clear" w:color="auto" w:fill="FFFFCC"/>
    </w:rPr>
  </w:style>
  <w:style w:type="paragraph" w:customStyle="1" w:styleId="GradeColorida-nfase11">
    <w:name w:val="Grade Colorida - Ênfase 11"/>
    <w:basedOn w:val="Normal"/>
    <w:next w:val="Normal"/>
    <w:link w:val="GradeColorida-nfase1Char"/>
    <w:rsid w:val="002A3A0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2"/>
      <w:lang w:eastAsia="en-US"/>
    </w:rPr>
  </w:style>
  <w:style w:type="character" w:customStyle="1" w:styleId="Nvel3Char">
    <w:name w:val="Nível 3 Char"/>
    <w:link w:val="Nvel3"/>
    <w:locked/>
    <w:rsid w:val="002A3A04"/>
    <w:rPr>
      <w:rFonts w:ascii="Arial" w:hAnsi="Arial" w:cs="Arial"/>
      <w:color w:val="FF0000"/>
    </w:rPr>
  </w:style>
  <w:style w:type="paragraph" w:customStyle="1" w:styleId="Nvel3">
    <w:name w:val="Nível 3"/>
    <w:basedOn w:val="Nvel3-R"/>
    <w:link w:val="Nvel3Char"/>
    <w:qFormat/>
    <w:rsid w:val="002A3A04"/>
    <w:pPr>
      <w:tabs>
        <w:tab w:val="clear" w:pos="360"/>
      </w:tabs>
    </w:pPr>
    <w:rPr>
      <w:i w:val="0"/>
      <w:iCs w:val="0"/>
    </w:rPr>
  </w:style>
  <w:style w:type="character" w:customStyle="1" w:styleId="Nvel4Char">
    <w:name w:val="Nível 4 Char"/>
    <w:link w:val="Nvel4"/>
    <w:locked/>
    <w:rsid w:val="002A3A04"/>
    <w:rPr>
      <w:rFonts w:ascii="Arial" w:hAnsi="Arial" w:cs="Arial"/>
      <w:color w:val="FF0000"/>
    </w:rPr>
  </w:style>
  <w:style w:type="paragraph" w:customStyle="1" w:styleId="Nvel4">
    <w:name w:val="Nível 4"/>
    <w:basedOn w:val="Nvel3"/>
    <w:link w:val="Nvel4Char"/>
    <w:qFormat/>
    <w:rsid w:val="002A3A04"/>
    <w:pPr>
      <w:ind w:left="567"/>
    </w:pPr>
  </w:style>
  <w:style w:type="character" w:customStyle="1" w:styleId="SubTitNNChar">
    <w:name w:val="SubTitNN Char"/>
    <w:link w:val="SubTitNN"/>
    <w:locked/>
    <w:rsid w:val="002A3A04"/>
    <w:rPr>
      <w:rFonts w:ascii="Arial" w:hAnsi="Arial" w:cs="Arial"/>
      <w:b/>
      <w:bCs/>
      <w:iCs/>
    </w:rPr>
  </w:style>
  <w:style w:type="paragraph" w:customStyle="1" w:styleId="SubTitNN">
    <w:name w:val="SubTitNN"/>
    <w:basedOn w:val="Normal"/>
    <w:link w:val="SubTitNNChar"/>
    <w:qFormat/>
    <w:rsid w:val="002A3A04"/>
    <w:pPr>
      <w:spacing w:before="240" w:after="120" w:line="276" w:lineRule="auto"/>
      <w:jc w:val="both"/>
    </w:pPr>
    <w:rPr>
      <w:rFonts w:ascii="Arial" w:eastAsiaTheme="minorHAnsi" w:hAnsi="Arial" w:cs="Arial"/>
      <w:b/>
      <w:bCs/>
      <w:iCs/>
      <w:sz w:val="22"/>
      <w:szCs w:val="22"/>
      <w:lang w:eastAsia="en-US"/>
    </w:rPr>
  </w:style>
  <w:style w:type="character" w:customStyle="1" w:styleId="PrembuloChar">
    <w:name w:val="Preâmbulo Char"/>
    <w:basedOn w:val="Fontepargpadro"/>
    <w:link w:val="Prembulo"/>
    <w:locked/>
    <w:rsid w:val="002A3A04"/>
    <w:rPr>
      <w:rFonts w:ascii="Arial" w:eastAsia="Arial" w:hAnsi="Arial" w:cs="Arial"/>
      <w:bCs/>
    </w:rPr>
  </w:style>
  <w:style w:type="paragraph" w:customStyle="1" w:styleId="Prembulo">
    <w:name w:val="Preâmbulo"/>
    <w:basedOn w:val="Normal"/>
    <w:link w:val="PrembuloChar"/>
    <w:qFormat/>
    <w:rsid w:val="002A3A04"/>
    <w:pPr>
      <w:spacing w:before="480" w:after="120" w:line="360" w:lineRule="auto"/>
      <w:ind w:left="4253" w:right="-17"/>
      <w:jc w:val="both"/>
    </w:pPr>
    <w:rPr>
      <w:rFonts w:ascii="Arial" w:eastAsia="Arial" w:hAnsi="Arial" w:cs="Arial"/>
      <w:bCs/>
      <w:sz w:val="22"/>
      <w:szCs w:val="22"/>
      <w:lang w:eastAsia="en-US"/>
    </w:rPr>
  </w:style>
  <w:style w:type="character" w:styleId="Refdenotaderodap">
    <w:name w:val="footnote reference"/>
    <w:uiPriority w:val="99"/>
    <w:semiHidden/>
    <w:unhideWhenUsed/>
    <w:rsid w:val="002A3A04"/>
    <w:rPr>
      <w:vertAlign w:val="superscript"/>
    </w:rPr>
  </w:style>
  <w:style w:type="character" w:styleId="Refdecomentrio">
    <w:name w:val="annotation reference"/>
    <w:unhideWhenUsed/>
    <w:qFormat/>
    <w:rsid w:val="002A3A04"/>
    <w:rPr>
      <w:sz w:val="16"/>
      <w:szCs w:val="16"/>
    </w:rPr>
  </w:style>
  <w:style w:type="character" w:customStyle="1" w:styleId="apple-converted-space">
    <w:name w:val="apple-converted-space"/>
    <w:qFormat/>
    <w:rsid w:val="002A3A04"/>
  </w:style>
  <w:style w:type="character" w:customStyle="1" w:styleId="clconteudodados1">
    <w:name w:val="clconteudodados1"/>
    <w:rsid w:val="002A3A04"/>
    <w:rPr>
      <w:sz w:val="15"/>
      <w:szCs w:val="15"/>
    </w:rPr>
  </w:style>
  <w:style w:type="character" w:customStyle="1" w:styleId="WW8Num16z0">
    <w:name w:val="WW8Num16z0"/>
    <w:rsid w:val="002A3A04"/>
    <w:rPr>
      <w:rFonts w:ascii="Wingdings" w:hAnsi="Wingdings" w:hint="default"/>
    </w:rPr>
  </w:style>
  <w:style w:type="character" w:customStyle="1" w:styleId="st1">
    <w:name w:val="st1"/>
    <w:basedOn w:val="Fontepargpadro"/>
    <w:rsid w:val="002A3A04"/>
  </w:style>
  <w:style w:type="character" w:customStyle="1" w:styleId="CharChar1">
    <w:name w:val="Char Char1"/>
    <w:semiHidden/>
    <w:rsid w:val="002A3A04"/>
    <w:rPr>
      <w:sz w:val="28"/>
      <w:lang w:val="pt-BR" w:eastAsia="pt-BR" w:bidi="ar-SA"/>
    </w:rPr>
  </w:style>
  <w:style w:type="character" w:customStyle="1" w:styleId="apple-style-span">
    <w:name w:val="apple-style-span"/>
    <w:basedOn w:val="Fontepargpadro"/>
    <w:rsid w:val="002A3A04"/>
  </w:style>
  <w:style w:type="character" w:customStyle="1" w:styleId="normalchar1">
    <w:name w:val="normal__char1"/>
    <w:rsid w:val="002A3A04"/>
    <w:rPr>
      <w:rFonts w:ascii="Times New Roman" w:hAnsi="Times New Roman" w:cs="Times New Roman" w:hint="default"/>
      <w:strike w:val="0"/>
      <w:dstrike w:val="0"/>
      <w:sz w:val="24"/>
      <w:szCs w:val="24"/>
      <w:u w:val="none"/>
      <w:effect w:val="none"/>
    </w:rPr>
  </w:style>
  <w:style w:type="character" w:customStyle="1" w:styleId="TextodenotaderodapChar1">
    <w:name w:val="Texto de nota de rodapé Char1"/>
    <w:uiPriority w:val="99"/>
    <w:semiHidden/>
    <w:rsid w:val="002A3A04"/>
    <w:rPr>
      <w:lang w:eastAsia="en-US"/>
    </w:rPr>
  </w:style>
  <w:style w:type="character" w:customStyle="1" w:styleId="CabealhoChar1">
    <w:name w:val="Cabeçalho Char1"/>
    <w:uiPriority w:val="99"/>
    <w:semiHidden/>
    <w:rsid w:val="002A3A04"/>
    <w:rPr>
      <w:sz w:val="22"/>
      <w:szCs w:val="22"/>
      <w:lang w:eastAsia="en-US"/>
    </w:rPr>
  </w:style>
  <w:style w:type="character" w:customStyle="1" w:styleId="RodapChar1">
    <w:name w:val="Rodapé Char1"/>
    <w:uiPriority w:val="99"/>
    <w:semiHidden/>
    <w:rsid w:val="002A3A04"/>
    <w:rPr>
      <w:sz w:val="22"/>
      <w:szCs w:val="22"/>
      <w:lang w:eastAsia="en-US"/>
    </w:rPr>
  </w:style>
  <w:style w:type="character" w:customStyle="1" w:styleId="CorpodetextoChar1">
    <w:name w:val="Corpo de texto Char1"/>
    <w:uiPriority w:val="99"/>
    <w:semiHidden/>
    <w:rsid w:val="002A3A04"/>
    <w:rPr>
      <w:sz w:val="22"/>
      <w:szCs w:val="22"/>
      <w:lang w:eastAsia="en-US"/>
    </w:rPr>
  </w:style>
  <w:style w:type="character" w:customStyle="1" w:styleId="RecuodecorpodetextoChar1">
    <w:name w:val="Recuo de corpo de texto Char1"/>
    <w:uiPriority w:val="99"/>
    <w:semiHidden/>
    <w:rsid w:val="002A3A04"/>
    <w:rPr>
      <w:sz w:val="22"/>
      <w:szCs w:val="22"/>
      <w:lang w:eastAsia="en-US"/>
    </w:rPr>
  </w:style>
  <w:style w:type="character" w:customStyle="1" w:styleId="Corpodetexto2Char1">
    <w:name w:val="Corpo de texto 2 Char1"/>
    <w:uiPriority w:val="99"/>
    <w:semiHidden/>
    <w:rsid w:val="002A3A04"/>
    <w:rPr>
      <w:sz w:val="22"/>
      <w:szCs w:val="22"/>
      <w:lang w:eastAsia="en-US"/>
    </w:rPr>
  </w:style>
  <w:style w:type="character" w:customStyle="1" w:styleId="Corpodetexto3Char1">
    <w:name w:val="Corpo de texto 3 Char1"/>
    <w:uiPriority w:val="99"/>
    <w:semiHidden/>
    <w:rsid w:val="002A3A04"/>
    <w:rPr>
      <w:sz w:val="16"/>
      <w:szCs w:val="16"/>
      <w:lang w:eastAsia="en-US"/>
    </w:rPr>
  </w:style>
  <w:style w:type="character" w:customStyle="1" w:styleId="Recuodecorpodetexto2Char1">
    <w:name w:val="Recuo de corpo de texto 2 Char1"/>
    <w:uiPriority w:val="99"/>
    <w:semiHidden/>
    <w:rsid w:val="002A3A04"/>
    <w:rPr>
      <w:sz w:val="22"/>
      <w:szCs w:val="22"/>
      <w:lang w:eastAsia="en-US"/>
    </w:rPr>
  </w:style>
  <w:style w:type="character" w:customStyle="1" w:styleId="Recuodecorpodetexto3Char1">
    <w:name w:val="Recuo de corpo de texto 3 Char1"/>
    <w:uiPriority w:val="99"/>
    <w:semiHidden/>
    <w:rsid w:val="002A3A04"/>
    <w:rPr>
      <w:sz w:val="16"/>
      <w:szCs w:val="16"/>
      <w:lang w:eastAsia="en-US"/>
    </w:rPr>
  </w:style>
  <w:style w:type="character" w:customStyle="1" w:styleId="portal-description">
    <w:name w:val="portal-description"/>
    <w:basedOn w:val="Fontepargpadro"/>
    <w:rsid w:val="002A3A04"/>
  </w:style>
  <w:style w:type="character" w:customStyle="1" w:styleId="Absatz-Standardschriftart">
    <w:name w:val="Absatz-Standardschriftart"/>
    <w:rsid w:val="002A3A04"/>
  </w:style>
  <w:style w:type="character" w:customStyle="1" w:styleId="WW-Absatz-Standardschriftart">
    <w:name w:val="WW-Absatz-Standardschriftart"/>
    <w:rsid w:val="002A3A04"/>
  </w:style>
  <w:style w:type="character" w:customStyle="1" w:styleId="WW-Absatz-Standardschriftart1">
    <w:name w:val="WW-Absatz-Standardschriftart1"/>
    <w:rsid w:val="002A3A04"/>
  </w:style>
  <w:style w:type="character" w:customStyle="1" w:styleId="WW-Absatz-Standardschriftart11">
    <w:name w:val="WW-Absatz-Standardschriftart11"/>
    <w:rsid w:val="002A3A04"/>
  </w:style>
  <w:style w:type="character" w:customStyle="1" w:styleId="WW-Absatz-Standardschriftart111">
    <w:name w:val="WW-Absatz-Standardschriftart111"/>
    <w:rsid w:val="002A3A04"/>
  </w:style>
  <w:style w:type="character" w:customStyle="1" w:styleId="WW-Absatz-Standardschriftart1111">
    <w:name w:val="WW-Absatz-Standardschriftart1111"/>
    <w:rsid w:val="002A3A04"/>
  </w:style>
  <w:style w:type="character" w:customStyle="1" w:styleId="WW-Absatz-Standardschriftart11111">
    <w:name w:val="WW-Absatz-Standardschriftart11111"/>
    <w:rsid w:val="002A3A04"/>
  </w:style>
  <w:style w:type="character" w:customStyle="1" w:styleId="WW-Absatz-Standardschriftart111111">
    <w:name w:val="WW-Absatz-Standardschriftart111111"/>
    <w:rsid w:val="002A3A04"/>
  </w:style>
  <w:style w:type="character" w:customStyle="1" w:styleId="WW-Absatz-Standardschriftart1111111">
    <w:name w:val="WW-Absatz-Standardschriftart1111111"/>
    <w:rsid w:val="002A3A04"/>
  </w:style>
  <w:style w:type="character" w:customStyle="1" w:styleId="WW-Absatz-Standardschriftart11111111">
    <w:name w:val="WW-Absatz-Standardschriftart11111111"/>
    <w:rsid w:val="002A3A04"/>
  </w:style>
  <w:style w:type="character" w:customStyle="1" w:styleId="WW-Absatz-Standardschriftart111111111">
    <w:name w:val="WW-Absatz-Standardschriftart111111111"/>
    <w:rsid w:val="002A3A04"/>
  </w:style>
  <w:style w:type="character" w:customStyle="1" w:styleId="WW-Absatz-Standardschriftart1111111111">
    <w:name w:val="WW-Absatz-Standardschriftart1111111111"/>
    <w:rsid w:val="002A3A04"/>
  </w:style>
  <w:style w:type="character" w:customStyle="1" w:styleId="WW-Absatz-Standardschriftart11111111111">
    <w:name w:val="WW-Absatz-Standardschriftart11111111111"/>
    <w:rsid w:val="002A3A04"/>
  </w:style>
  <w:style w:type="character" w:customStyle="1" w:styleId="WW-Absatz-Standardschriftart111111111111">
    <w:name w:val="WW-Absatz-Standardschriftart111111111111"/>
    <w:rsid w:val="002A3A04"/>
  </w:style>
  <w:style w:type="character" w:customStyle="1" w:styleId="WW-Absatz-Standardschriftart1111111111111">
    <w:name w:val="WW-Absatz-Standardschriftart1111111111111"/>
    <w:rsid w:val="002A3A04"/>
  </w:style>
  <w:style w:type="character" w:customStyle="1" w:styleId="WW-Absatz-Standardschriftart11111111111111">
    <w:name w:val="WW-Absatz-Standardschriftart11111111111111"/>
    <w:rsid w:val="002A3A04"/>
  </w:style>
  <w:style w:type="character" w:customStyle="1" w:styleId="WW-Absatz-Standardschriftart111111111111111">
    <w:name w:val="WW-Absatz-Standardschriftart111111111111111"/>
    <w:rsid w:val="002A3A04"/>
  </w:style>
  <w:style w:type="character" w:customStyle="1" w:styleId="WW-Absatz-Standardschriftart1111111111111111">
    <w:name w:val="WW-Absatz-Standardschriftart1111111111111111"/>
    <w:rsid w:val="002A3A04"/>
  </w:style>
  <w:style w:type="character" w:customStyle="1" w:styleId="WW-Absatz-Standardschriftart11111111111111111">
    <w:name w:val="WW-Absatz-Standardschriftart11111111111111111"/>
    <w:rsid w:val="002A3A04"/>
  </w:style>
  <w:style w:type="character" w:customStyle="1" w:styleId="WW-Absatz-Standardschriftart111111111111111111">
    <w:name w:val="WW-Absatz-Standardschriftart111111111111111111"/>
    <w:rsid w:val="002A3A04"/>
  </w:style>
  <w:style w:type="character" w:customStyle="1" w:styleId="WW-Absatz-Standardschriftart1111111111111111111">
    <w:name w:val="WW-Absatz-Standardschriftart1111111111111111111"/>
    <w:rsid w:val="002A3A04"/>
  </w:style>
  <w:style w:type="character" w:customStyle="1" w:styleId="WW-Absatz-Standardschriftart11111111111111111111">
    <w:name w:val="WW-Absatz-Standardschriftart11111111111111111111"/>
    <w:rsid w:val="002A3A04"/>
  </w:style>
  <w:style w:type="character" w:customStyle="1" w:styleId="WW-Absatz-Standardschriftart111111111111111111111">
    <w:name w:val="WW-Absatz-Standardschriftart111111111111111111111"/>
    <w:rsid w:val="002A3A04"/>
  </w:style>
  <w:style w:type="character" w:customStyle="1" w:styleId="WW-Absatz-Standardschriftart1111111111111111111111">
    <w:name w:val="WW-Absatz-Standardschriftart1111111111111111111111"/>
    <w:rsid w:val="002A3A04"/>
  </w:style>
  <w:style w:type="character" w:customStyle="1" w:styleId="Fontepargpadro1">
    <w:name w:val="Fonte parág. padrão1"/>
    <w:rsid w:val="002A3A04"/>
  </w:style>
  <w:style w:type="character" w:customStyle="1" w:styleId="WW-Absatz-Standardschriftart11111111111111111111111">
    <w:name w:val="WW-Absatz-Standardschriftart11111111111111111111111"/>
    <w:rsid w:val="002A3A04"/>
  </w:style>
  <w:style w:type="character" w:customStyle="1" w:styleId="WW-Absatz-Standardschriftart111111111111111111111111">
    <w:name w:val="WW-Absatz-Standardschriftart111111111111111111111111"/>
    <w:rsid w:val="002A3A04"/>
  </w:style>
  <w:style w:type="character" w:customStyle="1" w:styleId="WW-Absatz-Standardschriftart1111111111111111111111111">
    <w:name w:val="WW-Absatz-Standardschriftart1111111111111111111111111"/>
    <w:rsid w:val="002A3A04"/>
  </w:style>
  <w:style w:type="character" w:customStyle="1" w:styleId="Smbolosdenumerao">
    <w:name w:val="Símbolos de numeração"/>
    <w:rsid w:val="002A3A04"/>
  </w:style>
  <w:style w:type="character" w:customStyle="1" w:styleId="WW-Absatz-Standardschriftart11111111111111111111111111">
    <w:name w:val="WW-Absatz-Standardschriftart11111111111111111111111111"/>
    <w:rsid w:val="002A3A04"/>
  </w:style>
  <w:style w:type="character" w:customStyle="1" w:styleId="WW-Absatz-Standardschriftart111111111111111111111111111">
    <w:name w:val="WW-Absatz-Standardschriftart111111111111111111111111111"/>
    <w:rsid w:val="002A3A04"/>
  </w:style>
  <w:style w:type="character" w:customStyle="1" w:styleId="WW-Absatz-Standardschriftart1111111111111111111111111111">
    <w:name w:val="WW-Absatz-Standardschriftart1111111111111111111111111111"/>
    <w:rsid w:val="002A3A04"/>
  </w:style>
  <w:style w:type="character" w:customStyle="1" w:styleId="WW-Absatz-Standardschriftart11111111111111111111111111111">
    <w:name w:val="WW-Absatz-Standardschriftart11111111111111111111111111111"/>
    <w:rsid w:val="002A3A04"/>
  </w:style>
  <w:style w:type="character" w:customStyle="1" w:styleId="WW8Num2z0">
    <w:name w:val="WW8Num2z0"/>
    <w:rsid w:val="002A3A04"/>
    <w:rPr>
      <w:b/>
      <w:bCs w:val="0"/>
    </w:rPr>
  </w:style>
  <w:style w:type="character" w:customStyle="1" w:styleId="WW8Num4z0">
    <w:name w:val="WW8Num4z0"/>
    <w:rsid w:val="002A3A04"/>
    <w:rPr>
      <w:rFonts w:ascii="Times New Roman" w:hAnsi="Times New Roman" w:cs="Times New Roman" w:hint="default"/>
    </w:rPr>
  </w:style>
  <w:style w:type="character" w:customStyle="1" w:styleId="WW8Num5z0">
    <w:name w:val="WW8Num5z0"/>
    <w:rsid w:val="002A3A04"/>
    <w:rPr>
      <w:rFonts w:ascii="Times New Roman" w:hAnsi="Times New Roman" w:cs="Times New Roman" w:hint="default"/>
    </w:rPr>
  </w:style>
  <w:style w:type="character" w:customStyle="1" w:styleId="WW-Fontepargpadro">
    <w:name w:val="WW-Fonte parág. padrão"/>
    <w:rsid w:val="002A3A04"/>
  </w:style>
  <w:style w:type="character" w:customStyle="1" w:styleId="MenoPendente1">
    <w:name w:val="Menção Pendente1"/>
    <w:uiPriority w:val="99"/>
    <w:semiHidden/>
    <w:rsid w:val="002A3A04"/>
    <w:rPr>
      <w:color w:val="605E5C"/>
      <w:shd w:val="clear" w:color="auto" w:fill="E1DFDD"/>
    </w:rPr>
  </w:style>
  <w:style w:type="character" w:customStyle="1" w:styleId="fontstyle01">
    <w:name w:val="fontstyle01"/>
    <w:rsid w:val="002A3A04"/>
    <w:rPr>
      <w:rFonts w:ascii="Consolas-Bold" w:hAnsi="Consolas-Bold" w:hint="default"/>
      <w:b/>
      <w:bCs/>
      <w:i w:val="0"/>
      <w:iCs w:val="0"/>
      <w:color w:val="000000"/>
      <w:sz w:val="28"/>
      <w:szCs w:val="28"/>
    </w:rPr>
  </w:style>
  <w:style w:type="character" w:customStyle="1" w:styleId="fontstyle21">
    <w:name w:val="fontstyle21"/>
    <w:rsid w:val="002A3A04"/>
    <w:rPr>
      <w:rFonts w:ascii="Consolas" w:hAnsi="Consolas" w:hint="default"/>
      <w:b w:val="0"/>
      <w:bCs w:val="0"/>
      <w:i w:val="0"/>
      <w:iCs w:val="0"/>
      <w:color w:val="000000"/>
      <w:sz w:val="28"/>
      <w:szCs w:val="28"/>
    </w:rPr>
  </w:style>
  <w:style w:type="character" w:customStyle="1" w:styleId="fontstyle31">
    <w:name w:val="fontstyle31"/>
    <w:rsid w:val="002A3A04"/>
    <w:rPr>
      <w:rFonts w:ascii="SymbolMT" w:hAnsi="SymbolMT" w:hint="default"/>
      <w:b w:val="0"/>
      <w:bCs w:val="0"/>
      <w:i w:val="0"/>
      <w:iCs w:val="0"/>
      <w:color w:val="000000"/>
      <w:sz w:val="28"/>
      <w:szCs w:val="28"/>
    </w:rPr>
  </w:style>
  <w:style w:type="character" w:customStyle="1" w:styleId="PGE-Alteraesdestacadas">
    <w:name w:val="PGE - Alterações destacadas"/>
    <w:uiPriority w:val="1"/>
    <w:qFormat/>
    <w:rsid w:val="002A3A04"/>
    <w:rPr>
      <w:rFonts w:ascii="Arial" w:hAnsi="Arial" w:cs="Arial" w:hint="default"/>
      <w:b/>
      <w:bCs w:val="0"/>
      <w:color w:val="000000"/>
      <w:sz w:val="22"/>
      <w:u w:val="single"/>
    </w:rPr>
  </w:style>
  <w:style w:type="character" w:customStyle="1" w:styleId="normaltextrun">
    <w:name w:val="normaltextrun"/>
    <w:basedOn w:val="Fontepargpadro"/>
    <w:rsid w:val="002A3A04"/>
  </w:style>
  <w:style w:type="character" w:customStyle="1" w:styleId="eop">
    <w:name w:val="eop"/>
    <w:basedOn w:val="Fontepargpadro"/>
    <w:rsid w:val="002A3A04"/>
  </w:style>
  <w:style w:type="character" w:customStyle="1" w:styleId="findhit">
    <w:name w:val="findhit"/>
    <w:basedOn w:val="Fontepargpadro"/>
    <w:rsid w:val="002A3A04"/>
  </w:style>
  <w:style w:type="table" w:customStyle="1" w:styleId="Tabelacomgrade1">
    <w:name w:val="Tabela com grade1"/>
    <w:basedOn w:val="Tabelanormal"/>
    <w:uiPriority w:val="59"/>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2A3A0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A3A0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2A3A04"/>
    <w:rPr>
      <w:color w:val="605E5C"/>
      <w:shd w:val="clear" w:color="auto" w:fill="E1DFDD"/>
    </w:rPr>
  </w:style>
  <w:style w:type="paragraph" w:customStyle="1" w:styleId="pf0">
    <w:name w:val="pf0"/>
    <w:basedOn w:val="Normal"/>
    <w:rsid w:val="002A3A04"/>
    <w:pPr>
      <w:spacing w:before="100" w:beforeAutospacing="1" w:after="100" w:afterAutospacing="1"/>
    </w:pPr>
  </w:style>
  <w:style w:type="paragraph" w:customStyle="1" w:styleId="Nivel2-Opcional">
    <w:name w:val="Nivel 2-Opcional"/>
    <w:basedOn w:val="Normal"/>
    <w:autoRedefine/>
    <w:rsid w:val="002A3A04"/>
    <w:pPr>
      <w:shd w:val="clear" w:color="auto" w:fill="7B7B7B" w:themeFill="accent3" w:themeFillShade="BF"/>
      <w:spacing w:before="120" w:after="120" w:line="276" w:lineRule="auto"/>
      <w:jc w:val="both"/>
    </w:pPr>
    <w:rPr>
      <w:rFonts w:ascii="Arial" w:eastAsia="Arial" w:hAnsi="Arial" w:cs="Arial"/>
      <w:i/>
      <w:color w:val="FF0000"/>
      <w:sz w:val="20"/>
      <w:szCs w:val="20"/>
    </w:rPr>
  </w:style>
  <w:style w:type="character" w:customStyle="1" w:styleId="Nvel02Char">
    <w:name w:val="Nível 02 Char"/>
    <w:basedOn w:val="Fontepargpadro"/>
    <w:link w:val="Nvel02"/>
    <w:locked/>
    <w:rsid w:val="002A3A04"/>
    <w:rPr>
      <w:rFonts w:ascii="Arial" w:eastAsia="Arial" w:hAnsi="Arial" w:cs="Arial"/>
      <w:iCs/>
      <w:lang w:eastAsia="pt-BR"/>
    </w:rPr>
  </w:style>
  <w:style w:type="paragraph" w:customStyle="1" w:styleId="Nvel02">
    <w:name w:val="Nível 02"/>
    <w:basedOn w:val="Nivel2-Opcional"/>
    <w:link w:val="Nvel02Char"/>
    <w:autoRedefine/>
    <w:qFormat/>
    <w:rsid w:val="002A3A04"/>
    <w:pPr>
      <w:numPr>
        <w:ilvl w:val="1"/>
      </w:numPr>
      <w:shd w:val="clear" w:color="auto" w:fill="auto"/>
    </w:pPr>
    <w:rPr>
      <w:i w:val="0"/>
      <w:iCs/>
      <w:color w:val="auto"/>
      <w:sz w:val="22"/>
      <w:szCs w:val="22"/>
    </w:rPr>
  </w:style>
  <w:style w:type="character" w:customStyle="1" w:styleId="Nvel1-SemNumeraoChar">
    <w:name w:val="Nível 1-Sem Numeração Char"/>
    <w:basedOn w:val="Fontepargpadro"/>
    <w:link w:val="Nvel1-SemNumerao"/>
    <w:locked/>
    <w:rsid w:val="002A3A04"/>
    <w:rPr>
      <w:rFonts w:ascii="Arial" w:eastAsia="Arial" w:hAnsi="Arial" w:cs="Arial"/>
      <w:b/>
    </w:rPr>
  </w:style>
  <w:style w:type="paragraph" w:customStyle="1" w:styleId="Nvel1-SemNumerao">
    <w:name w:val="Nível 1-Sem Numeração"/>
    <w:basedOn w:val="Normal"/>
    <w:link w:val="Nvel1-SemNumeraoChar"/>
    <w:autoRedefine/>
    <w:qFormat/>
    <w:rsid w:val="002A3A04"/>
    <w:pPr>
      <w:spacing w:before="120" w:after="120" w:line="276" w:lineRule="auto"/>
      <w:jc w:val="both"/>
      <w:outlineLvl w:val="1"/>
    </w:pPr>
    <w:rPr>
      <w:rFonts w:ascii="Arial" w:eastAsia="Arial" w:hAnsi="Arial" w:cs="Arial"/>
      <w:b/>
      <w:sz w:val="22"/>
      <w:szCs w:val="22"/>
      <w:lang w:eastAsia="en-US"/>
    </w:rPr>
  </w:style>
  <w:style w:type="character" w:customStyle="1" w:styleId="Nvel2-OpcionalChar">
    <w:name w:val="Nível 2-Opcional Char"/>
    <w:basedOn w:val="Nvel02Char"/>
    <w:link w:val="Nvel2-Opcional"/>
    <w:locked/>
    <w:rsid w:val="002A3A04"/>
    <w:rPr>
      <w:rFonts w:ascii="Arial" w:eastAsia="Arial" w:hAnsi="Arial" w:cs="Arial"/>
      <w:i/>
      <w:iCs/>
      <w:color w:val="FF0000"/>
      <w:lang w:eastAsia="pt-BR"/>
    </w:rPr>
  </w:style>
  <w:style w:type="paragraph" w:customStyle="1" w:styleId="Nvel2-Opcional">
    <w:name w:val="Nível 2-Opcional"/>
    <w:basedOn w:val="Nvel02"/>
    <w:link w:val="Nvel2-OpcionalChar"/>
    <w:qFormat/>
    <w:rsid w:val="002A3A04"/>
    <w:rPr>
      <w:i/>
      <w:color w:val="FF0000"/>
    </w:rPr>
  </w:style>
  <w:style w:type="character" w:customStyle="1" w:styleId="Nvel3-OpcionalChar">
    <w:name w:val="Nível 3-Opcional Char"/>
    <w:basedOn w:val="Nivel3Char"/>
    <w:link w:val="Nvel3-Opcional"/>
    <w:locked/>
    <w:rsid w:val="002A3A04"/>
    <w:rPr>
      <w:rFonts w:ascii="Arial" w:hAnsi="Arial" w:cs="Tahoma"/>
      <w:i/>
      <w:color w:val="FF0000"/>
      <w:szCs w:val="24"/>
      <w:lang w:eastAsia="pt-BR"/>
    </w:rPr>
  </w:style>
  <w:style w:type="paragraph" w:customStyle="1" w:styleId="Nvel3-Opcional">
    <w:name w:val="Nível 3-Opcional"/>
    <w:basedOn w:val="Nivel3"/>
    <w:link w:val="Nvel3-OpcionalChar"/>
    <w:qFormat/>
    <w:rsid w:val="002A3A04"/>
    <w:pPr>
      <w:numPr>
        <w:numId w:val="0"/>
      </w:numPr>
      <w:ind w:left="284"/>
    </w:pPr>
    <w:rPr>
      <w:rFonts w:cs="Tahoma"/>
      <w:i/>
      <w:color w:val="FF000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2511">
      <w:bodyDiv w:val="1"/>
      <w:marLeft w:val="0"/>
      <w:marRight w:val="0"/>
      <w:marTop w:val="0"/>
      <w:marBottom w:val="0"/>
      <w:divBdr>
        <w:top w:val="none" w:sz="0" w:space="0" w:color="auto"/>
        <w:left w:val="none" w:sz="0" w:space="0" w:color="auto"/>
        <w:bottom w:val="none" w:sz="0" w:space="0" w:color="auto"/>
        <w:right w:val="none" w:sz="0" w:space="0" w:color="auto"/>
      </w:divBdr>
    </w:div>
    <w:div w:id="223806588">
      <w:bodyDiv w:val="1"/>
      <w:marLeft w:val="0"/>
      <w:marRight w:val="0"/>
      <w:marTop w:val="0"/>
      <w:marBottom w:val="0"/>
      <w:divBdr>
        <w:top w:val="none" w:sz="0" w:space="0" w:color="auto"/>
        <w:left w:val="none" w:sz="0" w:space="0" w:color="auto"/>
        <w:bottom w:val="none" w:sz="0" w:space="0" w:color="auto"/>
        <w:right w:val="none" w:sz="0" w:space="0" w:color="auto"/>
      </w:divBdr>
    </w:div>
    <w:div w:id="292912160">
      <w:bodyDiv w:val="1"/>
      <w:marLeft w:val="0"/>
      <w:marRight w:val="0"/>
      <w:marTop w:val="0"/>
      <w:marBottom w:val="0"/>
      <w:divBdr>
        <w:top w:val="none" w:sz="0" w:space="0" w:color="auto"/>
        <w:left w:val="none" w:sz="0" w:space="0" w:color="auto"/>
        <w:bottom w:val="none" w:sz="0" w:space="0" w:color="auto"/>
        <w:right w:val="none" w:sz="0" w:space="0" w:color="auto"/>
      </w:divBdr>
    </w:div>
    <w:div w:id="302925777">
      <w:bodyDiv w:val="1"/>
      <w:marLeft w:val="0"/>
      <w:marRight w:val="0"/>
      <w:marTop w:val="0"/>
      <w:marBottom w:val="0"/>
      <w:divBdr>
        <w:top w:val="none" w:sz="0" w:space="0" w:color="auto"/>
        <w:left w:val="none" w:sz="0" w:space="0" w:color="auto"/>
        <w:bottom w:val="none" w:sz="0" w:space="0" w:color="auto"/>
        <w:right w:val="none" w:sz="0" w:space="0" w:color="auto"/>
      </w:divBdr>
    </w:div>
    <w:div w:id="342128512">
      <w:bodyDiv w:val="1"/>
      <w:marLeft w:val="0"/>
      <w:marRight w:val="0"/>
      <w:marTop w:val="0"/>
      <w:marBottom w:val="0"/>
      <w:divBdr>
        <w:top w:val="none" w:sz="0" w:space="0" w:color="auto"/>
        <w:left w:val="none" w:sz="0" w:space="0" w:color="auto"/>
        <w:bottom w:val="none" w:sz="0" w:space="0" w:color="auto"/>
        <w:right w:val="none" w:sz="0" w:space="0" w:color="auto"/>
      </w:divBdr>
    </w:div>
    <w:div w:id="365253582">
      <w:bodyDiv w:val="1"/>
      <w:marLeft w:val="0"/>
      <w:marRight w:val="0"/>
      <w:marTop w:val="0"/>
      <w:marBottom w:val="0"/>
      <w:divBdr>
        <w:top w:val="none" w:sz="0" w:space="0" w:color="auto"/>
        <w:left w:val="none" w:sz="0" w:space="0" w:color="auto"/>
        <w:bottom w:val="none" w:sz="0" w:space="0" w:color="auto"/>
        <w:right w:val="none" w:sz="0" w:space="0" w:color="auto"/>
      </w:divBdr>
    </w:div>
    <w:div w:id="432434556">
      <w:bodyDiv w:val="1"/>
      <w:marLeft w:val="0"/>
      <w:marRight w:val="0"/>
      <w:marTop w:val="0"/>
      <w:marBottom w:val="0"/>
      <w:divBdr>
        <w:top w:val="none" w:sz="0" w:space="0" w:color="auto"/>
        <w:left w:val="none" w:sz="0" w:space="0" w:color="auto"/>
        <w:bottom w:val="none" w:sz="0" w:space="0" w:color="auto"/>
        <w:right w:val="none" w:sz="0" w:space="0" w:color="auto"/>
      </w:divBdr>
    </w:div>
    <w:div w:id="441918948">
      <w:bodyDiv w:val="1"/>
      <w:marLeft w:val="0"/>
      <w:marRight w:val="0"/>
      <w:marTop w:val="0"/>
      <w:marBottom w:val="0"/>
      <w:divBdr>
        <w:top w:val="none" w:sz="0" w:space="0" w:color="auto"/>
        <w:left w:val="none" w:sz="0" w:space="0" w:color="auto"/>
        <w:bottom w:val="none" w:sz="0" w:space="0" w:color="auto"/>
        <w:right w:val="none" w:sz="0" w:space="0" w:color="auto"/>
      </w:divBdr>
    </w:div>
    <w:div w:id="446701722">
      <w:bodyDiv w:val="1"/>
      <w:marLeft w:val="0"/>
      <w:marRight w:val="0"/>
      <w:marTop w:val="0"/>
      <w:marBottom w:val="0"/>
      <w:divBdr>
        <w:top w:val="none" w:sz="0" w:space="0" w:color="auto"/>
        <w:left w:val="none" w:sz="0" w:space="0" w:color="auto"/>
        <w:bottom w:val="none" w:sz="0" w:space="0" w:color="auto"/>
        <w:right w:val="none" w:sz="0" w:space="0" w:color="auto"/>
      </w:divBdr>
    </w:div>
    <w:div w:id="527531079">
      <w:bodyDiv w:val="1"/>
      <w:marLeft w:val="0"/>
      <w:marRight w:val="0"/>
      <w:marTop w:val="0"/>
      <w:marBottom w:val="0"/>
      <w:divBdr>
        <w:top w:val="none" w:sz="0" w:space="0" w:color="auto"/>
        <w:left w:val="none" w:sz="0" w:space="0" w:color="auto"/>
        <w:bottom w:val="none" w:sz="0" w:space="0" w:color="auto"/>
        <w:right w:val="none" w:sz="0" w:space="0" w:color="auto"/>
      </w:divBdr>
    </w:div>
    <w:div w:id="561869329">
      <w:bodyDiv w:val="1"/>
      <w:marLeft w:val="0"/>
      <w:marRight w:val="0"/>
      <w:marTop w:val="0"/>
      <w:marBottom w:val="0"/>
      <w:divBdr>
        <w:top w:val="none" w:sz="0" w:space="0" w:color="auto"/>
        <w:left w:val="none" w:sz="0" w:space="0" w:color="auto"/>
        <w:bottom w:val="none" w:sz="0" w:space="0" w:color="auto"/>
        <w:right w:val="none" w:sz="0" w:space="0" w:color="auto"/>
      </w:divBdr>
    </w:div>
    <w:div w:id="576402812">
      <w:bodyDiv w:val="1"/>
      <w:marLeft w:val="0"/>
      <w:marRight w:val="0"/>
      <w:marTop w:val="0"/>
      <w:marBottom w:val="0"/>
      <w:divBdr>
        <w:top w:val="none" w:sz="0" w:space="0" w:color="auto"/>
        <w:left w:val="none" w:sz="0" w:space="0" w:color="auto"/>
        <w:bottom w:val="none" w:sz="0" w:space="0" w:color="auto"/>
        <w:right w:val="none" w:sz="0" w:space="0" w:color="auto"/>
      </w:divBdr>
    </w:div>
    <w:div w:id="591746503">
      <w:bodyDiv w:val="1"/>
      <w:marLeft w:val="0"/>
      <w:marRight w:val="0"/>
      <w:marTop w:val="0"/>
      <w:marBottom w:val="0"/>
      <w:divBdr>
        <w:top w:val="none" w:sz="0" w:space="0" w:color="auto"/>
        <w:left w:val="none" w:sz="0" w:space="0" w:color="auto"/>
        <w:bottom w:val="none" w:sz="0" w:space="0" w:color="auto"/>
        <w:right w:val="none" w:sz="0" w:space="0" w:color="auto"/>
      </w:divBdr>
    </w:div>
    <w:div w:id="639000441">
      <w:bodyDiv w:val="1"/>
      <w:marLeft w:val="0"/>
      <w:marRight w:val="0"/>
      <w:marTop w:val="0"/>
      <w:marBottom w:val="0"/>
      <w:divBdr>
        <w:top w:val="none" w:sz="0" w:space="0" w:color="auto"/>
        <w:left w:val="none" w:sz="0" w:space="0" w:color="auto"/>
        <w:bottom w:val="none" w:sz="0" w:space="0" w:color="auto"/>
        <w:right w:val="none" w:sz="0" w:space="0" w:color="auto"/>
      </w:divBdr>
    </w:div>
    <w:div w:id="725181872">
      <w:bodyDiv w:val="1"/>
      <w:marLeft w:val="0"/>
      <w:marRight w:val="0"/>
      <w:marTop w:val="0"/>
      <w:marBottom w:val="0"/>
      <w:divBdr>
        <w:top w:val="none" w:sz="0" w:space="0" w:color="auto"/>
        <w:left w:val="none" w:sz="0" w:space="0" w:color="auto"/>
        <w:bottom w:val="none" w:sz="0" w:space="0" w:color="auto"/>
        <w:right w:val="none" w:sz="0" w:space="0" w:color="auto"/>
      </w:divBdr>
    </w:div>
    <w:div w:id="771900512">
      <w:bodyDiv w:val="1"/>
      <w:marLeft w:val="0"/>
      <w:marRight w:val="0"/>
      <w:marTop w:val="0"/>
      <w:marBottom w:val="0"/>
      <w:divBdr>
        <w:top w:val="none" w:sz="0" w:space="0" w:color="auto"/>
        <w:left w:val="none" w:sz="0" w:space="0" w:color="auto"/>
        <w:bottom w:val="none" w:sz="0" w:space="0" w:color="auto"/>
        <w:right w:val="none" w:sz="0" w:space="0" w:color="auto"/>
      </w:divBdr>
    </w:div>
    <w:div w:id="782770504">
      <w:bodyDiv w:val="1"/>
      <w:marLeft w:val="0"/>
      <w:marRight w:val="0"/>
      <w:marTop w:val="0"/>
      <w:marBottom w:val="0"/>
      <w:divBdr>
        <w:top w:val="none" w:sz="0" w:space="0" w:color="auto"/>
        <w:left w:val="none" w:sz="0" w:space="0" w:color="auto"/>
        <w:bottom w:val="none" w:sz="0" w:space="0" w:color="auto"/>
        <w:right w:val="none" w:sz="0" w:space="0" w:color="auto"/>
      </w:divBdr>
    </w:div>
    <w:div w:id="801920552">
      <w:bodyDiv w:val="1"/>
      <w:marLeft w:val="0"/>
      <w:marRight w:val="0"/>
      <w:marTop w:val="0"/>
      <w:marBottom w:val="0"/>
      <w:divBdr>
        <w:top w:val="none" w:sz="0" w:space="0" w:color="auto"/>
        <w:left w:val="none" w:sz="0" w:space="0" w:color="auto"/>
        <w:bottom w:val="none" w:sz="0" w:space="0" w:color="auto"/>
        <w:right w:val="none" w:sz="0" w:space="0" w:color="auto"/>
      </w:divBdr>
    </w:div>
    <w:div w:id="810826907">
      <w:bodyDiv w:val="1"/>
      <w:marLeft w:val="0"/>
      <w:marRight w:val="0"/>
      <w:marTop w:val="0"/>
      <w:marBottom w:val="0"/>
      <w:divBdr>
        <w:top w:val="none" w:sz="0" w:space="0" w:color="auto"/>
        <w:left w:val="none" w:sz="0" w:space="0" w:color="auto"/>
        <w:bottom w:val="none" w:sz="0" w:space="0" w:color="auto"/>
        <w:right w:val="none" w:sz="0" w:space="0" w:color="auto"/>
      </w:divBdr>
    </w:div>
    <w:div w:id="923730433">
      <w:bodyDiv w:val="1"/>
      <w:marLeft w:val="0"/>
      <w:marRight w:val="0"/>
      <w:marTop w:val="0"/>
      <w:marBottom w:val="0"/>
      <w:divBdr>
        <w:top w:val="none" w:sz="0" w:space="0" w:color="auto"/>
        <w:left w:val="none" w:sz="0" w:space="0" w:color="auto"/>
        <w:bottom w:val="none" w:sz="0" w:space="0" w:color="auto"/>
        <w:right w:val="none" w:sz="0" w:space="0" w:color="auto"/>
      </w:divBdr>
    </w:div>
    <w:div w:id="964115914">
      <w:bodyDiv w:val="1"/>
      <w:marLeft w:val="0"/>
      <w:marRight w:val="0"/>
      <w:marTop w:val="0"/>
      <w:marBottom w:val="0"/>
      <w:divBdr>
        <w:top w:val="none" w:sz="0" w:space="0" w:color="auto"/>
        <w:left w:val="none" w:sz="0" w:space="0" w:color="auto"/>
        <w:bottom w:val="none" w:sz="0" w:space="0" w:color="auto"/>
        <w:right w:val="none" w:sz="0" w:space="0" w:color="auto"/>
      </w:divBdr>
    </w:div>
    <w:div w:id="1000931393">
      <w:bodyDiv w:val="1"/>
      <w:marLeft w:val="0"/>
      <w:marRight w:val="0"/>
      <w:marTop w:val="0"/>
      <w:marBottom w:val="0"/>
      <w:divBdr>
        <w:top w:val="none" w:sz="0" w:space="0" w:color="auto"/>
        <w:left w:val="none" w:sz="0" w:space="0" w:color="auto"/>
        <w:bottom w:val="none" w:sz="0" w:space="0" w:color="auto"/>
        <w:right w:val="none" w:sz="0" w:space="0" w:color="auto"/>
      </w:divBdr>
    </w:div>
    <w:div w:id="1017582118">
      <w:bodyDiv w:val="1"/>
      <w:marLeft w:val="0"/>
      <w:marRight w:val="0"/>
      <w:marTop w:val="0"/>
      <w:marBottom w:val="0"/>
      <w:divBdr>
        <w:top w:val="none" w:sz="0" w:space="0" w:color="auto"/>
        <w:left w:val="none" w:sz="0" w:space="0" w:color="auto"/>
        <w:bottom w:val="none" w:sz="0" w:space="0" w:color="auto"/>
        <w:right w:val="none" w:sz="0" w:space="0" w:color="auto"/>
      </w:divBdr>
    </w:div>
    <w:div w:id="1047952266">
      <w:bodyDiv w:val="1"/>
      <w:marLeft w:val="0"/>
      <w:marRight w:val="0"/>
      <w:marTop w:val="0"/>
      <w:marBottom w:val="0"/>
      <w:divBdr>
        <w:top w:val="none" w:sz="0" w:space="0" w:color="auto"/>
        <w:left w:val="none" w:sz="0" w:space="0" w:color="auto"/>
        <w:bottom w:val="none" w:sz="0" w:space="0" w:color="auto"/>
        <w:right w:val="none" w:sz="0" w:space="0" w:color="auto"/>
      </w:divBdr>
    </w:div>
    <w:div w:id="1054962442">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7216068">
      <w:bodyDiv w:val="1"/>
      <w:marLeft w:val="0"/>
      <w:marRight w:val="0"/>
      <w:marTop w:val="0"/>
      <w:marBottom w:val="0"/>
      <w:divBdr>
        <w:top w:val="none" w:sz="0" w:space="0" w:color="auto"/>
        <w:left w:val="none" w:sz="0" w:space="0" w:color="auto"/>
        <w:bottom w:val="none" w:sz="0" w:space="0" w:color="auto"/>
        <w:right w:val="none" w:sz="0" w:space="0" w:color="auto"/>
      </w:divBdr>
    </w:div>
    <w:div w:id="1104768117">
      <w:bodyDiv w:val="1"/>
      <w:marLeft w:val="0"/>
      <w:marRight w:val="0"/>
      <w:marTop w:val="0"/>
      <w:marBottom w:val="0"/>
      <w:divBdr>
        <w:top w:val="none" w:sz="0" w:space="0" w:color="auto"/>
        <w:left w:val="none" w:sz="0" w:space="0" w:color="auto"/>
        <w:bottom w:val="none" w:sz="0" w:space="0" w:color="auto"/>
        <w:right w:val="none" w:sz="0" w:space="0" w:color="auto"/>
      </w:divBdr>
    </w:div>
    <w:div w:id="1137407880">
      <w:bodyDiv w:val="1"/>
      <w:marLeft w:val="0"/>
      <w:marRight w:val="0"/>
      <w:marTop w:val="0"/>
      <w:marBottom w:val="0"/>
      <w:divBdr>
        <w:top w:val="none" w:sz="0" w:space="0" w:color="auto"/>
        <w:left w:val="none" w:sz="0" w:space="0" w:color="auto"/>
        <w:bottom w:val="none" w:sz="0" w:space="0" w:color="auto"/>
        <w:right w:val="none" w:sz="0" w:space="0" w:color="auto"/>
      </w:divBdr>
    </w:div>
    <w:div w:id="1176724749">
      <w:bodyDiv w:val="1"/>
      <w:marLeft w:val="0"/>
      <w:marRight w:val="0"/>
      <w:marTop w:val="0"/>
      <w:marBottom w:val="0"/>
      <w:divBdr>
        <w:top w:val="none" w:sz="0" w:space="0" w:color="auto"/>
        <w:left w:val="none" w:sz="0" w:space="0" w:color="auto"/>
        <w:bottom w:val="none" w:sz="0" w:space="0" w:color="auto"/>
        <w:right w:val="none" w:sz="0" w:space="0" w:color="auto"/>
      </w:divBdr>
    </w:div>
    <w:div w:id="1294822477">
      <w:bodyDiv w:val="1"/>
      <w:marLeft w:val="0"/>
      <w:marRight w:val="0"/>
      <w:marTop w:val="0"/>
      <w:marBottom w:val="0"/>
      <w:divBdr>
        <w:top w:val="none" w:sz="0" w:space="0" w:color="auto"/>
        <w:left w:val="none" w:sz="0" w:space="0" w:color="auto"/>
        <w:bottom w:val="none" w:sz="0" w:space="0" w:color="auto"/>
        <w:right w:val="none" w:sz="0" w:space="0" w:color="auto"/>
      </w:divBdr>
    </w:div>
    <w:div w:id="1298031237">
      <w:bodyDiv w:val="1"/>
      <w:marLeft w:val="0"/>
      <w:marRight w:val="0"/>
      <w:marTop w:val="0"/>
      <w:marBottom w:val="0"/>
      <w:divBdr>
        <w:top w:val="none" w:sz="0" w:space="0" w:color="auto"/>
        <w:left w:val="none" w:sz="0" w:space="0" w:color="auto"/>
        <w:bottom w:val="none" w:sz="0" w:space="0" w:color="auto"/>
        <w:right w:val="none" w:sz="0" w:space="0" w:color="auto"/>
      </w:divBdr>
    </w:div>
    <w:div w:id="1299411310">
      <w:bodyDiv w:val="1"/>
      <w:marLeft w:val="0"/>
      <w:marRight w:val="0"/>
      <w:marTop w:val="0"/>
      <w:marBottom w:val="0"/>
      <w:divBdr>
        <w:top w:val="none" w:sz="0" w:space="0" w:color="auto"/>
        <w:left w:val="none" w:sz="0" w:space="0" w:color="auto"/>
        <w:bottom w:val="none" w:sz="0" w:space="0" w:color="auto"/>
        <w:right w:val="none" w:sz="0" w:space="0" w:color="auto"/>
      </w:divBdr>
    </w:div>
    <w:div w:id="1349721965">
      <w:bodyDiv w:val="1"/>
      <w:marLeft w:val="0"/>
      <w:marRight w:val="0"/>
      <w:marTop w:val="0"/>
      <w:marBottom w:val="0"/>
      <w:divBdr>
        <w:top w:val="none" w:sz="0" w:space="0" w:color="auto"/>
        <w:left w:val="none" w:sz="0" w:space="0" w:color="auto"/>
        <w:bottom w:val="none" w:sz="0" w:space="0" w:color="auto"/>
        <w:right w:val="none" w:sz="0" w:space="0" w:color="auto"/>
      </w:divBdr>
    </w:div>
    <w:div w:id="1364943101">
      <w:bodyDiv w:val="1"/>
      <w:marLeft w:val="0"/>
      <w:marRight w:val="0"/>
      <w:marTop w:val="0"/>
      <w:marBottom w:val="0"/>
      <w:divBdr>
        <w:top w:val="none" w:sz="0" w:space="0" w:color="auto"/>
        <w:left w:val="none" w:sz="0" w:space="0" w:color="auto"/>
        <w:bottom w:val="none" w:sz="0" w:space="0" w:color="auto"/>
        <w:right w:val="none" w:sz="0" w:space="0" w:color="auto"/>
      </w:divBdr>
    </w:div>
    <w:div w:id="1368335634">
      <w:bodyDiv w:val="1"/>
      <w:marLeft w:val="0"/>
      <w:marRight w:val="0"/>
      <w:marTop w:val="0"/>
      <w:marBottom w:val="0"/>
      <w:divBdr>
        <w:top w:val="none" w:sz="0" w:space="0" w:color="auto"/>
        <w:left w:val="none" w:sz="0" w:space="0" w:color="auto"/>
        <w:bottom w:val="none" w:sz="0" w:space="0" w:color="auto"/>
        <w:right w:val="none" w:sz="0" w:space="0" w:color="auto"/>
      </w:divBdr>
    </w:div>
    <w:div w:id="1479614031">
      <w:bodyDiv w:val="1"/>
      <w:marLeft w:val="0"/>
      <w:marRight w:val="0"/>
      <w:marTop w:val="0"/>
      <w:marBottom w:val="0"/>
      <w:divBdr>
        <w:top w:val="none" w:sz="0" w:space="0" w:color="auto"/>
        <w:left w:val="none" w:sz="0" w:space="0" w:color="auto"/>
        <w:bottom w:val="none" w:sz="0" w:space="0" w:color="auto"/>
        <w:right w:val="none" w:sz="0" w:space="0" w:color="auto"/>
      </w:divBdr>
    </w:div>
    <w:div w:id="1480464701">
      <w:bodyDiv w:val="1"/>
      <w:marLeft w:val="0"/>
      <w:marRight w:val="0"/>
      <w:marTop w:val="0"/>
      <w:marBottom w:val="0"/>
      <w:divBdr>
        <w:top w:val="none" w:sz="0" w:space="0" w:color="auto"/>
        <w:left w:val="none" w:sz="0" w:space="0" w:color="auto"/>
        <w:bottom w:val="none" w:sz="0" w:space="0" w:color="auto"/>
        <w:right w:val="none" w:sz="0" w:space="0" w:color="auto"/>
      </w:divBdr>
    </w:div>
    <w:div w:id="1485120912">
      <w:bodyDiv w:val="1"/>
      <w:marLeft w:val="0"/>
      <w:marRight w:val="0"/>
      <w:marTop w:val="0"/>
      <w:marBottom w:val="0"/>
      <w:divBdr>
        <w:top w:val="none" w:sz="0" w:space="0" w:color="auto"/>
        <w:left w:val="none" w:sz="0" w:space="0" w:color="auto"/>
        <w:bottom w:val="none" w:sz="0" w:space="0" w:color="auto"/>
        <w:right w:val="none" w:sz="0" w:space="0" w:color="auto"/>
      </w:divBdr>
    </w:div>
    <w:div w:id="1548642274">
      <w:bodyDiv w:val="1"/>
      <w:marLeft w:val="0"/>
      <w:marRight w:val="0"/>
      <w:marTop w:val="0"/>
      <w:marBottom w:val="0"/>
      <w:divBdr>
        <w:top w:val="none" w:sz="0" w:space="0" w:color="auto"/>
        <w:left w:val="none" w:sz="0" w:space="0" w:color="auto"/>
        <w:bottom w:val="none" w:sz="0" w:space="0" w:color="auto"/>
        <w:right w:val="none" w:sz="0" w:space="0" w:color="auto"/>
      </w:divBdr>
    </w:div>
    <w:div w:id="1549488039">
      <w:bodyDiv w:val="1"/>
      <w:marLeft w:val="0"/>
      <w:marRight w:val="0"/>
      <w:marTop w:val="0"/>
      <w:marBottom w:val="0"/>
      <w:divBdr>
        <w:top w:val="none" w:sz="0" w:space="0" w:color="auto"/>
        <w:left w:val="none" w:sz="0" w:space="0" w:color="auto"/>
        <w:bottom w:val="none" w:sz="0" w:space="0" w:color="auto"/>
        <w:right w:val="none" w:sz="0" w:space="0" w:color="auto"/>
      </w:divBdr>
    </w:div>
    <w:div w:id="1550192577">
      <w:bodyDiv w:val="1"/>
      <w:marLeft w:val="0"/>
      <w:marRight w:val="0"/>
      <w:marTop w:val="0"/>
      <w:marBottom w:val="0"/>
      <w:divBdr>
        <w:top w:val="none" w:sz="0" w:space="0" w:color="auto"/>
        <w:left w:val="none" w:sz="0" w:space="0" w:color="auto"/>
        <w:bottom w:val="none" w:sz="0" w:space="0" w:color="auto"/>
        <w:right w:val="none" w:sz="0" w:space="0" w:color="auto"/>
      </w:divBdr>
    </w:div>
    <w:div w:id="1581914474">
      <w:bodyDiv w:val="1"/>
      <w:marLeft w:val="0"/>
      <w:marRight w:val="0"/>
      <w:marTop w:val="0"/>
      <w:marBottom w:val="0"/>
      <w:divBdr>
        <w:top w:val="none" w:sz="0" w:space="0" w:color="auto"/>
        <w:left w:val="none" w:sz="0" w:space="0" w:color="auto"/>
        <w:bottom w:val="none" w:sz="0" w:space="0" w:color="auto"/>
        <w:right w:val="none" w:sz="0" w:space="0" w:color="auto"/>
      </w:divBdr>
    </w:div>
    <w:div w:id="1584215037">
      <w:bodyDiv w:val="1"/>
      <w:marLeft w:val="0"/>
      <w:marRight w:val="0"/>
      <w:marTop w:val="0"/>
      <w:marBottom w:val="0"/>
      <w:divBdr>
        <w:top w:val="none" w:sz="0" w:space="0" w:color="auto"/>
        <w:left w:val="none" w:sz="0" w:space="0" w:color="auto"/>
        <w:bottom w:val="none" w:sz="0" w:space="0" w:color="auto"/>
        <w:right w:val="none" w:sz="0" w:space="0" w:color="auto"/>
      </w:divBdr>
    </w:div>
    <w:div w:id="1612664432">
      <w:bodyDiv w:val="1"/>
      <w:marLeft w:val="0"/>
      <w:marRight w:val="0"/>
      <w:marTop w:val="0"/>
      <w:marBottom w:val="0"/>
      <w:divBdr>
        <w:top w:val="none" w:sz="0" w:space="0" w:color="auto"/>
        <w:left w:val="none" w:sz="0" w:space="0" w:color="auto"/>
        <w:bottom w:val="none" w:sz="0" w:space="0" w:color="auto"/>
        <w:right w:val="none" w:sz="0" w:space="0" w:color="auto"/>
      </w:divBdr>
    </w:div>
    <w:div w:id="1644192161">
      <w:bodyDiv w:val="1"/>
      <w:marLeft w:val="0"/>
      <w:marRight w:val="0"/>
      <w:marTop w:val="0"/>
      <w:marBottom w:val="0"/>
      <w:divBdr>
        <w:top w:val="none" w:sz="0" w:space="0" w:color="auto"/>
        <w:left w:val="none" w:sz="0" w:space="0" w:color="auto"/>
        <w:bottom w:val="none" w:sz="0" w:space="0" w:color="auto"/>
        <w:right w:val="none" w:sz="0" w:space="0" w:color="auto"/>
      </w:divBdr>
    </w:div>
    <w:div w:id="1673990251">
      <w:bodyDiv w:val="1"/>
      <w:marLeft w:val="0"/>
      <w:marRight w:val="0"/>
      <w:marTop w:val="0"/>
      <w:marBottom w:val="0"/>
      <w:divBdr>
        <w:top w:val="none" w:sz="0" w:space="0" w:color="auto"/>
        <w:left w:val="none" w:sz="0" w:space="0" w:color="auto"/>
        <w:bottom w:val="none" w:sz="0" w:space="0" w:color="auto"/>
        <w:right w:val="none" w:sz="0" w:space="0" w:color="auto"/>
      </w:divBdr>
    </w:div>
    <w:div w:id="1708488334">
      <w:bodyDiv w:val="1"/>
      <w:marLeft w:val="0"/>
      <w:marRight w:val="0"/>
      <w:marTop w:val="0"/>
      <w:marBottom w:val="0"/>
      <w:divBdr>
        <w:top w:val="none" w:sz="0" w:space="0" w:color="auto"/>
        <w:left w:val="none" w:sz="0" w:space="0" w:color="auto"/>
        <w:bottom w:val="none" w:sz="0" w:space="0" w:color="auto"/>
        <w:right w:val="none" w:sz="0" w:space="0" w:color="auto"/>
      </w:divBdr>
    </w:div>
    <w:div w:id="1708945996">
      <w:bodyDiv w:val="1"/>
      <w:marLeft w:val="0"/>
      <w:marRight w:val="0"/>
      <w:marTop w:val="0"/>
      <w:marBottom w:val="0"/>
      <w:divBdr>
        <w:top w:val="none" w:sz="0" w:space="0" w:color="auto"/>
        <w:left w:val="none" w:sz="0" w:space="0" w:color="auto"/>
        <w:bottom w:val="none" w:sz="0" w:space="0" w:color="auto"/>
        <w:right w:val="none" w:sz="0" w:space="0" w:color="auto"/>
      </w:divBdr>
    </w:div>
    <w:div w:id="1739665687">
      <w:bodyDiv w:val="1"/>
      <w:marLeft w:val="0"/>
      <w:marRight w:val="0"/>
      <w:marTop w:val="0"/>
      <w:marBottom w:val="0"/>
      <w:divBdr>
        <w:top w:val="none" w:sz="0" w:space="0" w:color="auto"/>
        <w:left w:val="none" w:sz="0" w:space="0" w:color="auto"/>
        <w:bottom w:val="none" w:sz="0" w:space="0" w:color="auto"/>
        <w:right w:val="none" w:sz="0" w:space="0" w:color="auto"/>
      </w:divBdr>
    </w:div>
    <w:div w:id="1799107263">
      <w:bodyDiv w:val="1"/>
      <w:marLeft w:val="0"/>
      <w:marRight w:val="0"/>
      <w:marTop w:val="0"/>
      <w:marBottom w:val="0"/>
      <w:divBdr>
        <w:top w:val="none" w:sz="0" w:space="0" w:color="auto"/>
        <w:left w:val="none" w:sz="0" w:space="0" w:color="auto"/>
        <w:bottom w:val="none" w:sz="0" w:space="0" w:color="auto"/>
        <w:right w:val="none" w:sz="0" w:space="0" w:color="auto"/>
      </w:divBdr>
    </w:div>
    <w:div w:id="1845392842">
      <w:bodyDiv w:val="1"/>
      <w:marLeft w:val="0"/>
      <w:marRight w:val="0"/>
      <w:marTop w:val="0"/>
      <w:marBottom w:val="0"/>
      <w:divBdr>
        <w:top w:val="none" w:sz="0" w:space="0" w:color="auto"/>
        <w:left w:val="none" w:sz="0" w:space="0" w:color="auto"/>
        <w:bottom w:val="none" w:sz="0" w:space="0" w:color="auto"/>
        <w:right w:val="none" w:sz="0" w:space="0" w:color="auto"/>
      </w:divBdr>
    </w:div>
    <w:div w:id="1875459311">
      <w:bodyDiv w:val="1"/>
      <w:marLeft w:val="0"/>
      <w:marRight w:val="0"/>
      <w:marTop w:val="0"/>
      <w:marBottom w:val="0"/>
      <w:divBdr>
        <w:top w:val="none" w:sz="0" w:space="0" w:color="auto"/>
        <w:left w:val="none" w:sz="0" w:space="0" w:color="auto"/>
        <w:bottom w:val="none" w:sz="0" w:space="0" w:color="auto"/>
        <w:right w:val="none" w:sz="0" w:space="0" w:color="auto"/>
      </w:divBdr>
    </w:div>
    <w:div w:id="1898281751">
      <w:bodyDiv w:val="1"/>
      <w:marLeft w:val="0"/>
      <w:marRight w:val="0"/>
      <w:marTop w:val="0"/>
      <w:marBottom w:val="0"/>
      <w:divBdr>
        <w:top w:val="none" w:sz="0" w:space="0" w:color="auto"/>
        <w:left w:val="none" w:sz="0" w:space="0" w:color="auto"/>
        <w:bottom w:val="none" w:sz="0" w:space="0" w:color="auto"/>
        <w:right w:val="none" w:sz="0" w:space="0" w:color="auto"/>
      </w:divBdr>
    </w:div>
    <w:div w:id="1909071911">
      <w:bodyDiv w:val="1"/>
      <w:marLeft w:val="0"/>
      <w:marRight w:val="0"/>
      <w:marTop w:val="0"/>
      <w:marBottom w:val="0"/>
      <w:divBdr>
        <w:top w:val="none" w:sz="0" w:space="0" w:color="auto"/>
        <w:left w:val="none" w:sz="0" w:space="0" w:color="auto"/>
        <w:bottom w:val="none" w:sz="0" w:space="0" w:color="auto"/>
        <w:right w:val="none" w:sz="0" w:space="0" w:color="auto"/>
      </w:divBdr>
    </w:div>
    <w:div w:id="1944996613">
      <w:bodyDiv w:val="1"/>
      <w:marLeft w:val="0"/>
      <w:marRight w:val="0"/>
      <w:marTop w:val="0"/>
      <w:marBottom w:val="0"/>
      <w:divBdr>
        <w:top w:val="none" w:sz="0" w:space="0" w:color="auto"/>
        <w:left w:val="none" w:sz="0" w:space="0" w:color="auto"/>
        <w:bottom w:val="none" w:sz="0" w:space="0" w:color="auto"/>
        <w:right w:val="none" w:sz="0" w:space="0" w:color="auto"/>
      </w:divBdr>
    </w:div>
    <w:div w:id="19794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2919</Words>
  <Characters>15766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Joyce Helena Romano</cp:lastModifiedBy>
  <cp:revision>3</cp:revision>
  <dcterms:created xsi:type="dcterms:W3CDTF">2025-06-16T13:27:00Z</dcterms:created>
  <dcterms:modified xsi:type="dcterms:W3CDTF">2025-06-16T13:31:00Z</dcterms:modified>
</cp:coreProperties>
</file>