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7FB542B7"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522CC3">
        <w:rPr>
          <w:rFonts w:ascii="Consolas" w:hAnsi="Consolas"/>
          <w:b/>
          <w:bCs/>
          <w:color w:val="000000" w:themeColor="text1"/>
          <w:sz w:val="28"/>
          <w:szCs w:val="28"/>
        </w:rPr>
        <w:t>038/2026</w:t>
      </w:r>
    </w:p>
    <w:p w14:paraId="345BED3A" w14:textId="7B5770B2"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522CC3">
        <w:rPr>
          <w:rFonts w:ascii="Consolas" w:hAnsi="Consolas"/>
          <w:b/>
          <w:bCs/>
          <w:color w:val="000000" w:themeColor="text1"/>
          <w:sz w:val="28"/>
          <w:szCs w:val="28"/>
        </w:rPr>
        <w:t>020/2026</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6AB84BA"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w:t>
      </w:r>
      <w:r w:rsidR="00522CC3">
        <w:rPr>
          <w:rFonts w:ascii="Consolas" w:eastAsia="MS Mincho" w:hAnsi="Consolas" w:cs="Consolas"/>
          <w:iCs/>
          <w:sz w:val="28"/>
          <w:szCs w:val="28"/>
        </w:rPr>
        <w:t>F</w:t>
      </w:r>
      <w:r w:rsidR="00522CC3" w:rsidRPr="008A5585">
        <w:rPr>
          <w:rFonts w:ascii="Consolas" w:eastAsia="MS Mincho" w:hAnsi="Consolas" w:cs="Consolas"/>
          <w:iCs/>
          <w:sz w:val="28"/>
          <w:szCs w:val="28"/>
        </w:rPr>
        <w:t xml:space="preserve">utura e </w:t>
      </w:r>
      <w:r w:rsidR="00522CC3">
        <w:rPr>
          <w:rFonts w:ascii="Consolas" w:eastAsia="MS Mincho" w:hAnsi="Consolas" w:cs="Consolas"/>
          <w:iCs/>
          <w:sz w:val="28"/>
          <w:szCs w:val="28"/>
        </w:rPr>
        <w:t>E</w:t>
      </w:r>
      <w:r w:rsidR="00522CC3" w:rsidRPr="008A5585">
        <w:rPr>
          <w:rFonts w:ascii="Consolas" w:eastAsia="MS Mincho" w:hAnsi="Consolas" w:cs="Consolas"/>
          <w:iCs/>
          <w:sz w:val="28"/>
          <w:szCs w:val="28"/>
        </w:rPr>
        <w:t xml:space="preserve">ventual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quisição </w:t>
      </w:r>
      <w:r w:rsidR="00522CC3">
        <w:rPr>
          <w:rFonts w:ascii="Consolas" w:eastAsia="MS Mincho" w:hAnsi="Consolas" w:cs="Consolas"/>
          <w:iCs/>
          <w:sz w:val="28"/>
          <w:szCs w:val="28"/>
        </w:rPr>
        <w:t>P</w:t>
      </w:r>
      <w:r w:rsidR="00522CC3" w:rsidRPr="008A5585">
        <w:rPr>
          <w:rFonts w:ascii="Consolas" w:eastAsia="MS Mincho" w:hAnsi="Consolas" w:cs="Consolas"/>
          <w:iCs/>
          <w:sz w:val="28"/>
          <w:szCs w:val="28"/>
        </w:rPr>
        <w:t xml:space="preserve">arcelada de </w:t>
      </w:r>
      <w:r w:rsidR="00522CC3">
        <w:rPr>
          <w:rFonts w:ascii="Consolas" w:eastAsia="MS Mincho" w:hAnsi="Consolas" w:cs="Consolas"/>
          <w:iCs/>
          <w:sz w:val="28"/>
          <w:szCs w:val="28"/>
        </w:rPr>
        <w:t>C</w:t>
      </w:r>
      <w:r w:rsidR="00522CC3" w:rsidRPr="008A5585">
        <w:rPr>
          <w:rFonts w:ascii="Consolas" w:eastAsia="MS Mincho" w:hAnsi="Consolas" w:cs="Consolas"/>
          <w:iCs/>
          <w:sz w:val="28"/>
          <w:szCs w:val="28"/>
        </w:rPr>
        <w:t xml:space="preserve">estas </w:t>
      </w:r>
      <w:r w:rsidR="00522CC3">
        <w:rPr>
          <w:rFonts w:ascii="Consolas" w:eastAsia="MS Mincho" w:hAnsi="Consolas" w:cs="Consolas"/>
          <w:iCs/>
          <w:sz w:val="28"/>
          <w:szCs w:val="28"/>
        </w:rPr>
        <w:t>B</w:t>
      </w:r>
      <w:r w:rsidR="00522CC3" w:rsidRPr="008A5585">
        <w:rPr>
          <w:rFonts w:ascii="Consolas" w:eastAsia="MS Mincho" w:hAnsi="Consolas" w:cs="Consolas"/>
          <w:iCs/>
          <w:sz w:val="28"/>
          <w:szCs w:val="28"/>
        </w:rPr>
        <w:t xml:space="preserve">ásicas,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 xml:space="preserve">estinadas ao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tendimento das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emandas da Secretaria Municipal de Assistência Social</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Default="002A3A04" w:rsidP="002A3A04">
      <w:pPr>
        <w:ind w:right="-1"/>
        <w:jc w:val="both"/>
        <w:rPr>
          <w:rFonts w:ascii="Consolas" w:hAnsi="Consolas"/>
          <w:sz w:val="28"/>
          <w:szCs w:val="28"/>
        </w:rPr>
      </w:pPr>
    </w:p>
    <w:p w14:paraId="150D76B2" w14:textId="77777777" w:rsidR="00D80025" w:rsidRPr="00D32352" w:rsidRDefault="00D80025"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66D4375A" w:rsidR="002A3A04" w:rsidRPr="003F276C" w:rsidRDefault="002A3A04" w:rsidP="002A3A04">
      <w:pPr>
        <w:jc w:val="both"/>
        <w:rPr>
          <w:rFonts w:ascii="Consolas" w:hAnsi="Consolas"/>
          <w:b/>
          <w:bCs/>
          <w:color w:val="EE0000"/>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630BBA" w:rsidRPr="00630BBA">
        <w:rPr>
          <w:rFonts w:ascii="Consolas" w:hAnsi="Consolas"/>
          <w:b/>
          <w:bCs/>
          <w:sz w:val="28"/>
          <w:szCs w:val="28"/>
        </w:rPr>
        <w:t xml:space="preserve">648.544,00 </w:t>
      </w:r>
      <w:r w:rsidR="00584B9C" w:rsidRPr="00630BBA">
        <w:rPr>
          <w:rFonts w:ascii="Consolas" w:hAnsi="Consolas"/>
          <w:b/>
          <w:bCs/>
          <w:sz w:val="28"/>
          <w:szCs w:val="28"/>
        </w:rPr>
        <w:t>(</w:t>
      </w:r>
      <w:bookmarkEnd w:id="0"/>
      <w:r w:rsidR="00630BBA" w:rsidRPr="00630BBA">
        <w:rPr>
          <w:rFonts w:ascii="Consolas" w:hAnsi="Consolas"/>
          <w:b/>
          <w:bCs/>
          <w:sz w:val="28"/>
          <w:szCs w:val="28"/>
        </w:rPr>
        <w:t>SEISCENTOS E QUARENTA E OITO MIL E QUINHENTOS E QUARENTA E QUATRO REAIS</w:t>
      </w:r>
      <w:r w:rsidR="00921C62" w:rsidRPr="00630BBA">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Default="002A3A04" w:rsidP="002A3A04">
      <w:pPr>
        <w:ind w:right="-1"/>
        <w:jc w:val="both"/>
        <w:rPr>
          <w:rFonts w:ascii="Consolas" w:hAnsi="Consolas"/>
          <w:sz w:val="28"/>
          <w:szCs w:val="28"/>
        </w:rPr>
      </w:pPr>
    </w:p>
    <w:p w14:paraId="53BFAC32" w14:textId="77777777" w:rsidR="00D80025" w:rsidRPr="00D32352" w:rsidRDefault="00D80025" w:rsidP="002A3A04">
      <w:pPr>
        <w:ind w:right="-1"/>
        <w:jc w:val="both"/>
        <w:rPr>
          <w:rFonts w:ascii="Consolas" w:hAnsi="Consolas"/>
          <w:sz w:val="28"/>
          <w:szCs w:val="28"/>
        </w:rPr>
      </w:pPr>
    </w:p>
    <w:p w14:paraId="7173B9DE" w14:textId="28CC97BC"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864BD1">
        <w:rPr>
          <w:rFonts w:ascii="Consolas" w:hAnsi="Consolas"/>
          <w:bCs/>
          <w:sz w:val="28"/>
          <w:szCs w:val="28"/>
        </w:rPr>
        <w:t>0</w:t>
      </w:r>
      <w:r w:rsidR="00522CC3">
        <w:rPr>
          <w:rFonts w:ascii="Consolas" w:hAnsi="Consolas"/>
          <w:bCs/>
          <w:sz w:val="28"/>
          <w:szCs w:val="28"/>
        </w:rPr>
        <w:t>9</w:t>
      </w:r>
      <w:r w:rsidR="00584B9C" w:rsidRPr="00E72AD9">
        <w:rPr>
          <w:rFonts w:ascii="Consolas" w:hAnsi="Consolas"/>
          <w:bCs/>
          <w:sz w:val="28"/>
          <w:szCs w:val="28"/>
        </w:rPr>
        <w:t>/</w:t>
      </w:r>
      <w:r w:rsidR="00940640">
        <w:rPr>
          <w:rFonts w:ascii="Consolas" w:hAnsi="Consolas"/>
          <w:bCs/>
          <w:sz w:val="28"/>
          <w:szCs w:val="28"/>
        </w:rPr>
        <w:t>0</w:t>
      </w:r>
      <w:r w:rsidR="00864BD1">
        <w:rPr>
          <w:rFonts w:ascii="Consolas" w:hAnsi="Consolas"/>
          <w:bCs/>
          <w:sz w:val="28"/>
          <w:szCs w:val="28"/>
        </w:rPr>
        <w:t>6</w:t>
      </w:r>
      <w:r w:rsidR="00584B9C" w:rsidRPr="00E72AD9">
        <w:rPr>
          <w:rFonts w:ascii="Consolas" w:hAnsi="Consolas"/>
          <w:bCs/>
          <w:sz w:val="28"/>
          <w:szCs w:val="28"/>
        </w:rPr>
        <w:t>/202</w:t>
      </w:r>
      <w:r w:rsidR="00940640">
        <w:rPr>
          <w:rFonts w:ascii="Consolas" w:hAnsi="Consolas"/>
          <w:bCs/>
          <w:sz w:val="28"/>
          <w:szCs w:val="28"/>
        </w:rPr>
        <w:t>6</w:t>
      </w:r>
      <w:r w:rsidR="00584B9C" w:rsidRPr="00E72AD9">
        <w:rPr>
          <w:rFonts w:ascii="Consolas" w:hAnsi="Consolas"/>
          <w:bCs/>
          <w:sz w:val="28"/>
          <w:szCs w:val="28"/>
        </w:rPr>
        <w:t xml:space="preserve"> </w:t>
      </w:r>
      <w:r w:rsidR="00584B9C" w:rsidRPr="00E72AD9">
        <w:rPr>
          <w:rFonts w:ascii="Consolas" w:hAnsi="Consolas"/>
          <w:sz w:val="28"/>
          <w:szCs w:val="28"/>
        </w:rPr>
        <w:t xml:space="preserve">às </w:t>
      </w:r>
      <w:r w:rsidR="001754B4">
        <w:rPr>
          <w:rFonts w:ascii="Consolas" w:hAnsi="Consolas"/>
          <w:bCs/>
          <w:sz w:val="28"/>
          <w:szCs w:val="28"/>
        </w:rPr>
        <w:t>09</w:t>
      </w:r>
      <w:r w:rsidR="00584B9C" w:rsidRPr="00E72AD9">
        <w:rPr>
          <w:rFonts w:ascii="Consolas" w:hAnsi="Consolas"/>
          <w:bCs/>
          <w:sz w:val="28"/>
          <w:szCs w:val="28"/>
        </w:rPr>
        <w:t>h</w:t>
      </w:r>
      <w:r w:rsidR="001754B4">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Default="002A3A04" w:rsidP="002A3A04">
      <w:pPr>
        <w:ind w:right="-1"/>
        <w:jc w:val="both"/>
        <w:rPr>
          <w:rFonts w:ascii="Consolas" w:hAnsi="Consolas"/>
          <w:sz w:val="28"/>
          <w:szCs w:val="28"/>
        </w:rPr>
      </w:pPr>
    </w:p>
    <w:p w14:paraId="0F59AC43" w14:textId="77777777" w:rsidR="00D80025" w:rsidRPr="00D32352" w:rsidRDefault="00D80025" w:rsidP="002A3A04">
      <w:pPr>
        <w:ind w:right="-1"/>
        <w:jc w:val="both"/>
        <w:rPr>
          <w:rFonts w:ascii="Consolas" w:hAnsi="Consolas"/>
          <w:sz w:val="28"/>
          <w:szCs w:val="28"/>
        </w:rPr>
      </w:pPr>
    </w:p>
    <w:p w14:paraId="682C0946" w14:textId="1D957EF1"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r w:rsidR="00D80025">
        <w:rPr>
          <w:rFonts w:ascii="Consolas" w:hAnsi="Consolas"/>
          <w:sz w:val="28"/>
          <w:szCs w:val="28"/>
        </w:rPr>
        <w:t xml:space="preserve"> global</w:t>
      </w:r>
      <w:r w:rsidRPr="00D32352">
        <w:rPr>
          <w:rFonts w:ascii="Consolas" w:hAnsi="Consolas"/>
          <w:sz w:val="28"/>
          <w:szCs w:val="28"/>
        </w:rPr>
        <w:t>.</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25570AB7" w14:textId="77777777" w:rsidR="000761C2" w:rsidRPr="00D32352" w:rsidRDefault="000761C2"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DC2EDB">
      <w:pPr>
        <w:tabs>
          <w:tab w:val="left" w:pos="284"/>
        </w:tabs>
        <w:spacing w:after="160" w:line="259" w:lineRule="auto"/>
        <w:rPr>
          <w:rFonts w:ascii="Consolas" w:hAnsi="Consolas"/>
          <w:b/>
          <w:bCs/>
          <w:sz w:val="28"/>
          <w:szCs w:val="28"/>
        </w:rPr>
      </w:pPr>
      <w:r w:rsidRPr="00D32352">
        <w:rPr>
          <w:rFonts w:ascii="Consolas" w:hAnsi="Consolas"/>
          <w:b/>
          <w:bCs/>
          <w:sz w:val="28"/>
          <w:szCs w:val="28"/>
        </w:rPr>
        <w:br w:type="page"/>
      </w:r>
    </w:p>
    <w:p w14:paraId="56E6C530" w14:textId="4A935FCE"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522CC3">
        <w:rPr>
          <w:rFonts w:ascii="Consolas" w:hAnsi="Consolas"/>
          <w:b/>
          <w:bCs/>
          <w:sz w:val="28"/>
          <w:szCs w:val="28"/>
        </w:rPr>
        <w:t>038/2026</w:t>
      </w:r>
    </w:p>
    <w:p w14:paraId="6E279DB3" w14:textId="4F1ADD8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522CC3">
        <w:rPr>
          <w:rFonts w:ascii="Consolas" w:hAnsi="Consolas"/>
          <w:b/>
          <w:bCs/>
          <w:sz w:val="28"/>
          <w:szCs w:val="28"/>
        </w:rPr>
        <w:t>020/2026</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8"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35E51C0F"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w:t>
      </w:r>
      <w:r w:rsidR="00522CC3">
        <w:rPr>
          <w:rFonts w:ascii="Consolas" w:eastAsia="MS Mincho" w:hAnsi="Consolas" w:cs="Consolas"/>
          <w:iCs/>
          <w:sz w:val="28"/>
          <w:szCs w:val="28"/>
        </w:rPr>
        <w:t>F</w:t>
      </w:r>
      <w:r w:rsidR="00522CC3" w:rsidRPr="008A5585">
        <w:rPr>
          <w:rFonts w:ascii="Consolas" w:eastAsia="MS Mincho" w:hAnsi="Consolas" w:cs="Consolas"/>
          <w:iCs/>
          <w:sz w:val="28"/>
          <w:szCs w:val="28"/>
        </w:rPr>
        <w:t xml:space="preserve">utura e </w:t>
      </w:r>
      <w:r w:rsidR="00522CC3">
        <w:rPr>
          <w:rFonts w:ascii="Consolas" w:eastAsia="MS Mincho" w:hAnsi="Consolas" w:cs="Consolas"/>
          <w:iCs/>
          <w:sz w:val="28"/>
          <w:szCs w:val="28"/>
        </w:rPr>
        <w:t>E</w:t>
      </w:r>
      <w:r w:rsidR="00522CC3" w:rsidRPr="008A5585">
        <w:rPr>
          <w:rFonts w:ascii="Consolas" w:eastAsia="MS Mincho" w:hAnsi="Consolas" w:cs="Consolas"/>
          <w:iCs/>
          <w:sz w:val="28"/>
          <w:szCs w:val="28"/>
        </w:rPr>
        <w:t xml:space="preserve">ventual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quisição </w:t>
      </w:r>
      <w:r w:rsidR="00522CC3">
        <w:rPr>
          <w:rFonts w:ascii="Consolas" w:eastAsia="MS Mincho" w:hAnsi="Consolas" w:cs="Consolas"/>
          <w:iCs/>
          <w:sz w:val="28"/>
          <w:szCs w:val="28"/>
        </w:rPr>
        <w:t>P</w:t>
      </w:r>
      <w:r w:rsidR="00522CC3" w:rsidRPr="008A5585">
        <w:rPr>
          <w:rFonts w:ascii="Consolas" w:eastAsia="MS Mincho" w:hAnsi="Consolas" w:cs="Consolas"/>
          <w:iCs/>
          <w:sz w:val="28"/>
          <w:szCs w:val="28"/>
        </w:rPr>
        <w:t xml:space="preserve">arcelada de </w:t>
      </w:r>
      <w:r w:rsidR="00522CC3">
        <w:rPr>
          <w:rFonts w:ascii="Consolas" w:eastAsia="MS Mincho" w:hAnsi="Consolas" w:cs="Consolas"/>
          <w:iCs/>
          <w:sz w:val="28"/>
          <w:szCs w:val="28"/>
        </w:rPr>
        <w:t>C</w:t>
      </w:r>
      <w:r w:rsidR="00522CC3" w:rsidRPr="008A5585">
        <w:rPr>
          <w:rFonts w:ascii="Consolas" w:eastAsia="MS Mincho" w:hAnsi="Consolas" w:cs="Consolas"/>
          <w:iCs/>
          <w:sz w:val="28"/>
          <w:szCs w:val="28"/>
        </w:rPr>
        <w:t xml:space="preserve">estas </w:t>
      </w:r>
      <w:r w:rsidR="00522CC3">
        <w:rPr>
          <w:rFonts w:ascii="Consolas" w:eastAsia="MS Mincho" w:hAnsi="Consolas" w:cs="Consolas"/>
          <w:iCs/>
          <w:sz w:val="28"/>
          <w:szCs w:val="28"/>
        </w:rPr>
        <w:t>B</w:t>
      </w:r>
      <w:r w:rsidR="00522CC3" w:rsidRPr="008A5585">
        <w:rPr>
          <w:rFonts w:ascii="Consolas" w:eastAsia="MS Mincho" w:hAnsi="Consolas" w:cs="Consolas"/>
          <w:iCs/>
          <w:sz w:val="28"/>
          <w:szCs w:val="28"/>
        </w:rPr>
        <w:t xml:space="preserve">ásicas, </w:t>
      </w:r>
      <w:r w:rsidR="00522CC3">
        <w:rPr>
          <w:rFonts w:ascii="Consolas" w:eastAsia="MS Mincho" w:hAnsi="Consolas" w:cs="Consolas"/>
          <w:iCs/>
          <w:sz w:val="28"/>
          <w:szCs w:val="28"/>
        </w:rPr>
        <w:t>destinadas</w:t>
      </w:r>
      <w:r w:rsidR="00522CC3" w:rsidRPr="008A5585">
        <w:rPr>
          <w:rFonts w:ascii="Consolas" w:eastAsia="MS Mincho" w:hAnsi="Consolas" w:cs="Consolas"/>
          <w:iCs/>
          <w:sz w:val="28"/>
          <w:szCs w:val="28"/>
        </w:rPr>
        <w:t xml:space="preserve"> ao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tendimento das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emandas da Secretaria Municipal de Assistência Social</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241DFAF3" w14:textId="7EB9A179" w:rsidR="0039493A" w:rsidRPr="00413D9C" w:rsidRDefault="0039493A" w:rsidP="0039493A">
      <w:pPr>
        <w:jc w:val="both"/>
        <w:rPr>
          <w:rFonts w:ascii="Consolas" w:hAnsi="Consolas"/>
          <w:sz w:val="28"/>
          <w:szCs w:val="28"/>
        </w:rPr>
      </w:pPr>
      <w:r w:rsidRPr="00413D9C">
        <w:rPr>
          <w:rFonts w:ascii="Consolas" w:hAnsi="Consolas"/>
          <w:sz w:val="28"/>
          <w:szCs w:val="28"/>
        </w:rPr>
        <w:t xml:space="preserve">A licitação será realizada em grupo único, formado por </w:t>
      </w:r>
      <w:r>
        <w:rPr>
          <w:rFonts w:ascii="Consolas" w:hAnsi="Consolas"/>
          <w:sz w:val="28"/>
          <w:szCs w:val="28"/>
        </w:rPr>
        <w:t>20 (vinte)</w:t>
      </w:r>
      <w:r w:rsidRPr="00413D9C">
        <w:rPr>
          <w:rFonts w:ascii="Consolas" w:hAnsi="Consolas"/>
          <w:sz w:val="28"/>
          <w:szCs w:val="28"/>
        </w:rPr>
        <w:t xml:space="preserve"> itens, conforme tabela constante no Termo de Referência, devendo o licitante oferecer proposta para todos os itens que o compõem</w:t>
      </w:r>
      <w:r w:rsidRPr="00413D9C">
        <w:rPr>
          <w:rFonts w:ascii="Consolas" w:hAnsi="Consolas"/>
          <w:iC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7E85F512" w14:textId="6EA54AB4" w:rsidR="002A3A04"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45494917" w14:textId="77777777" w:rsidR="006A79FB" w:rsidRPr="00D32352" w:rsidRDefault="006A79FB"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2932B1BF" w14:textId="46DB2EC8" w:rsidR="00C82105" w:rsidRPr="00C82105" w:rsidRDefault="008803F2" w:rsidP="008803F2">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2.5.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48117C22"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lastRenderedPageBreak/>
        <w:t xml:space="preserve">2.6.3. </w:t>
      </w:r>
      <w:r w:rsidR="001134C2">
        <w:rPr>
          <w:rFonts w:ascii="Consolas" w:hAnsi="Consolas"/>
          <w:sz w:val="28"/>
          <w:szCs w:val="28"/>
        </w:rPr>
        <w:t>pessoas físicas</w:t>
      </w:r>
      <w:r w:rsidRPr="00D32352">
        <w:rPr>
          <w:rFonts w:ascii="Consolas" w:hAnsi="Consolas"/>
          <w:sz w:val="28"/>
          <w:szCs w:val="28"/>
        </w:rPr>
        <w:t>;</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 xml:space="preserve">Pessoa física ou jurídica que, nos 5 (cinco) anos anteriores à divulgação do edital, tenha sido condenada judicialmente, com trânsito em julgado, por exploração de trabalho infantil, por submissão de trabalhadores a condições </w:t>
      </w:r>
      <w:r w:rsidRPr="00D32352">
        <w:rPr>
          <w:rFonts w:ascii="Consolas" w:hAnsi="Consolas"/>
          <w:sz w:val="28"/>
          <w:szCs w:val="28"/>
        </w:rPr>
        <w:lastRenderedPageBreak/>
        <w:t>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463366E0"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w:t>
      </w:r>
      <w:r w:rsidR="003F276C">
        <w:rPr>
          <w:rFonts w:ascii="Consolas" w:hAnsi="Consolas"/>
          <w:sz w:val="28"/>
          <w:szCs w:val="28"/>
        </w:rPr>
        <w:t>7</w:t>
      </w:r>
      <w:r w:rsidRPr="00D32352">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54BD700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w:t>
      </w:r>
      <w:r w:rsidR="001134C2">
        <w:rPr>
          <w:rFonts w:ascii="Consolas" w:hAnsi="Consolas" w:cs="Times New Roman"/>
          <w:color w:val="auto"/>
          <w:sz w:val="28"/>
          <w:szCs w:val="28"/>
        </w:rPr>
        <w:t>V</w:t>
      </w:r>
      <w:r w:rsidRPr="00D32352">
        <w:rPr>
          <w:rFonts w:ascii="Consolas" w:hAnsi="Consolas" w:cs="Times New Roman"/>
          <w:color w:val="auto"/>
          <w:sz w:val="28"/>
          <w:szCs w:val="28"/>
        </w:rPr>
        <w:t xml:space="preserve">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47EECA7A"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D32352">
          <w:rPr>
            <w:rStyle w:val="Hyperlink"/>
            <w:rFonts w:ascii="Consolas" w:hAnsi="Consolas"/>
            <w:color w:val="auto"/>
            <w:sz w:val="28"/>
            <w:szCs w:val="28"/>
            <w:u w:val="none"/>
          </w:rPr>
          <w:t>artigo 7</w:t>
        </w:r>
        <w:r w:rsidR="00C82105">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2"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BC03611" w14:textId="14CE689F" w:rsidR="007034CC" w:rsidRPr="007034CC" w:rsidRDefault="007034CC" w:rsidP="007034CC">
      <w:pPr>
        <w:tabs>
          <w:tab w:val="left" w:pos="-1701"/>
        </w:tabs>
        <w:autoSpaceDE w:val="0"/>
        <w:autoSpaceDN w:val="0"/>
        <w:adjustRightInd w:val="0"/>
        <w:jc w:val="both"/>
        <w:rPr>
          <w:rStyle w:val="Hyperlink"/>
          <w:rFonts w:ascii="Consolas" w:hAnsi="Consolas" w:cs="Arial"/>
          <w:color w:val="000000" w:themeColor="text1"/>
          <w:sz w:val="28"/>
          <w:szCs w:val="28"/>
          <w:u w:val="none"/>
        </w:rPr>
      </w:pPr>
      <w:r w:rsidRPr="007034CC">
        <w:rPr>
          <w:rStyle w:val="Hyperlink"/>
          <w:rFonts w:ascii="Consolas" w:hAnsi="Consolas" w:cs="Arial"/>
          <w:bCs/>
          <w:color w:val="000000" w:themeColor="text1"/>
          <w:sz w:val="28"/>
          <w:szCs w:val="28"/>
          <w:u w:val="none"/>
        </w:rPr>
        <w:t>3.7.</w:t>
      </w:r>
      <w:r w:rsidRPr="007034CC">
        <w:rPr>
          <w:rStyle w:val="Hyperlink"/>
          <w:rFonts w:ascii="Consolas" w:hAnsi="Consolas" w:cs="Arial"/>
          <w:b/>
          <w:bCs/>
          <w:color w:val="000000" w:themeColor="text1"/>
          <w:sz w:val="28"/>
          <w:szCs w:val="28"/>
          <w:u w:val="none"/>
        </w:rPr>
        <w:t xml:space="preserve"> </w:t>
      </w:r>
      <w:r w:rsidRPr="007034CC">
        <w:rPr>
          <w:rFonts w:ascii="Consolas" w:hAnsi="Consolas" w:cs="Arial"/>
          <w:color w:val="000000" w:themeColor="text1"/>
          <w:sz w:val="28"/>
          <w:szCs w:val="28"/>
        </w:rPr>
        <w:t xml:space="preserve">O licitante enquadrado como microempresa ou empresa de pequeno porte deverá declarar, ainda, que cumpre os requisitos estabelecidos no </w:t>
      </w:r>
      <w:hyperlink r:id="rId13" w:anchor="art3" w:history="1">
        <w:r w:rsidRPr="007034CC">
          <w:rPr>
            <w:rStyle w:val="Hyperlink"/>
            <w:rFonts w:ascii="Consolas" w:hAnsi="Consolas" w:cs="Arial"/>
            <w:color w:val="000000" w:themeColor="text1"/>
            <w:sz w:val="28"/>
            <w:szCs w:val="28"/>
            <w:u w:val="none"/>
          </w:rPr>
          <w:t>artigo 3</w:t>
        </w:r>
        <w:r w:rsidR="00630BBA">
          <w:rPr>
            <w:rStyle w:val="Hyperlink"/>
            <w:rFonts w:ascii="Consolas" w:hAnsi="Consolas" w:cs="Arial"/>
            <w:color w:val="000000" w:themeColor="text1"/>
            <w:sz w:val="28"/>
            <w:szCs w:val="28"/>
            <w:u w:val="none"/>
          </w:rPr>
          <w:t>º</w:t>
        </w:r>
        <w:r w:rsidRPr="007034CC">
          <w:rPr>
            <w:rStyle w:val="Hyperlink"/>
            <w:rFonts w:ascii="Consolas" w:hAnsi="Consolas" w:cs="Arial"/>
            <w:color w:val="000000" w:themeColor="text1"/>
            <w:sz w:val="28"/>
            <w:szCs w:val="28"/>
            <w:u w:val="none"/>
          </w:rPr>
          <w:t xml:space="preserve"> da Lei Complementar nº 123, de 2006</w:t>
        </w:r>
      </w:hyperlink>
      <w:r w:rsidRPr="007034CC">
        <w:rPr>
          <w:rFonts w:ascii="Consolas" w:hAnsi="Consolas" w:cs="Arial"/>
          <w:color w:val="000000" w:themeColor="text1"/>
          <w:sz w:val="28"/>
          <w:szCs w:val="28"/>
        </w:rPr>
        <w:t xml:space="preserve">, estando apto a usufruir do tratamento favorecido estabelecido em seus </w:t>
      </w:r>
      <w:hyperlink r:id="rId14" w:anchor="art42" w:history="1">
        <w:proofErr w:type="spellStart"/>
        <w:r w:rsidRPr="007034CC">
          <w:rPr>
            <w:rStyle w:val="Hyperlink"/>
            <w:rFonts w:ascii="Consolas" w:hAnsi="Consolas" w:cs="Arial"/>
            <w:color w:val="000000" w:themeColor="text1"/>
            <w:sz w:val="28"/>
            <w:szCs w:val="28"/>
            <w:u w:val="none"/>
          </w:rPr>
          <w:t>arts</w:t>
        </w:r>
        <w:proofErr w:type="spellEnd"/>
        <w:r w:rsidRPr="007034CC">
          <w:rPr>
            <w:rStyle w:val="Hyperlink"/>
            <w:rFonts w:ascii="Consolas" w:hAnsi="Consolas" w:cs="Arial"/>
            <w:color w:val="000000" w:themeColor="text1"/>
            <w:sz w:val="28"/>
            <w:szCs w:val="28"/>
            <w:u w:val="none"/>
          </w:rPr>
          <w:t>. 42 a 49</w:t>
        </w:r>
      </w:hyperlink>
      <w:r w:rsidRPr="007034CC">
        <w:rPr>
          <w:rFonts w:ascii="Consolas" w:hAnsi="Consolas" w:cs="Arial"/>
          <w:color w:val="000000" w:themeColor="text1"/>
          <w:sz w:val="28"/>
          <w:szCs w:val="28"/>
        </w:rPr>
        <w:t xml:space="preserve">, observado o disposto nos </w:t>
      </w:r>
      <w:hyperlink r:id="rId15" w:anchor="art4§1" w:history="1">
        <w:r w:rsidRPr="007034CC">
          <w:rPr>
            <w:rStyle w:val="Hyperlink"/>
            <w:rFonts w:ascii="Consolas" w:hAnsi="Consolas" w:cs="Arial"/>
            <w:color w:val="000000" w:themeColor="text1"/>
            <w:sz w:val="28"/>
            <w:szCs w:val="28"/>
            <w:u w:val="none"/>
          </w:rPr>
          <w:t>§§ 1º ao 3º do art. 4º, da Lei nº 14.133, de 2021.</w:t>
        </w:r>
      </w:hyperlink>
    </w:p>
    <w:p w14:paraId="37E6E0CD" w14:textId="77777777" w:rsidR="007034CC" w:rsidRPr="007034CC" w:rsidRDefault="007034CC" w:rsidP="007034CC">
      <w:pPr>
        <w:pStyle w:val="Nivel3"/>
        <w:numPr>
          <w:ilvl w:val="0"/>
          <w:numId w:val="0"/>
        </w:numPr>
        <w:spacing w:before="0" w:after="0" w:line="240" w:lineRule="auto"/>
        <w:rPr>
          <w:rStyle w:val="Hyperlink"/>
          <w:rFonts w:ascii="Consolas" w:hAnsi="Consolas"/>
          <w:bCs/>
          <w:color w:val="000000" w:themeColor="text1"/>
          <w:sz w:val="28"/>
          <w:szCs w:val="28"/>
          <w:u w:val="none"/>
        </w:rPr>
      </w:pPr>
    </w:p>
    <w:p w14:paraId="2F4ADBE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3.7.1. No</w:t>
      </w:r>
      <w:r w:rsidRPr="007034CC">
        <w:rPr>
          <w:rFonts w:ascii="Consolas" w:hAnsi="Consolas"/>
          <w:color w:val="000000" w:themeColor="text1"/>
          <w:sz w:val="28"/>
          <w:szCs w:val="28"/>
        </w:rPr>
        <w:t>s itens exclusivos para participação de microempresas e empresas de pequeno porte, a assinalação do campo “não” impedirá o prosseguimento no certame, para aquele item;</w:t>
      </w:r>
    </w:p>
    <w:p w14:paraId="65E33F6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A04306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3.7.2. N</w:t>
      </w:r>
      <w:r w:rsidRPr="007034CC">
        <w:rPr>
          <w:rFonts w:ascii="Consolas" w:hAnsi="Consolas"/>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7034CC">
          <w:rPr>
            <w:rStyle w:val="Hyperlink"/>
            <w:rFonts w:ascii="Consolas" w:hAnsi="Consolas"/>
            <w:color w:val="000000" w:themeColor="text1"/>
            <w:sz w:val="28"/>
            <w:szCs w:val="28"/>
            <w:u w:val="none"/>
          </w:rPr>
          <w:t>Lei Complementar nº 123, de 2006</w:t>
        </w:r>
      </w:hyperlink>
      <w:r w:rsidRPr="007034CC">
        <w:rPr>
          <w:rFonts w:ascii="Consolas" w:hAnsi="Consolas"/>
          <w:color w:val="000000" w:themeColor="text1"/>
          <w:sz w:val="28"/>
          <w:szCs w:val="28"/>
        </w:rPr>
        <w:t>, mesmo que microempresa ou empresa de pequeno porte.</w:t>
      </w:r>
    </w:p>
    <w:p w14:paraId="6DC0CA8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826C6AF"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3.8. Não poderá se beneficiar do tratamento jurídico diferenciado estabelecido nos </w:t>
      </w:r>
      <w:proofErr w:type="spellStart"/>
      <w:r w:rsidRPr="007034CC">
        <w:rPr>
          <w:rFonts w:ascii="Consolas" w:hAnsi="Consolas"/>
          <w:color w:val="000000" w:themeColor="text1"/>
          <w:sz w:val="28"/>
          <w:szCs w:val="28"/>
        </w:rPr>
        <w:t>arts</w:t>
      </w:r>
      <w:proofErr w:type="spellEnd"/>
      <w:r w:rsidRPr="007034CC">
        <w:rPr>
          <w:rFonts w:ascii="Consolas" w:hAnsi="Consolas"/>
          <w:color w:val="000000" w:themeColor="text1"/>
          <w:sz w:val="28"/>
          <w:szCs w:val="28"/>
        </w:rPr>
        <w:t>. 42 a 49 da Lei Complementar nº 123, de 2006, a pessoa jurídica:</w:t>
      </w:r>
    </w:p>
    <w:p w14:paraId="22A0E40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88DC5F6" w14:textId="03A385D1" w:rsidR="007034CC" w:rsidRDefault="007034CC" w:rsidP="00C37561">
      <w:pPr>
        <w:pStyle w:val="Nivel3"/>
        <w:numPr>
          <w:ilvl w:val="2"/>
          <w:numId w:val="32"/>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De cujo capital participe outra pessoa jurídica;</w:t>
      </w:r>
    </w:p>
    <w:p w14:paraId="3C5101CB" w14:textId="77777777" w:rsidR="00DC2EDB" w:rsidRPr="00C37561" w:rsidRDefault="00DC2EDB" w:rsidP="00DC2EDB">
      <w:pPr>
        <w:pStyle w:val="Nivel3"/>
        <w:numPr>
          <w:ilvl w:val="0"/>
          <w:numId w:val="0"/>
        </w:numPr>
        <w:spacing w:before="0" w:after="0" w:line="240" w:lineRule="auto"/>
        <w:ind w:left="720"/>
        <w:rPr>
          <w:rFonts w:ascii="Consolas" w:hAnsi="Consolas"/>
          <w:color w:val="000000" w:themeColor="text1"/>
          <w:sz w:val="28"/>
          <w:szCs w:val="28"/>
        </w:rPr>
      </w:pPr>
    </w:p>
    <w:p w14:paraId="61F0432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3.8.2. Que seja filial, sucursal, agência ou representação, no País, de pessoa jurídica com sede no exterior;</w:t>
      </w:r>
    </w:p>
    <w:p w14:paraId="594E539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CE9A8D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3.8.3. De cujo capital participe pessoa física que seja inscrita como empresário ou seja sócia de outra empresa que receba tratamento jurídico diferenciado nos termos da Lei Complementar </w:t>
      </w:r>
      <w:r w:rsidRPr="007034CC">
        <w:rPr>
          <w:rFonts w:ascii="Consolas" w:hAnsi="Consolas"/>
          <w:color w:val="000000" w:themeColor="text1"/>
          <w:sz w:val="28"/>
          <w:szCs w:val="28"/>
        </w:rPr>
        <w:lastRenderedPageBreak/>
        <w:t>nº 123, de 2006, desde que a receita bruta global ultrapasse o limite de que trata o inciso II do art. 3º da referida lei;</w:t>
      </w:r>
    </w:p>
    <w:p w14:paraId="1AFE0F0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94373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141837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00FDB1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3.8.5. Cujo sócio ou titular seja administrador ou equiparado de outra pessoa jurídica com fins lucrativos, desde que a receita bruta global ultrapasse o limite de que trata o inciso II do art. 3º da referida lei;</w:t>
      </w:r>
    </w:p>
    <w:p w14:paraId="7B5432E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6831C14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3.8.6. Constituída sob a forma de cooperativas, salvo as de consumo;</w:t>
      </w:r>
    </w:p>
    <w:p w14:paraId="57D1987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ED3D45F" w14:textId="77777777" w:rsidR="007034CC" w:rsidRPr="007034CC" w:rsidRDefault="007034CC" w:rsidP="007034CC">
      <w:pPr>
        <w:pStyle w:val="Nivel3"/>
        <w:numPr>
          <w:ilvl w:val="2"/>
          <w:numId w:val="33"/>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Que participe do capital de outra pessoa jurídica;</w:t>
      </w:r>
    </w:p>
    <w:p w14:paraId="3F86F5A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78A3FB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DBC011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0838C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3.8.9. Resultante ou remanescente de cisão ou qualquer outra forma de desmembramento de pessoa jurídica que tenha ocorrido em um dos 5 (cinco) anos-calendário anteriores;</w:t>
      </w:r>
    </w:p>
    <w:p w14:paraId="119ECD5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439622C" w14:textId="77777777" w:rsidR="007034CC" w:rsidRPr="007034CC" w:rsidRDefault="007034CC" w:rsidP="007034CC">
      <w:pPr>
        <w:pStyle w:val="Nivel3"/>
        <w:numPr>
          <w:ilvl w:val="2"/>
          <w:numId w:val="34"/>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 Constituída sob a forma de sociedade por ações.</w:t>
      </w:r>
    </w:p>
    <w:p w14:paraId="7877EF59"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2C262078"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3.8.11. Cujos titulares ou sócios guardem, cumulativamente, com o contratante do serviço, relação de pessoalidade, subordinação e habitualidade.</w:t>
      </w:r>
    </w:p>
    <w:p w14:paraId="4DB86E3D"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78C4FE85" w14:textId="619E79A8" w:rsidR="007034CC" w:rsidRPr="007034CC" w:rsidRDefault="007034CC" w:rsidP="007034CC">
      <w:pPr>
        <w:tabs>
          <w:tab w:val="left" w:pos="-1701"/>
        </w:tabs>
        <w:autoSpaceDE w:val="0"/>
        <w:autoSpaceDN w:val="0"/>
        <w:adjustRightInd w:val="0"/>
        <w:jc w:val="both"/>
        <w:rPr>
          <w:rFonts w:ascii="Consolas" w:hAnsi="Consolas" w:cs="Arial"/>
          <w:color w:val="000000" w:themeColor="text1"/>
          <w:sz w:val="28"/>
          <w:szCs w:val="28"/>
        </w:rPr>
      </w:pPr>
      <w:r w:rsidRPr="007034CC">
        <w:rPr>
          <w:rFonts w:ascii="Consolas" w:hAnsi="Consolas" w:cs="Arial"/>
          <w:bCs/>
          <w:color w:val="000000" w:themeColor="text1"/>
          <w:sz w:val="28"/>
          <w:szCs w:val="28"/>
        </w:rPr>
        <w:t>3.9.</w:t>
      </w:r>
      <w:r w:rsidRPr="007034CC">
        <w:rPr>
          <w:rFonts w:ascii="Consolas" w:hAnsi="Consolas" w:cs="Arial"/>
          <w:b/>
          <w:bCs/>
          <w:color w:val="000000" w:themeColor="text1"/>
          <w:sz w:val="28"/>
          <w:szCs w:val="28"/>
        </w:rPr>
        <w:t xml:space="preserve"> </w:t>
      </w:r>
      <w:r w:rsidRPr="007034CC">
        <w:rPr>
          <w:rFonts w:ascii="Consolas" w:hAnsi="Consolas" w:cs="Arial"/>
          <w:color w:val="000000" w:themeColor="text1"/>
          <w:sz w:val="28"/>
          <w:szCs w:val="28"/>
        </w:rPr>
        <w:t xml:space="preserve">A falsidade da declaração de que trata os itens 3.2 ou 3.7 sujeitará o licitante às sanções previstas na </w:t>
      </w:r>
      <w:hyperlink r:id="rId17" w:history="1">
        <w:r w:rsidRPr="007034CC">
          <w:rPr>
            <w:rStyle w:val="Hyperlink"/>
            <w:rFonts w:ascii="Consolas" w:hAnsi="Consolas" w:cs="Arial"/>
            <w:color w:val="000000" w:themeColor="text1"/>
            <w:sz w:val="28"/>
            <w:szCs w:val="28"/>
            <w:u w:val="none"/>
          </w:rPr>
          <w:t>Lei nº 14.133, de 2021</w:t>
        </w:r>
      </w:hyperlink>
      <w:r w:rsidRPr="007034CC">
        <w:rPr>
          <w:rFonts w:ascii="Consolas" w:hAnsi="Consolas" w:cs="Arial"/>
          <w:color w:val="000000" w:themeColor="text1"/>
          <w:sz w:val="28"/>
          <w:szCs w:val="28"/>
        </w:rPr>
        <w:t>, e neste Edital.</w:t>
      </w:r>
    </w:p>
    <w:p w14:paraId="38652B4E"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lastRenderedPageBreak/>
        <w:t>3.10.</w:t>
      </w:r>
      <w:r w:rsidRPr="007034CC">
        <w:rPr>
          <w:rFonts w:ascii="Consolas" w:hAnsi="Consolas"/>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C3B13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17719C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3.11.</w:t>
      </w:r>
      <w:r w:rsidRPr="007034CC">
        <w:rPr>
          <w:rFonts w:ascii="Consolas" w:hAnsi="Consolas"/>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7123A1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7EEE37E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3.12.</w:t>
      </w:r>
      <w:r w:rsidRPr="007034CC">
        <w:rPr>
          <w:rFonts w:ascii="Consolas" w:hAnsi="Consolas"/>
          <w:color w:val="000000" w:themeColor="text1"/>
          <w:sz w:val="28"/>
          <w:szCs w:val="28"/>
        </w:rPr>
        <w:t xml:space="preserve"> Serão disponibilizados para acesso público os documentos que compõem a proposta dos licitantes convocados para apresentação de propostas, após a fase de envio de lances.</w:t>
      </w:r>
    </w:p>
    <w:p w14:paraId="13E31AA5" w14:textId="77777777" w:rsidR="007034CC" w:rsidRPr="007034CC" w:rsidRDefault="007034CC" w:rsidP="007034CC">
      <w:pPr>
        <w:pStyle w:val="Nivel2"/>
        <w:numPr>
          <w:ilvl w:val="0"/>
          <w:numId w:val="0"/>
        </w:numPr>
        <w:spacing w:before="0" w:after="0" w:line="240" w:lineRule="auto"/>
        <w:rPr>
          <w:rFonts w:ascii="Consolas" w:hAnsi="Consolas"/>
          <w:bCs/>
          <w:color w:val="000000" w:themeColor="text1"/>
          <w:sz w:val="28"/>
          <w:szCs w:val="28"/>
        </w:rPr>
      </w:pPr>
      <w:bookmarkStart w:id="4" w:name="_Ref116992247"/>
    </w:p>
    <w:p w14:paraId="0A81E650" w14:textId="77777777" w:rsid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w:t>
      </w:r>
      <w:r w:rsidRPr="007034CC">
        <w:rPr>
          <w:rFonts w:ascii="Consolas" w:hAnsi="Consolas"/>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2CF98E3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46D51A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3.13.1. A</w:t>
      </w:r>
      <w:r w:rsidRPr="007034CC">
        <w:rPr>
          <w:rFonts w:ascii="Consolas" w:hAnsi="Consolas"/>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0E204D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9E003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3.13.2. O</w:t>
      </w:r>
      <w:r w:rsidRPr="007034CC">
        <w:rPr>
          <w:rFonts w:ascii="Consolas" w:hAnsi="Consolas"/>
          <w:color w:val="000000" w:themeColor="text1"/>
          <w:sz w:val="28"/>
          <w:szCs w:val="28"/>
        </w:rPr>
        <w:t>s lances serão de envio automático pelo sistema, respeitado o valor final mínimo, caso estabelecido, e o intervalo de que trata o subitem acima.</w:t>
      </w:r>
    </w:p>
    <w:p w14:paraId="01ED28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2246A7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A14D7E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ABC21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3.15.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lastRenderedPageBreak/>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377520A" w14:textId="17AE1B6B" w:rsidR="00921C6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663B52A6"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w:t>
      </w:r>
      <w:r w:rsidR="00D80025">
        <w:rPr>
          <w:rFonts w:ascii="Consolas" w:hAnsi="Consolas" w:cs="Times New Roman"/>
          <w:sz w:val="28"/>
          <w:szCs w:val="28"/>
        </w:rPr>
        <w:t xml:space="preserve"> global</w:t>
      </w:r>
      <w:r w:rsidRPr="00D32352">
        <w:rPr>
          <w:rFonts w:ascii="Consolas" w:hAnsi="Consolas" w:cs="Times New Roman"/>
          <w:sz w:val="28"/>
          <w:szCs w:val="28"/>
        </w:rPr>
        <w:t>,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2156281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39493A">
        <w:rPr>
          <w:rFonts w:ascii="Consolas" w:hAnsi="Consolas"/>
          <w:color w:val="000000" w:themeColor="text1"/>
          <w:sz w:val="28"/>
          <w:szCs w:val="28"/>
        </w:rPr>
        <w:t xml:space="preserve">O lance deverá ser ofertado pelo valor </w:t>
      </w:r>
      <w:r w:rsidR="0039493A" w:rsidRPr="0039493A">
        <w:rPr>
          <w:rFonts w:ascii="Consolas" w:hAnsi="Consolas"/>
          <w:color w:val="000000" w:themeColor="text1"/>
          <w:sz w:val="28"/>
          <w:szCs w:val="28"/>
        </w:rPr>
        <w:t>total do grupo único</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519D8867" w14:textId="2785E1D5" w:rsidR="00C3756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009015F0" w14:textId="77777777" w:rsidR="0039493A" w:rsidRPr="00D32352" w:rsidRDefault="0039493A"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 xml:space="preserve">5.11.1. A etapa de lances da sessão pública terá duração de dez minutos e, após isso, será prorrogada automaticamente pelo </w:t>
      </w:r>
      <w:r w:rsidRPr="00D32352">
        <w:rPr>
          <w:rFonts w:ascii="Consolas" w:hAnsi="Consolas" w:cs="Times New Roman"/>
          <w:color w:val="auto"/>
          <w:sz w:val="28"/>
          <w:szCs w:val="28"/>
        </w:rPr>
        <w:lastRenderedPageBreak/>
        <w:t>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08767182" w14:textId="60CDF2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66FA8609" w14:textId="77777777" w:rsidR="003F276C" w:rsidRPr="00D32352" w:rsidRDefault="003F276C" w:rsidP="002A3A04">
      <w:pPr>
        <w:pStyle w:val="Nivel2"/>
        <w:numPr>
          <w:ilvl w:val="0"/>
          <w:numId w:val="0"/>
        </w:numPr>
        <w:spacing w:before="0" w:after="0" w:line="240" w:lineRule="auto"/>
        <w:rPr>
          <w:rFonts w:ascii="Consolas" w:eastAsia="Zurich BT" w:hAnsi="Consolas" w:cs="Times New Roman"/>
          <w:color w:val="auto"/>
          <w:sz w:val="28"/>
          <w:szCs w:val="28"/>
        </w:rPr>
      </w:pP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7FB2D502" w14:textId="56356020" w:rsidR="00C37561"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t>5.18.6.3. Empresas que invistam em pesquisa e no desenvolvimento de tecnologia no País;</w:t>
      </w:r>
      <w:bookmarkStart w:id="13" w:name="art60§1iv"/>
      <w:bookmarkEnd w:id="13"/>
    </w:p>
    <w:p w14:paraId="04DE20FC" w14:textId="77777777" w:rsidR="0039493A" w:rsidRDefault="0039493A" w:rsidP="002A3A04">
      <w:pPr>
        <w:pStyle w:val="Nivel4"/>
        <w:numPr>
          <w:ilvl w:val="0"/>
          <w:numId w:val="0"/>
        </w:numPr>
        <w:spacing w:before="0" w:after="0" w:line="240" w:lineRule="auto"/>
        <w:rPr>
          <w:rFonts w:ascii="Consolas" w:hAnsi="Consolas" w:cs="Times New Roman"/>
          <w:sz w:val="28"/>
          <w:szCs w:val="28"/>
        </w:rPr>
      </w:pPr>
    </w:p>
    <w:p w14:paraId="7FD47AA8" w14:textId="0AA2B739"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479CEE97" w14:textId="77777777" w:rsidR="006A79FB" w:rsidRPr="00D32352" w:rsidRDefault="006A79FB"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09BC55F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0113B1F7" w14:textId="6A79FA6F" w:rsidR="00C37561"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5.21. Após a negociação do preço, a Pregoeira iniciará a fase de aceitação e julgamento da proposta.</w:t>
      </w:r>
      <w:bookmarkStart w:id="15" w:name="_Toc135469229"/>
      <w:bookmarkEnd w:id="7"/>
    </w:p>
    <w:p w14:paraId="2822C93A" w14:textId="77777777" w:rsidR="0039493A" w:rsidRPr="00387AB6" w:rsidRDefault="0039493A"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lastRenderedPageBreak/>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6.8. Se houver indícios de inexequibilidade da proposta de preço, ou em caso da necessidade de esclarecimentos </w:t>
      </w:r>
      <w:r w:rsidRPr="00D32352">
        <w:rPr>
          <w:rFonts w:ascii="Consolas" w:hAnsi="Consolas" w:cs="Times New Roman"/>
          <w:color w:val="auto"/>
          <w:sz w:val="28"/>
          <w:szCs w:val="28"/>
        </w:rPr>
        <w:lastRenderedPageBreak/>
        <w:t>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6D88791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352DB" w14:textId="598E7F80"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6059100F" w14:textId="279B52E9" w:rsidR="000466D2"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t xml:space="preserve">7.1.1. </w:t>
      </w:r>
      <w:r w:rsidRPr="00D32352">
        <w:rPr>
          <w:rFonts w:ascii="Consolas" w:hAnsi="Consolas" w:cs="Times New Roman"/>
          <w:bCs/>
          <w:color w:val="auto"/>
          <w:sz w:val="28"/>
          <w:szCs w:val="28"/>
        </w:rPr>
        <w:t>A documentação exigida para fins de habilitação jurídica, fiscal, social e trabalhista e econômico-</w:t>
      </w:r>
      <w:proofErr w:type="spellStart"/>
      <w:r w:rsidRPr="00D32352">
        <w:rPr>
          <w:rFonts w:ascii="Consolas" w:hAnsi="Consolas" w:cs="Times New Roman"/>
          <w:bCs/>
          <w:color w:val="auto"/>
          <w:sz w:val="28"/>
          <w:szCs w:val="28"/>
        </w:rPr>
        <w:t>ﬁnanceira</w:t>
      </w:r>
      <w:proofErr w:type="spellEnd"/>
      <w:r w:rsidRPr="00D32352">
        <w:rPr>
          <w:rFonts w:ascii="Consolas" w:hAnsi="Consolas" w:cs="Times New Roman"/>
          <w:bCs/>
          <w:color w:val="auto"/>
          <w:sz w:val="28"/>
          <w:szCs w:val="28"/>
        </w:rPr>
        <w:t>, poderá ser substituída pelo registro cadastral no SICAF.</w:t>
      </w:r>
    </w:p>
    <w:p w14:paraId="7C9CF9C2" w14:textId="77777777" w:rsidR="0039493A" w:rsidRPr="00387AB6" w:rsidRDefault="0039493A"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32D3CD" w14:textId="2D2676B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w:t>
      </w:r>
      <w:proofErr w:type="spellStart"/>
      <w:r w:rsidRPr="00D32352">
        <w:rPr>
          <w:rFonts w:ascii="Consolas" w:hAnsi="Consolas" w:cs="Times New Roman"/>
          <w:color w:val="auto"/>
          <w:sz w:val="28"/>
          <w:szCs w:val="28"/>
        </w:rPr>
        <w:t>ﬁns</w:t>
      </w:r>
      <w:proofErr w:type="spellEnd"/>
      <w:r w:rsidRPr="00D32352">
        <w:rPr>
          <w:rFonts w:ascii="Consolas" w:hAnsi="Consolas" w:cs="Times New Roman"/>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xml:space="preserve">, ou de outro que venha a substituí-lo, ou </w:t>
      </w:r>
      <w:proofErr w:type="spellStart"/>
      <w:r w:rsidRPr="00D32352">
        <w:rPr>
          <w:rFonts w:ascii="Consolas" w:hAnsi="Consolas" w:cs="Times New Roman"/>
          <w:color w:val="auto"/>
          <w:sz w:val="28"/>
          <w:szCs w:val="28"/>
        </w:rPr>
        <w:t>consularizados</w:t>
      </w:r>
      <w:proofErr w:type="spellEnd"/>
      <w:r w:rsidRPr="00D32352">
        <w:rPr>
          <w:rFonts w:ascii="Consolas" w:hAnsi="Consolas" w:cs="Times New Roman"/>
          <w:color w:val="auto"/>
          <w:sz w:val="28"/>
          <w:szCs w:val="28"/>
        </w:rPr>
        <w:t xml:space="preserve"> pelos respectivos consulados ou embaixadas.</w:t>
      </w: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126A9BA"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 xml:space="preserve">Somente haverá a necessidade de comprovação do preenchimento de requisitos mediante apresentação dos documentos originais </w:t>
      </w:r>
      <w:proofErr w:type="spellStart"/>
      <w:r w:rsidRPr="00D32352">
        <w:rPr>
          <w:rFonts w:ascii="Consolas" w:hAnsi="Consolas" w:cs="Times New Roman"/>
          <w:bCs/>
          <w:color w:val="auto"/>
          <w:sz w:val="28"/>
          <w:szCs w:val="28"/>
        </w:rPr>
        <w:t>não-digitais</w:t>
      </w:r>
      <w:proofErr w:type="spellEnd"/>
      <w:r w:rsidRPr="00D32352">
        <w:rPr>
          <w:rFonts w:ascii="Consolas" w:hAnsi="Consolas" w:cs="Times New Roman"/>
          <w:bCs/>
          <w:color w:val="auto"/>
          <w:sz w:val="28"/>
          <w:szCs w:val="28"/>
        </w:rPr>
        <w:t xml:space="preserve">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C81268" w14:textId="77777777" w:rsidR="007034CC" w:rsidRPr="007034CC" w:rsidRDefault="007034CC" w:rsidP="007034CC">
      <w:pPr>
        <w:pStyle w:val="Nivel3"/>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1176EA57"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B0D8C04" w14:textId="76730334" w:rsid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19" w:name="_Hlk192001272"/>
      <w:r w:rsidRPr="007034CC">
        <w:rPr>
          <w:rFonts w:ascii="Consolas" w:hAnsi="Consolas" w:cs="Times New Roman"/>
          <w:color w:val="000000" w:themeColor="text1"/>
          <w:sz w:val="28"/>
          <w:szCs w:val="28"/>
        </w:rPr>
        <w:t>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02 (duas) horas, para:</w:t>
      </w:r>
    </w:p>
    <w:p w14:paraId="01EBEF13" w14:textId="77777777" w:rsidR="0039493A" w:rsidRPr="007034CC" w:rsidRDefault="0039493A" w:rsidP="007034CC">
      <w:pPr>
        <w:pStyle w:val="Nivel2"/>
        <w:numPr>
          <w:ilvl w:val="0"/>
          <w:numId w:val="0"/>
        </w:numPr>
        <w:spacing w:before="0" w:after="0" w:line="240" w:lineRule="auto"/>
        <w:rPr>
          <w:rFonts w:ascii="Consolas" w:hAnsi="Consolas" w:cs="Times New Roman"/>
          <w:color w:val="000000" w:themeColor="text1"/>
          <w:sz w:val="28"/>
          <w:szCs w:val="28"/>
        </w:rPr>
      </w:pPr>
    </w:p>
    <w:p w14:paraId="31C16A5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7.12.1. A aferição das condições de habilitação do licitante, desde que decorrentes de fatos existentes à época da abertura do certame;</w:t>
      </w:r>
    </w:p>
    <w:p w14:paraId="6419733B"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3F66804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7.12.2. Atualização de documentos cuja validade tenha expirado após a data de recebimento das propostas;</w:t>
      </w:r>
    </w:p>
    <w:p w14:paraId="5A54794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75BCEC22"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7.12.3. Suprimento da ausência de documento de cunho declaratório emitido unilateralmente pelo licitante;</w:t>
      </w:r>
    </w:p>
    <w:p w14:paraId="6BBBCAA9"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1E5AAE6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lastRenderedPageBreak/>
        <w:t>7.12.4. Suprimento da ausência de certidão e/ou documento de cunho declaratório expedido por órgão ou entidade cujos atos gozem de presunção de veracidade e fé pública.</w:t>
      </w:r>
    </w:p>
    <w:p w14:paraId="17E18CBF"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2E1415F"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 xml:space="preserve">7.13. Findo o prazo assinalado sem o envio da nova documentação, restará preclusa essa oportunidade conferida ao licitante, implicando sua inabilitação. </w:t>
      </w:r>
    </w:p>
    <w:p w14:paraId="5695A60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60EAC63"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0" w:name="_Ref114670319"/>
      <w:bookmarkEnd w:id="19"/>
      <w:r w:rsidRPr="007034CC">
        <w:rPr>
          <w:rFonts w:ascii="Consolas" w:hAnsi="Consolas" w:cs="Times New Roman"/>
          <w:color w:val="000000" w:themeColor="text1"/>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3BF83000"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3B564844"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1" w:name="_Ref114665528"/>
      <w:r w:rsidRPr="007034CC">
        <w:rPr>
          <w:rFonts w:ascii="Consolas" w:hAnsi="Consolas" w:cs="Times New Roman"/>
          <w:color w:val="000000" w:themeColor="text1"/>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7034CC">
        <w:rPr>
          <w:rFonts w:ascii="Consolas" w:hAnsi="Consolas" w:cs="Times New Roman"/>
          <w:color w:val="000000" w:themeColor="text1"/>
          <w:sz w:val="28"/>
          <w:szCs w:val="28"/>
        </w:rPr>
        <w:fldChar w:fldCharType="begin"/>
      </w:r>
      <w:r w:rsidRPr="007034CC">
        <w:rPr>
          <w:rFonts w:ascii="Consolas" w:hAnsi="Consolas" w:cs="Times New Roman"/>
          <w:color w:val="000000" w:themeColor="text1"/>
          <w:sz w:val="28"/>
          <w:szCs w:val="28"/>
        </w:rPr>
        <w:instrText xml:space="preserve"> REF _Ref114663151 \r \h  \* MERGEFORMAT </w:instrText>
      </w:r>
      <w:r w:rsidRPr="007034CC">
        <w:rPr>
          <w:rFonts w:ascii="Consolas" w:hAnsi="Consolas" w:cs="Times New Roman"/>
          <w:color w:val="000000" w:themeColor="text1"/>
          <w:sz w:val="28"/>
          <w:szCs w:val="28"/>
        </w:rPr>
      </w:r>
      <w:r w:rsidRPr="007034CC">
        <w:rPr>
          <w:rFonts w:ascii="Consolas" w:hAnsi="Consolas" w:cs="Times New Roman"/>
          <w:color w:val="000000" w:themeColor="text1"/>
          <w:sz w:val="28"/>
          <w:szCs w:val="28"/>
        </w:rPr>
        <w:fldChar w:fldCharType="end"/>
      </w:r>
      <w:bookmarkEnd w:id="21"/>
      <w:r w:rsidRPr="007034CC">
        <w:rPr>
          <w:rFonts w:ascii="Consolas" w:hAnsi="Consolas" w:cs="Times New Roman"/>
          <w:color w:val="000000" w:themeColor="text1"/>
          <w:sz w:val="28"/>
          <w:szCs w:val="28"/>
        </w:rPr>
        <w:t>7.10.1.</w:t>
      </w:r>
    </w:p>
    <w:p w14:paraId="781F317D"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FBA91F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2" w:name="_Ref114665515"/>
      <w:r w:rsidRPr="007034CC">
        <w:rPr>
          <w:rFonts w:ascii="Consolas" w:hAnsi="Consolas" w:cs="Times New Roman"/>
          <w:color w:val="000000" w:themeColor="text1"/>
          <w:sz w:val="28"/>
          <w:szCs w:val="28"/>
        </w:rPr>
        <w:t>7.16. Somente serão disponibilizados para acesso público os documentos de habilitação do licitante cuja proposta atenda ao edital de licitação, após concluídos os procedimentos de que trata o subitem anterior</w:t>
      </w:r>
      <w:bookmarkEnd w:id="22"/>
      <w:r w:rsidRPr="007034CC">
        <w:rPr>
          <w:rFonts w:ascii="Consolas" w:hAnsi="Consolas" w:cs="Times New Roman"/>
          <w:color w:val="000000" w:themeColor="text1"/>
          <w:sz w:val="28"/>
          <w:szCs w:val="28"/>
        </w:rPr>
        <w:t>.</w:t>
      </w:r>
    </w:p>
    <w:p w14:paraId="137F108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0CAA6D7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7.17.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3" w:name="_Toc135469233"/>
      <w:r w:rsidRPr="00D32352">
        <w:rPr>
          <w:rFonts w:ascii="Consolas" w:hAnsi="Consolas" w:cs="Times New Roman"/>
          <w:sz w:val="28"/>
          <w:szCs w:val="28"/>
        </w:rPr>
        <w:t>8. DOS RECURSOS</w:t>
      </w:r>
      <w:bookmarkEnd w:id="23"/>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prazo recursal é de 3 (três) dias úteis, contados da data de intimação ou de lavratura da ata.</w:t>
      </w:r>
    </w:p>
    <w:p w14:paraId="63C97417" w14:textId="77777777" w:rsidR="008803F2" w:rsidRPr="00D32352" w:rsidRDefault="008803F2" w:rsidP="002A3A04">
      <w:pPr>
        <w:pStyle w:val="Nivel2"/>
        <w:numPr>
          <w:ilvl w:val="0"/>
          <w:numId w:val="0"/>
        </w:numPr>
        <w:spacing w:before="0" w:after="0" w:line="240" w:lineRule="auto"/>
        <w:rPr>
          <w:rFonts w:ascii="Consolas" w:hAnsi="Consolas" w:cs="Times New Roman"/>
          <w:color w:val="auto"/>
          <w:sz w:val="28"/>
          <w:szCs w:val="28"/>
        </w:rPr>
      </w:pP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4" w:name="_Hlk135318381"/>
      <w:bookmarkStart w:id="25" w:name="_Hlk135315794"/>
      <w:r w:rsidRPr="00D32352">
        <w:rPr>
          <w:rFonts w:ascii="Consolas" w:hAnsi="Consolas" w:cs="Times New Roman"/>
          <w:color w:val="auto"/>
          <w:sz w:val="28"/>
          <w:szCs w:val="28"/>
        </w:rPr>
        <w:t>8.3.2. O prazo para a manifestação da intenção de recorrer não será inferior a 10 (dez) minutos.</w:t>
      </w:r>
      <w:bookmarkEnd w:id="24"/>
      <w:bookmarkEnd w:id="25"/>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132BF72" w14:textId="309A2CC6"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1C85B10" w14:textId="77777777" w:rsidR="00491959" w:rsidRPr="00D32352" w:rsidRDefault="00491959"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7DAC024" w14:textId="77777777" w:rsidR="003F276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8.8. O recurso e o pedido de reconsideração terão efeito suspensivo do ato ou da decisão recorrida até que sobrevenha decisão final da autoridade competente.</w:t>
      </w:r>
    </w:p>
    <w:p w14:paraId="6B31450A" w14:textId="25B47AE1"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6" w:name="_Toc135469234"/>
      <w:r w:rsidRPr="00D32352">
        <w:rPr>
          <w:rFonts w:ascii="Consolas" w:hAnsi="Consolas" w:cs="Times New Roman"/>
          <w:sz w:val="28"/>
          <w:szCs w:val="28"/>
        </w:rPr>
        <w:t>DAS INFRAÇÕES ADMINISTRATIVAS E SANÇÕES</w:t>
      </w:r>
      <w:bookmarkEnd w:id="26"/>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7" w:name="_Ref114668085"/>
      <w:bookmarkStart w:id="28"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7"/>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9"/>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44F5EFEF" w14:textId="4E577B20"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36E4491" w14:textId="77777777" w:rsidR="0039493A" w:rsidRPr="00D32352" w:rsidRDefault="0039493A" w:rsidP="002A3A04">
      <w:pPr>
        <w:pStyle w:val="Nivel4"/>
        <w:numPr>
          <w:ilvl w:val="0"/>
          <w:numId w:val="0"/>
        </w:numPr>
        <w:spacing w:before="0" w:after="0" w:line="240" w:lineRule="auto"/>
        <w:rPr>
          <w:rFonts w:ascii="Consolas" w:hAnsi="Consolas" w:cs="Times New Roman"/>
          <w:sz w:val="28"/>
          <w:szCs w:val="28"/>
        </w:rPr>
      </w:pPr>
    </w:p>
    <w:p w14:paraId="3EE33A2D" w14:textId="3E09D39C"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7D626573" w14:textId="77777777" w:rsidR="008803F2" w:rsidRPr="00D32352" w:rsidRDefault="008803F2"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139"/>
      <w:r w:rsidRPr="00D32352">
        <w:rPr>
          <w:rFonts w:ascii="Consolas" w:hAnsi="Consolas" w:cs="Times New Roman"/>
          <w:color w:val="auto"/>
          <w:sz w:val="28"/>
          <w:szCs w:val="28"/>
        </w:rPr>
        <w:lastRenderedPageBreak/>
        <w:t>9.1.3. Não celebrar o contrato ou não entregar a documentação exigida para a contratação, quando convocado dentro do prazo de validade de sua proposta;</w:t>
      </w:r>
      <w:bookmarkEnd w:id="30"/>
    </w:p>
    <w:p w14:paraId="255A11BE" w14:textId="77777777" w:rsidR="002A3A04" w:rsidRPr="007034CC"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28"/>
    <w:p w14:paraId="48B0416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Recusar-se, sem justificativa, a assinar o contrato ou a ata de registro de preço, ou a aceitar ou retirar o instrumento equivalente no prazo estabelecido pela Administração;</w:t>
      </w:r>
    </w:p>
    <w:p w14:paraId="2CC9512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23B05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1" w:name="_Ref114668249"/>
      <w:r w:rsidRPr="007034CC">
        <w:rPr>
          <w:rFonts w:ascii="Consolas" w:hAnsi="Consolas"/>
          <w:color w:val="000000" w:themeColor="text1"/>
          <w:sz w:val="28"/>
          <w:szCs w:val="28"/>
        </w:rPr>
        <w:t>9.1.5. Apresentar declaração ou documentação falsa exigida para o certame ou prestar declaração falsa durante a licitação</w:t>
      </w:r>
      <w:bookmarkEnd w:id="31"/>
      <w:r w:rsidRPr="007034CC">
        <w:rPr>
          <w:rFonts w:ascii="Consolas" w:hAnsi="Consolas"/>
          <w:color w:val="000000" w:themeColor="text1"/>
          <w:sz w:val="28"/>
          <w:szCs w:val="28"/>
        </w:rPr>
        <w:t>;</w:t>
      </w:r>
    </w:p>
    <w:p w14:paraId="6D3BEE4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F30D76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2" w:name="_Ref114668245"/>
      <w:r w:rsidRPr="007034CC">
        <w:rPr>
          <w:rFonts w:ascii="Consolas" w:hAnsi="Consolas"/>
          <w:color w:val="000000" w:themeColor="text1"/>
          <w:sz w:val="28"/>
          <w:szCs w:val="28"/>
        </w:rPr>
        <w:t>9.1.6. Fraudar a licitação</w:t>
      </w:r>
      <w:bookmarkEnd w:id="32"/>
      <w:r w:rsidRPr="007034CC">
        <w:rPr>
          <w:rFonts w:ascii="Consolas" w:hAnsi="Consolas"/>
          <w:color w:val="000000" w:themeColor="text1"/>
          <w:sz w:val="28"/>
          <w:szCs w:val="28"/>
        </w:rPr>
        <w:t>;</w:t>
      </w:r>
      <w:bookmarkStart w:id="33" w:name="_Ref114668247"/>
    </w:p>
    <w:p w14:paraId="7FC3B06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154400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9.1.7. Comportar-se de modo inidôneo ou cometer fraude de qualquer natureza, em especial quando:</w:t>
      </w:r>
      <w:bookmarkEnd w:id="33"/>
    </w:p>
    <w:p w14:paraId="6829454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25299F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9.1.7.1. Agir em conluio ou em desconformidade com a lei; </w:t>
      </w:r>
    </w:p>
    <w:p w14:paraId="05EA74C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E8E9F0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9.1.7.2. Induzir deliberadamente a erro no julgamento; </w:t>
      </w:r>
    </w:p>
    <w:p w14:paraId="1078AEBC"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0D42330"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9.1.7.3. Apresentar amostra falsificada ou deteriorada; </w:t>
      </w:r>
    </w:p>
    <w:p w14:paraId="6556A77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862DDC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4" w:name="_Ref114668251"/>
      <w:r w:rsidRPr="007034CC">
        <w:rPr>
          <w:rFonts w:ascii="Consolas" w:hAnsi="Consolas"/>
          <w:color w:val="000000" w:themeColor="text1"/>
          <w:sz w:val="28"/>
          <w:szCs w:val="28"/>
        </w:rPr>
        <w:t>9.1.8. Praticar atos ilícitos com vistas a frustrar os objetivos da licitação</w:t>
      </w:r>
      <w:bookmarkEnd w:id="34"/>
      <w:r w:rsidRPr="007034CC">
        <w:rPr>
          <w:rFonts w:ascii="Consolas" w:hAnsi="Consolas"/>
          <w:color w:val="000000" w:themeColor="text1"/>
          <w:sz w:val="28"/>
          <w:szCs w:val="28"/>
        </w:rPr>
        <w:t>.</w:t>
      </w:r>
    </w:p>
    <w:p w14:paraId="13E2783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22B229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5" w:name="_Ref114668252"/>
      <w:r w:rsidRPr="007034CC">
        <w:rPr>
          <w:rFonts w:ascii="Consolas" w:hAnsi="Consolas"/>
          <w:color w:val="000000" w:themeColor="text1"/>
          <w:sz w:val="28"/>
          <w:szCs w:val="28"/>
        </w:rPr>
        <w:t xml:space="preserve">9.1.9. Praticar ato lesivo previsto no </w:t>
      </w:r>
      <w:hyperlink r:id="rId28" w:anchor="art5" w:history="1">
        <w:r w:rsidRPr="007034CC">
          <w:rPr>
            <w:rStyle w:val="Hyperlink"/>
            <w:rFonts w:ascii="Consolas" w:hAnsi="Consolas"/>
            <w:color w:val="000000" w:themeColor="text1"/>
            <w:sz w:val="28"/>
            <w:szCs w:val="28"/>
            <w:u w:val="none"/>
          </w:rPr>
          <w:t>art. 5º da Lei n.º 12.846, de 2013</w:t>
        </w:r>
      </w:hyperlink>
      <w:r w:rsidRPr="007034CC">
        <w:rPr>
          <w:rFonts w:ascii="Consolas" w:hAnsi="Consolas"/>
          <w:color w:val="000000" w:themeColor="text1"/>
          <w:sz w:val="28"/>
          <w:szCs w:val="28"/>
        </w:rPr>
        <w:t>.</w:t>
      </w:r>
      <w:bookmarkEnd w:id="35"/>
    </w:p>
    <w:p w14:paraId="7BDB96D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236536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 Com fulcro na </w:t>
      </w:r>
      <w:hyperlink r:id="rId29" w:history="1">
        <w:r w:rsidRPr="007034CC">
          <w:rPr>
            <w:rStyle w:val="Hyperlink"/>
            <w:rFonts w:ascii="Consolas" w:hAnsi="Consolas"/>
            <w:color w:val="000000" w:themeColor="text1"/>
            <w:sz w:val="28"/>
            <w:szCs w:val="28"/>
            <w:u w:val="none"/>
          </w:rPr>
          <w:t>Lei nº 14.133, de 2021</w:t>
        </w:r>
      </w:hyperlink>
      <w:r w:rsidRPr="007034CC">
        <w:rPr>
          <w:rFonts w:ascii="Consolas" w:hAnsi="Consolas"/>
          <w:color w:val="000000" w:themeColor="text1"/>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692A712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43E41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9.2.1. Advertência; </w:t>
      </w:r>
    </w:p>
    <w:p w14:paraId="7392616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AEBF5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9.2.2. Multa;</w:t>
      </w:r>
    </w:p>
    <w:p w14:paraId="37EE9B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7BD7CF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9.2.3. Impedimento de licitar e contratar e</w:t>
      </w:r>
    </w:p>
    <w:p w14:paraId="1B70A08C"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ACBDBE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9.2.4. Declaração de inidoneidade para licitar ou contratar, enquanto perdurarem os motivos determinantes da punição ou até que seja promovida sua reabilitação perante a própria autoridade que aplicou a penalidade.</w:t>
      </w:r>
    </w:p>
    <w:p w14:paraId="09BFD38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21EA9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 Na aplicação das sanções serão considerados:</w:t>
      </w:r>
    </w:p>
    <w:p w14:paraId="733227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6634A2B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9.3.1. A natureza e a gravidade da infração cometida;</w:t>
      </w:r>
    </w:p>
    <w:p w14:paraId="0C5270B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B9EA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9.3.2. As peculiaridades do caso concreto;</w:t>
      </w:r>
    </w:p>
    <w:p w14:paraId="6469E78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DE491E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9.3.3. As circunstâncias agravantes ou atenuantes;</w:t>
      </w:r>
    </w:p>
    <w:p w14:paraId="54BEB6B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3747C3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9.3.4. Os danos que dela provierem para a Administração Pública;</w:t>
      </w:r>
    </w:p>
    <w:p w14:paraId="16CE663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733CE6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9.3.5. A implantação ou o aperfeiçoamento de programa de integridade, conforme normas e orientações dos órgãos de controle.</w:t>
      </w:r>
    </w:p>
    <w:p w14:paraId="698131E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63925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9.4. A multa será recolhida no prazo máximo de </w:t>
      </w:r>
      <w:r w:rsidRPr="007034CC">
        <w:rPr>
          <w:rFonts w:ascii="Consolas" w:hAnsi="Consolas"/>
          <w:b/>
          <w:bCs/>
          <w:color w:val="000000" w:themeColor="text1"/>
          <w:sz w:val="28"/>
          <w:szCs w:val="28"/>
        </w:rPr>
        <w:t>10 (dez) dias</w:t>
      </w:r>
      <w:r w:rsidRPr="007034CC">
        <w:rPr>
          <w:rFonts w:ascii="Consolas" w:hAnsi="Consolas"/>
          <w:color w:val="000000" w:themeColor="text1"/>
          <w:sz w:val="28"/>
          <w:szCs w:val="28"/>
        </w:rPr>
        <w:t xml:space="preserve"> úteis, a contar da comunicação oficial. </w:t>
      </w:r>
    </w:p>
    <w:p w14:paraId="32F26C13"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28E58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6" w:name="_Hlk113876035"/>
      <w:r w:rsidRPr="007034CC">
        <w:rPr>
          <w:rFonts w:ascii="Consolas" w:hAnsi="Consolas"/>
          <w:color w:val="000000" w:themeColor="text1"/>
          <w:sz w:val="28"/>
          <w:szCs w:val="28"/>
        </w:rPr>
        <w:t>9.4.1. Para as infrações previstas nos itens 9.1.1, 9.1.2 e 9.1.3, a multa será de 0,5% a 15% do valor do contrato licitado.</w:t>
      </w:r>
    </w:p>
    <w:bookmarkEnd w:id="36"/>
    <w:p w14:paraId="50FA30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927658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9.4.2. Para as infrações previstas nos itens 9.1.5, 9.1.6, 9.1.7, 9.1.8 e 9.1.9 a multa será de 15% a 30% do valor do contrato licitado.</w:t>
      </w:r>
    </w:p>
    <w:p w14:paraId="676DCC5E"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A462F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9.5. As sanções de advertência, impedimento de licitar e contratar e declaração de inidoneidade para licitar ou contratar poderão ser aplicadas, cumulativamente ou não, à penalidade de multa.</w:t>
      </w:r>
    </w:p>
    <w:p w14:paraId="71965D6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08A65E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9.6. Na aplicação da sanção de multa será facultada a defesa do interessado no prazo de 15 (quinze) dias úteis, contado da data de sua intimação.</w:t>
      </w:r>
    </w:p>
    <w:p w14:paraId="48732F6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5EE1A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A7D331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01CF495" w14:textId="64895D86"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7034CC">
          <w:rPr>
            <w:rStyle w:val="Hyperlink"/>
            <w:rFonts w:ascii="Consolas" w:hAnsi="Consolas"/>
            <w:color w:val="000000" w:themeColor="text1"/>
            <w:sz w:val="28"/>
            <w:szCs w:val="28"/>
            <w:u w:val="none"/>
          </w:rPr>
          <w:t>art. 156, §5º, da Lei nº 14.133/2021</w:t>
        </w:r>
      </w:hyperlink>
      <w:r w:rsidRPr="007034CC">
        <w:rPr>
          <w:rFonts w:ascii="Consolas" w:hAnsi="Consolas"/>
          <w:color w:val="000000" w:themeColor="text1"/>
          <w:sz w:val="28"/>
          <w:szCs w:val="28"/>
        </w:rPr>
        <w:t>.</w:t>
      </w:r>
    </w:p>
    <w:p w14:paraId="01DFD71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34A5F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7034CC">
          <w:rPr>
            <w:rStyle w:val="Hyperlink"/>
            <w:rFonts w:ascii="Consolas" w:hAnsi="Consolas"/>
            <w:color w:val="000000" w:themeColor="text1"/>
            <w:sz w:val="28"/>
            <w:szCs w:val="28"/>
            <w:u w:val="none"/>
          </w:rPr>
          <w:t>art. 45, §4º da IN SEGES/ME nº 73, de 2022</w:t>
        </w:r>
      </w:hyperlink>
      <w:r w:rsidRPr="007034CC">
        <w:rPr>
          <w:rFonts w:ascii="Consolas" w:hAnsi="Consolas"/>
          <w:color w:val="000000" w:themeColor="text1"/>
          <w:sz w:val="28"/>
          <w:szCs w:val="28"/>
        </w:rPr>
        <w:t xml:space="preserve">. </w:t>
      </w:r>
    </w:p>
    <w:p w14:paraId="5750A129"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B437A3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6B501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09491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9.11. Caberá recurso no prazo de 15 (quinze) dias úteis da aplicação das sanções de advertência, multa e impedimento de licitar e contratar, contado da data da intimação, o qual será </w:t>
      </w:r>
      <w:r w:rsidRPr="007034CC">
        <w:rPr>
          <w:rFonts w:ascii="Consolas" w:hAnsi="Consolas"/>
          <w:color w:val="000000" w:themeColor="text1"/>
          <w:sz w:val="28"/>
          <w:szCs w:val="28"/>
        </w:rPr>
        <w:lastRenderedPageBreak/>
        <w:t>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44549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11EA72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00354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307B22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9.13. O recurso e o pedido de reconsideração terão efeito suspensivo do ato ou da decisão recorrida até que sobrevenha decisão final da autoridade competente.</w:t>
      </w:r>
    </w:p>
    <w:p w14:paraId="494ACD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5C9C5D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A aplicação das sanções previstas neste edital não exclui, em hipótese alguma, a obrigação de reparação integral dos danos causados.</w:t>
      </w:r>
    </w:p>
    <w:p w14:paraId="38B6FE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F44CBD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9.15. Para a garantia da ampla defesa e contraditório dos licitantes, as notificações serão enviadas eletronicamente para os endereços de e-mail informados na proposta comercial, bem como os cadastrados pela empresa no SICAF.</w:t>
      </w:r>
    </w:p>
    <w:p w14:paraId="6D4CFB3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D4DDCA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9.15.1. Os endereços de e-mail informados na proposta comercial e/ou cadastrados no </w:t>
      </w:r>
      <w:proofErr w:type="spellStart"/>
      <w:r w:rsidRPr="007034CC">
        <w:rPr>
          <w:rFonts w:ascii="Consolas" w:hAnsi="Consolas"/>
          <w:color w:val="000000" w:themeColor="text1"/>
          <w:sz w:val="28"/>
          <w:szCs w:val="28"/>
        </w:rPr>
        <w:t>Sicaf</w:t>
      </w:r>
      <w:proofErr w:type="spellEnd"/>
      <w:r w:rsidRPr="007034CC">
        <w:rPr>
          <w:rFonts w:ascii="Consolas" w:hAnsi="Consolas"/>
          <w:color w:val="000000" w:themeColor="text1"/>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7" w:name="_Toc135469235"/>
      <w:r w:rsidRPr="00D32352">
        <w:rPr>
          <w:rFonts w:ascii="Consolas" w:hAnsi="Consolas" w:cs="Times New Roman"/>
          <w:sz w:val="28"/>
          <w:szCs w:val="28"/>
        </w:rPr>
        <w:t>DA IMPUGNAÇÃO AO EDITAL E DO PEDIDO DE ESCLARECIMENTO</w:t>
      </w:r>
      <w:bookmarkEnd w:id="37"/>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10.2. A resposta à impugnação ou ao pedido de esclarecimento será divulgado em sítio eletrônico oficial no prazo de até 3 </w:t>
      </w:r>
      <w:r w:rsidRPr="00D32352">
        <w:rPr>
          <w:rFonts w:ascii="Consolas" w:hAnsi="Consolas" w:cs="Times New Roman"/>
          <w:color w:val="auto"/>
          <w:sz w:val="28"/>
          <w:szCs w:val="28"/>
        </w:rPr>
        <w:lastRenderedPageBreak/>
        <w:t>(três)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0DEB2500" w:rsid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3F276C" w:rsidRPr="003F276C">
        <w:rPr>
          <w:rFonts w:ascii="Consolas" w:hAnsi="Consolas"/>
          <w:iCs/>
          <w:sz w:val="28"/>
          <w:szCs w:val="28"/>
        </w:rPr>
        <w:t>licitacaoiaras@hotmail.com</w:t>
      </w:r>
      <w:r w:rsidR="00D32352" w:rsidRPr="001C161A">
        <w:rPr>
          <w:rFonts w:ascii="Consolas" w:hAnsi="Consolas" w:cs="Times New Roman"/>
          <w:color w:val="auto"/>
          <w:sz w:val="28"/>
          <w:szCs w:val="28"/>
        </w:rPr>
        <w:t>.</w:t>
      </w:r>
    </w:p>
    <w:p w14:paraId="309E2BE5"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8" w:name="_Toc180399230"/>
      <w:r w:rsidRPr="00D32352">
        <w:rPr>
          <w:rFonts w:ascii="Consolas" w:hAnsi="Consolas" w:cs="Times New Roman"/>
          <w:sz w:val="28"/>
          <w:szCs w:val="28"/>
        </w:rPr>
        <w:t>11. DO TERMO DE CONTRATO</w:t>
      </w:r>
      <w:bookmarkEnd w:id="38"/>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9"/>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1" w:name="_Toc135469231"/>
      <w:r w:rsidRPr="00D32352">
        <w:rPr>
          <w:rFonts w:ascii="Consolas" w:hAnsi="Consolas" w:cs="Times New Roman"/>
          <w:sz w:val="28"/>
          <w:szCs w:val="28"/>
        </w:rPr>
        <w:t>12. DA ATA DE REGISTRO DE PREÇOS</w:t>
      </w:r>
      <w:bookmarkEnd w:id="41"/>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6967678A" w14:textId="7849369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12.4. Serão formalizadas tantas Atas de Registro de Preços quantas forem necessárias para o registro de todos os itens 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C2C1364" w14:textId="77777777" w:rsidR="003F276C" w:rsidRDefault="003F276C" w:rsidP="00584B9C">
      <w:pPr>
        <w:pStyle w:val="Nivel2"/>
        <w:numPr>
          <w:ilvl w:val="0"/>
          <w:numId w:val="0"/>
        </w:numPr>
        <w:spacing w:before="0" w:after="0" w:line="240" w:lineRule="auto"/>
        <w:rPr>
          <w:rFonts w:ascii="Consolas" w:hAnsi="Consolas" w:cs="Times New Roman"/>
          <w:color w:val="auto"/>
          <w:sz w:val="28"/>
          <w:szCs w:val="28"/>
        </w:rPr>
      </w:pPr>
    </w:p>
    <w:p w14:paraId="648D55FE"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t>12.8. O prazo de vigência da ata de registro de preços será de 1 (um) ano e poderá ser prorrogado, por igual período, desde que comprovado o preço vantajoso.</w:t>
      </w:r>
    </w:p>
    <w:p w14:paraId="1D28CFAF"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p>
    <w:p w14:paraId="41B44151"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t>12.8.1. Em caso de prorrogação da ata, poderá ser renovado o quantitativo originalmente registrado</w:t>
      </w:r>
    </w:p>
    <w:p w14:paraId="4B16A212" w14:textId="77777777" w:rsidR="00584B9C" w:rsidRPr="00D32352" w:rsidRDefault="00584B9C" w:rsidP="00584B9C">
      <w:pPr>
        <w:pStyle w:val="Nivel01"/>
        <w:rPr>
          <w:rFonts w:ascii="Consolas" w:hAnsi="Consolas" w:cs="Times New Roman"/>
          <w:sz w:val="28"/>
          <w:szCs w:val="28"/>
        </w:rPr>
      </w:pPr>
      <w:bookmarkStart w:id="42"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2"/>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13.1.1. Dos licitantes </w:t>
      </w:r>
      <w:bookmarkStart w:id="43" w:name="_Hlk132991372"/>
      <w:r w:rsidRPr="00D32352">
        <w:rPr>
          <w:rFonts w:ascii="Consolas" w:hAnsi="Consolas" w:cs="Times New Roman"/>
          <w:color w:val="auto"/>
          <w:sz w:val="28"/>
          <w:szCs w:val="28"/>
        </w:rPr>
        <w:t xml:space="preserve">que </w:t>
      </w:r>
      <w:bookmarkStart w:id="44" w:name="_Hlk132989696"/>
      <w:r w:rsidRPr="00D32352">
        <w:rPr>
          <w:rFonts w:ascii="Consolas" w:hAnsi="Consolas" w:cs="Times New Roman"/>
          <w:color w:val="auto"/>
          <w:sz w:val="28"/>
          <w:szCs w:val="28"/>
        </w:rPr>
        <w:t>aceitarem cotar o objeto com preço igual ao do adjudicatári</w:t>
      </w:r>
      <w:bookmarkEnd w:id="43"/>
      <w:r w:rsidRPr="00D32352">
        <w:rPr>
          <w:rFonts w:ascii="Consolas" w:hAnsi="Consolas" w:cs="Times New Roman"/>
          <w:color w:val="auto"/>
          <w:sz w:val="28"/>
          <w:szCs w:val="28"/>
        </w:rPr>
        <w:t>o</w:t>
      </w:r>
      <w:bookmarkEnd w:id="44"/>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396F8C21" w14:textId="6A64A152" w:rsidR="00584B9C" w:rsidRDefault="00584B9C" w:rsidP="00584B9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1CA714B9" w14:textId="77777777" w:rsidR="0039493A" w:rsidRPr="003F276C" w:rsidRDefault="0039493A" w:rsidP="00584B9C">
      <w:pPr>
        <w:pStyle w:val="Nivel3"/>
        <w:numPr>
          <w:ilvl w:val="0"/>
          <w:numId w:val="0"/>
        </w:numPr>
        <w:spacing w:before="0" w:after="0" w:line="240" w:lineRule="auto"/>
        <w:rPr>
          <w:rFonts w:ascii="Consolas" w:hAnsi="Consolas"/>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108654FE" w14:textId="50D2C596"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5"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5"/>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0827180" w14:textId="318DAD24"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4400E0C5" w14:textId="77777777" w:rsidR="0039493A" w:rsidRPr="00D32352" w:rsidRDefault="0039493A"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DF7B324" w14:textId="42A02240" w:rsidR="001134C2" w:rsidRDefault="002A3A04" w:rsidP="001134C2">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0E37297E" w14:textId="77777777" w:rsidR="00C32D32" w:rsidRPr="001134C2" w:rsidRDefault="00C32D32" w:rsidP="001134C2">
      <w:pPr>
        <w:pStyle w:val="Nivel3"/>
        <w:numPr>
          <w:ilvl w:val="0"/>
          <w:numId w:val="0"/>
        </w:numPr>
        <w:spacing w:before="0" w:after="0" w:line="240" w:lineRule="auto"/>
        <w:rPr>
          <w:rFonts w:ascii="Consolas" w:hAnsi="Consolas" w:cs="Times New Roman"/>
          <w:color w:val="auto"/>
          <w:sz w:val="28"/>
          <w:szCs w:val="28"/>
        </w:rPr>
      </w:pPr>
    </w:p>
    <w:p w14:paraId="5C3D1D12" w14:textId="77777777" w:rsidR="00864BD1" w:rsidRPr="00676039" w:rsidRDefault="00864BD1" w:rsidP="00864BD1">
      <w:pPr>
        <w:jc w:val="center"/>
        <w:rPr>
          <w:rFonts w:ascii="Consolas" w:eastAsia="MS Mincho" w:hAnsi="Consolas" w:cs="Tahoma"/>
          <w:b/>
          <w:bCs/>
          <w:sz w:val="28"/>
          <w:szCs w:val="28"/>
        </w:rPr>
      </w:pPr>
      <w:r w:rsidRPr="00676039">
        <w:rPr>
          <w:rFonts w:ascii="Consolas" w:eastAsia="MS Mincho" w:hAnsi="Consolas" w:cs="Tahoma"/>
          <w:b/>
          <w:bCs/>
          <w:iCs/>
          <w:sz w:val="28"/>
          <w:szCs w:val="28"/>
        </w:rPr>
        <w:t xml:space="preserve">IARAS, </w:t>
      </w:r>
      <w:r>
        <w:rPr>
          <w:rFonts w:ascii="Consolas" w:eastAsia="MS Mincho" w:hAnsi="Consolas" w:cs="Tahoma"/>
          <w:b/>
          <w:bCs/>
          <w:iCs/>
          <w:sz w:val="28"/>
          <w:szCs w:val="28"/>
        </w:rPr>
        <w:t>15</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MAIO DE 2026</w:t>
      </w:r>
      <w:r w:rsidRPr="00676039">
        <w:rPr>
          <w:rFonts w:ascii="Consolas" w:eastAsia="MS Mincho" w:hAnsi="Consolas" w:cs="Tahoma"/>
          <w:b/>
          <w:bCs/>
          <w:sz w:val="28"/>
          <w:szCs w:val="28"/>
        </w:rPr>
        <w:t>.</w:t>
      </w:r>
    </w:p>
    <w:p w14:paraId="2BC89B21" w14:textId="77777777" w:rsidR="00C37561" w:rsidRDefault="00C37561" w:rsidP="00D32352">
      <w:pPr>
        <w:pStyle w:val="TextosemFormatao"/>
        <w:jc w:val="both"/>
        <w:rPr>
          <w:rFonts w:ascii="Consolas" w:hAnsi="Consolas" w:cs="Tahoma"/>
          <w:b/>
          <w:bCs/>
          <w:sz w:val="28"/>
          <w:szCs w:val="28"/>
        </w:rPr>
      </w:pPr>
    </w:p>
    <w:p w14:paraId="21A5FF61" w14:textId="77777777" w:rsidR="00C32D32" w:rsidRDefault="00C32D32" w:rsidP="00D32352">
      <w:pPr>
        <w:pStyle w:val="TextosemFormatao"/>
        <w:jc w:val="both"/>
        <w:rPr>
          <w:rFonts w:ascii="Consolas" w:hAnsi="Consolas" w:cs="Tahoma"/>
          <w:b/>
          <w:bCs/>
          <w:sz w:val="28"/>
          <w:szCs w:val="28"/>
        </w:rPr>
      </w:pPr>
    </w:p>
    <w:p w14:paraId="392E39E9" w14:textId="77777777" w:rsidR="00C32D32" w:rsidRDefault="00C32D32" w:rsidP="00D32352">
      <w:pPr>
        <w:pStyle w:val="TextosemFormatao"/>
        <w:jc w:val="both"/>
        <w:rPr>
          <w:rFonts w:ascii="Consolas" w:hAnsi="Consolas" w:cs="Tahoma"/>
          <w:b/>
          <w:bCs/>
          <w:sz w:val="28"/>
          <w:szCs w:val="28"/>
        </w:rPr>
      </w:pPr>
    </w:p>
    <w:p w14:paraId="1ECEDD46" w14:textId="77777777" w:rsidR="00C32D32" w:rsidRPr="00676039" w:rsidRDefault="00C32D3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34A9BC94"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6"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522CC3">
        <w:rPr>
          <w:rFonts w:ascii="Consolas" w:hAnsi="Consolas"/>
          <w:b/>
          <w:bCs/>
          <w:sz w:val="28"/>
          <w:szCs w:val="28"/>
        </w:rPr>
        <w:t>038/2026</w:t>
      </w:r>
    </w:p>
    <w:p w14:paraId="759BE40C" w14:textId="5A1A1B3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522CC3">
        <w:rPr>
          <w:rFonts w:ascii="Consolas" w:hAnsi="Consolas"/>
          <w:b/>
          <w:bCs/>
          <w:sz w:val="28"/>
          <w:szCs w:val="28"/>
        </w:rPr>
        <w:t>020/2026</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4DBB198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w:t>
      </w:r>
      <w:r w:rsidR="00522CC3">
        <w:rPr>
          <w:rFonts w:ascii="Consolas" w:eastAsia="MS Mincho" w:hAnsi="Consolas" w:cs="Consolas"/>
          <w:iCs/>
          <w:sz w:val="28"/>
          <w:szCs w:val="28"/>
        </w:rPr>
        <w:t>F</w:t>
      </w:r>
      <w:r w:rsidR="00522CC3" w:rsidRPr="008A5585">
        <w:rPr>
          <w:rFonts w:ascii="Consolas" w:eastAsia="MS Mincho" w:hAnsi="Consolas" w:cs="Consolas"/>
          <w:iCs/>
          <w:sz w:val="28"/>
          <w:szCs w:val="28"/>
        </w:rPr>
        <w:t xml:space="preserve">utura e </w:t>
      </w:r>
      <w:r w:rsidR="00522CC3">
        <w:rPr>
          <w:rFonts w:ascii="Consolas" w:eastAsia="MS Mincho" w:hAnsi="Consolas" w:cs="Consolas"/>
          <w:iCs/>
          <w:sz w:val="28"/>
          <w:szCs w:val="28"/>
        </w:rPr>
        <w:t>E</w:t>
      </w:r>
      <w:r w:rsidR="00522CC3" w:rsidRPr="008A5585">
        <w:rPr>
          <w:rFonts w:ascii="Consolas" w:eastAsia="MS Mincho" w:hAnsi="Consolas" w:cs="Consolas"/>
          <w:iCs/>
          <w:sz w:val="28"/>
          <w:szCs w:val="28"/>
        </w:rPr>
        <w:t xml:space="preserve">ventual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quisição </w:t>
      </w:r>
      <w:r w:rsidR="00522CC3">
        <w:rPr>
          <w:rFonts w:ascii="Consolas" w:eastAsia="MS Mincho" w:hAnsi="Consolas" w:cs="Consolas"/>
          <w:iCs/>
          <w:sz w:val="28"/>
          <w:szCs w:val="28"/>
        </w:rPr>
        <w:t>P</w:t>
      </w:r>
      <w:r w:rsidR="00522CC3" w:rsidRPr="008A5585">
        <w:rPr>
          <w:rFonts w:ascii="Consolas" w:eastAsia="MS Mincho" w:hAnsi="Consolas" w:cs="Consolas"/>
          <w:iCs/>
          <w:sz w:val="28"/>
          <w:szCs w:val="28"/>
        </w:rPr>
        <w:t xml:space="preserve">arcelada de </w:t>
      </w:r>
      <w:r w:rsidR="00522CC3">
        <w:rPr>
          <w:rFonts w:ascii="Consolas" w:eastAsia="MS Mincho" w:hAnsi="Consolas" w:cs="Consolas"/>
          <w:iCs/>
          <w:sz w:val="28"/>
          <w:szCs w:val="28"/>
        </w:rPr>
        <w:t>C</w:t>
      </w:r>
      <w:r w:rsidR="00522CC3" w:rsidRPr="008A5585">
        <w:rPr>
          <w:rFonts w:ascii="Consolas" w:eastAsia="MS Mincho" w:hAnsi="Consolas" w:cs="Consolas"/>
          <w:iCs/>
          <w:sz w:val="28"/>
          <w:szCs w:val="28"/>
        </w:rPr>
        <w:t xml:space="preserve">estas </w:t>
      </w:r>
      <w:r w:rsidR="00522CC3">
        <w:rPr>
          <w:rFonts w:ascii="Consolas" w:eastAsia="MS Mincho" w:hAnsi="Consolas" w:cs="Consolas"/>
          <w:iCs/>
          <w:sz w:val="28"/>
          <w:szCs w:val="28"/>
        </w:rPr>
        <w:t>B</w:t>
      </w:r>
      <w:r w:rsidR="00522CC3" w:rsidRPr="008A5585">
        <w:rPr>
          <w:rFonts w:ascii="Consolas" w:eastAsia="MS Mincho" w:hAnsi="Consolas" w:cs="Consolas"/>
          <w:iCs/>
          <w:sz w:val="28"/>
          <w:szCs w:val="28"/>
        </w:rPr>
        <w:t xml:space="preserve">ásicas, </w:t>
      </w:r>
      <w:r w:rsidR="00522CC3">
        <w:rPr>
          <w:rFonts w:ascii="Consolas" w:eastAsia="MS Mincho" w:hAnsi="Consolas" w:cs="Consolas"/>
          <w:iCs/>
          <w:sz w:val="28"/>
          <w:szCs w:val="28"/>
        </w:rPr>
        <w:t>destinadas</w:t>
      </w:r>
      <w:r w:rsidR="00522CC3" w:rsidRPr="008A5585">
        <w:rPr>
          <w:rFonts w:ascii="Consolas" w:eastAsia="MS Mincho" w:hAnsi="Consolas" w:cs="Consolas"/>
          <w:iCs/>
          <w:sz w:val="28"/>
          <w:szCs w:val="28"/>
        </w:rPr>
        <w:t xml:space="preserve"> ao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tendimento das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emandas da Secretaria Municipal de Assistência Social</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698"/>
        <w:gridCol w:w="4476"/>
        <w:gridCol w:w="1020"/>
        <w:gridCol w:w="890"/>
        <w:gridCol w:w="844"/>
        <w:gridCol w:w="1142"/>
      </w:tblGrid>
      <w:tr w:rsidR="00C32D32" w:rsidRPr="008803F2" w14:paraId="1441F7C0" w14:textId="77777777" w:rsidTr="00630BBA">
        <w:trPr>
          <w:trHeight w:val="20"/>
          <w:jc w:val="center"/>
        </w:trPr>
        <w:tc>
          <w:tcPr>
            <w:tcW w:w="559" w:type="dxa"/>
            <w:shd w:val="clear" w:color="auto" w:fill="D9D9D9" w:themeFill="background1" w:themeFillShade="D9"/>
            <w:noWrap/>
          </w:tcPr>
          <w:p w14:paraId="402CA08D" w14:textId="77777777" w:rsidR="00C32D32" w:rsidRPr="00630BBA" w:rsidRDefault="00C32D32" w:rsidP="00FA491C">
            <w:pPr>
              <w:jc w:val="center"/>
              <w:rPr>
                <w:rFonts w:ascii="Consolas" w:hAnsi="Consolas"/>
                <w:color w:val="000000" w:themeColor="text1"/>
                <w:sz w:val="16"/>
                <w:szCs w:val="16"/>
              </w:rPr>
            </w:pPr>
            <w:r w:rsidRPr="00630BBA">
              <w:rPr>
                <w:rFonts w:ascii="Consolas" w:eastAsia="Arial" w:hAnsi="Consolas"/>
                <w:b/>
                <w:bCs/>
                <w:color w:val="000000" w:themeColor="text1"/>
                <w:sz w:val="16"/>
                <w:szCs w:val="16"/>
              </w:rPr>
              <w:t>ITEM</w:t>
            </w:r>
          </w:p>
        </w:tc>
        <w:tc>
          <w:tcPr>
            <w:tcW w:w="698" w:type="dxa"/>
            <w:shd w:val="clear" w:color="auto" w:fill="D9D9D9" w:themeFill="background1" w:themeFillShade="D9"/>
          </w:tcPr>
          <w:p w14:paraId="0B180A0E"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CÓDIGO</w:t>
            </w:r>
          </w:p>
        </w:tc>
        <w:tc>
          <w:tcPr>
            <w:tcW w:w="4476" w:type="dxa"/>
            <w:shd w:val="clear" w:color="auto" w:fill="D9D9D9" w:themeFill="background1" w:themeFillShade="D9"/>
            <w:noWrap/>
          </w:tcPr>
          <w:p w14:paraId="344683D8" w14:textId="77777777" w:rsidR="00C32D32" w:rsidRPr="00630BBA" w:rsidRDefault="00C32D32" w:rsidP="00FA491C">
            <w:pPr>
              <w:jc w:val="center"/>
              <w:rPr>
                <w:rFonts w:ascii="Consolas" w:hAnsi="Consolas"/>
                <w:color w:val="000000" w:themeColor="text1"/>
                <w:sz w:val="16"/>
                <w:szCs w:val="16"/>
              </w:rPr>
            </w:pPr>
            <w:r w:rsidRPr="00630BBA">
              <w:rPr>
                <w:rFonts w:ascii="Consolas" w:eastAsia="Arial" w:hAnsi="Consolas"/>
                <w:b/>
                <w:bCs/>
                <w:color w:val="000000" w:themeColor="text1"/>
                <w:sz w:val="16"/>
                <w:szCs w:val="16"/>
              </w:rPr>
              <w:t>ESPECIFICAÇÃO</w:t>
            </w:r>
          </w:p>
        </w:tc>
        <w:tc>
          <w:tcPr>
            <w:tcW w:w="1020" w:type="dxa"/>
            <w:shd w:val="clear" w:color="auto" w:fill="D9D9D9" w:themeFill="background1" w:themeFillShade="D9"/>
            <w:noWrap/>
          </w:tcPr>
          <w:p w14:paraId="103CB742" w14:textId="77777777" w:rsidR="00C32D32" w:rsidRPr="00630BBA" w:rsidRDefault="00C32D32" w:rsidP="00FA491C">
            <w:pPr>
              <w:jc w:val="center"/>
              <w:rPr>
                <w:rFonts w:ascii="Consolas" w:hAnsi="Consolas"/>
                <w:b/>
                <w:bCs/>
                <w:color w:val="000000" w:themeColor="text1"/>
                <w:sz w:val="16"/>
                <w:szCs w:val="16"/>
              </w:rPr>
            </w:pPr>
            <w:r w:rsidRPr="00630BBA">
              <w:rPr>
                <w:rFonts w:ascii="Consolas" w:hAnsi="Consolas"/>
                <w:b/>
                <w:bCs/>
                <w:color w:val="000000" w:themeColor="text1"/>
                <w:sz w:val="16"/>
                <w:szCs w:val="16"/>
              </w:rPr>
              <w:t>QUANTIDADE</w:t>
            </w:r>
          </w:p>
        </w:tc>
        <w:tc>
          <w:tcPr>
            <w:tcW w:w="890" w:type="dxa"/>
            <w:shd w:val="clear" w:color="auto" w:fill="D9D9D9" w:themeFill="background1" w:themeFillShade="D9"/>
            <w:noWrap/>
          </w:tcPr>
          <w:p w14:paraId="044F24E3" w14:textId="77777777" w:rsidR="00C32D32" w:rsidRPr="00630BBA" w:rsidRDefault="00C32D32" w:rsidP="00FA491C">
            <w:pPr>
              <w:jc w:val="center"/>
              <w:rPr>
                <w:rFonts w:ascii="Consolas" w:hAnsi="Consolas"/>
                <w:color w:val="000000" w:themeColor="text1"/>
                <w:sz w:val="16"/>
                <w:szCs w:val="16"/>
              </w:rPr>
            </w:pPr>
            <w:r w:rsidRPr="00630BBA">
              <w:rPr>
                <w:rFonts w:ascii="Consolas" w:hAnsi="Consolas"/>
                <w:b/>
                <w:bCs/>
                <w:color w:val="000000" w:themeColor="text1"/>
                <w:sz w:val="16"/>
                <w:szCs w:val="16"/>
              </w:rPr>
              <w:t>UNIDADE</w:t>
            </w:r>
          </w:p>
        </w:tc>
        <w:tc>
          <w:tcPr>
            <w:tcW w:w="844" w:type="dxa"/>
            <w:shd w:val="clear" w:color="auto" w:fill="D9D9D9" w:themeFill="background1" w:themeFillShade="D9"/>
          </w:tcPr>
          <w:p w14:paraId="6B46DDFF"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VALOR</w:t>
            </w:r>
          </w:p>
          <w:p w14:paraId="18BF6F0F"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UNITÁRIO</w:t>
            </w:r>
          </w:p>
          <w:p w14:paraId="031449D3"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R$</w:t>
            </w:r>
          </w:p>
        </w:tc>
        <w:tc>
          <w:tcPr>
            <w:tcW w:w="1142" w:type="dxa"/>
            <w:shd w:val="clear" w:color="auto" w:fill="D9D9D9" w:themeFill="background1" w:themeFillShade="D9"/>
            <w:noWrap/>
          </w:tcPr>
          <w:p w14:paraId="3C60E00C"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VALOR</w:t>
            </w:r>
          </w:p>
          <w:p w14:paraId="6B7FEF45" w14:textId="77777777" w:rsidR="00C32D32" w:rsidRPr="00630BBA" w:rsidRDefault="00C32D32" w:rsidP="00FA491C">
            <w:pPr>
              <w:jc w:val="center"/>
              <w:rPr>
                <w:rFonts w:ascii="Consolas" w:eastAsia="Arial" w:hAnsi="Consolas"/>
                <w:b/>
                <w:bCs/>
                <w:color w:val="000000" w:themeColor="text1"/>
                <w:sz w:val="16"/>
                <w:szCs w:val="16"/>
              </w:rPr>
            </w:pPr>
            <w:r w:rsidRPr="00630BBA">
              <w:rPr>
                <w:rFonts w:ascii="Consolas" w:eastAsia="Arial" w:hAnsi="Consolas"/>
                <w:b/>
                <w:bCs/>
                <w:color w:val="000000" w:themeColor="text1"/>
                <w:sz w:val="16"/>
                <w:szCs w:val="16"/>
              </w:rPr>
              <w:t>TOTAL</w:t>
            </w:r>
          </w:p>
          <w:p w14:paraId="260B22C7" w14:textId="77777777" w:rsidR="00C32D32" w:rsidRPr="00630BBA" w:rsidRDefault="00C32D32" w:rsidP="00FA491C">
            <w:pPr>
              <w:jc w:val="center"/>
              <w:rPr>
                <w:rFonts w:ascii="Consolas" w:hAnsi="Consolas"/>
                <w:color w:val="000000" w:themeColor="text1"/>
                <w:sz w:val="16"/>
                <w:szCs w:val="16"/>
              </w:rPr>
            </w:pPr>
            <w:r w:rsidRPr="00630BBA">
              <w:rPr>
                <w:rFonts w:ascii="Consolas" w:eastAsia="Arial" w:hAnsi="Consolas"/>
                <w:b/>
                <w:bCs/>
                <w:color w:val="000000" w:themeColor="text1"/>
                <w:sz w:val="16"/>
                <w:szCs w:val="16"/>
              </w:rPr>
              <w:t>R$</w:t>
            </w:r>
          </w:p>
        </w:tc>
      </w:tr>
      <w:tr w:rsidR="001249AF" w:rsidRPr="0019071B" w14:paraId="52223F43" w14:textId="77777777" w:rsidTr="001249AF">
        <w:trPr>
          <w:trHeight w:val="20"/>
          <w:jc w:val="center"/>
        </w:trPr>
        <w:tc>
          <w:tcPr>
            <w:tcW w:w="559" w:type="dxa"/>
            <w:noWrap/>
            <w:vAlign w:val="bottom"/>
          </w:tcPr>
          <w:p w14:paraId="747347EC" w14:textId="1F1AD24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w:t>
            </w:r>
          </w:p>
        </w:tc>
        <w:tc>
          <w:tcPr>
            <w:tcW w:w="698" w:type="dxa"/>
            <w:vAlign w:val="bottom"/>
          </w:tcPr>
          <w:p w14:paraId="059B2CC3" w14:textId="6302589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65208</w:t>
            </w:r>
          </w:p>
        </w:tc>
        <w:tc>
          <w:tcPr>
            <w:tcW w:w="4476" w:type="dxa"/>
            <w:noWrap/>
            <w:vAlign w:val="bottom"/>
          </w:tcPr>
          <w:p w14:paraId="2D10EA6A" w14:textId="6C0E8947"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ARROZ 5 KG PACOTE DE ARROZ 5 KG ARROZ POLIDO TIPO 1, PACOTE DE 5 KG: PRODUTO DO TIPO 1, CLASSE LONGO FINO, POLIDO PODENDO CONTER NO MAXIMO 14% DE UNIDADE. ISENTO DE SUJIDADES, LARVAS E PARASITAS COM ASPECTO, COR, CHEIRO E SABOR PRÓPRIOS. EMBALAGEM COM 5 KG A UNIDADE. VALIDADE MÍNIMA 08 MESES. INFORMAÇÕES NUTRICIONAIS NA PORÇÃO DE 50 G: VALOR ENERGETICO MÁXIMO DE 184 KCAL, CARBOIDRATO MÁXIMO DE 44 G, PROTEINA MÍNIMO DE 2,8 G E FIBRAS M´NIMO DE 0,7 G.</w:t>
            </w:r>
          </w:p>
        </w:tc>
        <w:tc>
          <w:tcPr>
            <w:tcW w:w="1020" w:type="dxa"/>
            <w:noWrap/>
            <w:vAlign w:val="bottom"/>
          </w:tcPr>
          <w:p w14:paraId="7CFDB979" w14:textId="04B54782"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2CC15669" w14:textId="3984EA1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101CD2F0" w14:textId="3B165AF6"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25,28</w:t>
            </w:r>
          </w:p>
        </w:tc>
        <w:tc>
          <w:tcPr>
            <w:tcW w:w="1142" w:type="dxa"/>
            <w:noWrap/>
            <w:vAlign w:val="bottom"/>
          </w:tcPr>
          <w:p w14:paraId="3CD4FE08" w14:textId="0FAE5C45"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131.456,00 </w:t>
            </w:r>
          </w:p>
        </w:tc>
      </w:tr>
      <w:tr w:rsidR="001249AF" w:rsidRPr="0019071B" w14:paraId="7163FE81" w14:textId="77777777" w:rsidTr="001249AF">
        <w:trPr>
          <w:trHeight w:val="20"/>
          <w:jc w:val="center"/>
        </w:trPr>
        <w:tc>
          <w:tcPr>
            <w:tcW w:w="559" w:type="dxa"/>
            <w:noWrap/>
            <w:vAlign w:val="bottom"/>
          </w:tcPr>
          <w:p w14:paraId="327F931C" w14:textId="2FC221F0"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w:t>
            </w:r>
          </w:p>
        </w:tc>
        <w:tc>
          <w:tcPr>
            <w:tcW w:w="698" w:type="dxa"/>
            <w:vAlign w:val="bottom"/>
          </w:tcPr>
          <w:p w14:paraId="633B7854" w14:textId="459CB513"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65209</w:t>
            </w:r>
          </w:p>
        </w:tc>
        <w:tc>
          <w:tcPr>
            <w:tcW w:w="4476" w:type="dxa"/>
            <w:noWrap/>
            <w:vAlign w:val="bottom"/>
          </w:tcPr>
          <w:p w14:paraId="7B842294" w14:textId="7B14184D"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AÇUCAR CRISTAL 5 KG PACOTE DE AÇUCAR CRISTAL 5 KG PRODUTO OBTIDO DA CANA DE AÇÚCAR, GRUPO 1, CLASSE BRANCO, TIPO CRISTAL, COM ASPECTO, COR E CHEIRO PRÓPRIO AO PRODUTO, SABOR DOCE, COM TEOR DE SACAROSE MÍNIMO DE 98% SEM FERMENTAÇÃO, ISENTO DE SUJIDADES, PARASITAS, MATERIAIS TERROSOS E DETRITOS ANIMAIS OU VEGETAIS. ACONDICIONADO EM EMBALAGEM SE SACO DE POLIETILENO LEITOSO, ATÓXICO, HERMETICAMENTE FECHADO E RESISTENTE, CONTENDO 5 KG.</w:t>
            </w:r>
          </w:p>
        </w:tc>
        <w:tc>
          <w:tcPr>
            <w:tcW w:w="1020" w:type="dxa"/>
            <w:noWrap/>
            <w:vAlign w:val="bottom"/>
          </w:tcPr>
          <w:p w14:paraId="172F6F78" w14:textId="3E04B59D"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11D4110F" w14:textId="55B80D9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0F9F2459" w14:textId="10ED6319"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25,38</w:t>
            </w:r>
          </w:p>
        </w:tc>
        <w:tc>
          <w:tcPr>
            <w:tcW w:w="1142" w:type="dxa"/>
            <w:noWrap/>
            <w:vAlign w:val="bottom"/>
          </w:tcPr>
          <w:p w14:paraId="67423123" w14:textId="0E6F25E9"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65.988,00 </w:t>
            </w:r>
          </w:p>
        </w:tc>
      </w:tr>
      <w:tr w:rsidR="001249AF" w:rsidRPr="0019071B" w14:paraId="1EF942D7" w14:textId="77777777" w:rsidTr="001249AF">
        <w:trPr>
          <w:trHeight w:val="20"/>
          <w:jc w:val="center"/>
        </w:trPr>
        <w:tc>
          <w:tcPr>
            <w:tcW w:w="559" w:type="dxa"/>
            <w:noWrap/>
            <w:vAlign w:val="bottom"/>
          </w:tcPr>
          <w:p w14:paraId="33DA7D82" w14:textId="65047314"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3</w:t>
            </w:r>
          </w:p>
        </w:tc>
        <w:tc>
          <w:tcPr>
            <w:tcW w:w="698" w:type="dxa"/>
            <w:vAlign w:val="bottom"/>
          </w:tcPr>
          <w:p w14:paraId="600DAC15" w14:textId="76BFA6C5"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65210</w:t>
            </w:r>
          </w:p>
        </w:tc>
        <w:tc>
          <w:tcPr>
            <w:tcW w:w="4476" w:type="dxa"/>
            <w:noWrap/>
            <w:vAlign w:val="bottom"/>
          </w:tcPr>
          <w:p w14:paraId="078F82E4" w14:textId="70BBCF96"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FEIJÃO CARIOCA 1 KG PACOTE DE FEIJÃO CARIOCA 1 KG DEVERÁ SER DE PRIMEIRA QUALIDADE, TIPO 1, CONSTITUÍDO DE GRÃOS INTEIROS E SÃOS, ISENTO DE MATÉRIAS ESTRANHAS, IMPUREZAS, GRÃOS MOFADOS,</w:t>
            </w:r>
            <w:r w:rsidR="0039493A">
              <w:rPr>
                <w:rFonts w:ascii="Consolas" w:hAnsi="Consolas"/>
                <w:color w:val="000000"/>
                <w:sz w:val="16"/>
                <w:szCs w:val="16"/>
              </w:rPr>
              <w:t xml:space="preserve"> </w:t>
            </w:r>
            <w:r w:rsidRPr="00630BBA">
              <w:rPr>
                <w:rFonts w:ascii="Consolas" w:hAnsi="Consolas"/>
                <w:color w:val="000000"/>
                <w:sz w:val="16"/>
                <w:szCs w:val="16"/>
              </w:rPr>
              <w:t>ARDIDOS, GERMIADOS. EMBALAGEM: SACO PLASTICO ATÓXICO, CONTENDO 1 KG A UNIDADE. VALIDADE M´NIMA 06 MESES. INFORMAÇÕES NUTRICIONAIS CENTESIMAL: CARBOIDRATOS MAXIMOS DE 70 G, PROTEINAS M´NIMAS DE 18 G E FIBRAS MÍNIMAS DE 16 G.</w:t>
            </w:r>
          </w:p>
        </w:tc>
        <w:tc>
          <w:tcPr>
            <w:tcW w:w="1020" w:type="dxa"/>
            <w:noWrap/>
            <w:vAlign w:val="bottom"/>
          </w:tcPr>
          <w:p w14:paraId="279D0F77" w14:textId="5D1D016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4F670945" w14:textId="3CCC360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3EDB6905" w14:textId="01422B7A"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9,59</w:t>
            </w:r>
          </w:p>
        </w:tc>
        <w:tc>
          <w:tcPr>
            <w:tcW w:w="1142" w:type="dxa"/>
            <w:noWrap/>
            <w:vAlign w:val="bottom"/>
          </w:tcPr>
          <w:p w14:paraId="0258AD34" w14:textId="0A8C73C4"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49.868,00 </w:t>
            </w:r>
          </w:p>
        </w:tc>
      </w:tr>
      <w:tr w:rsidR="001249AF" w:rsidRPr="0019071B" w14:paraId="1737A0E2" w14:textId="77777777" w:rsidTr="001249AF">
        <w:trPr>
          <w:trHeight w:val="20"/>
          <w:jc w:val="center"/>
        </w:trPr>
        <w:tc>
          <w:tcPr>
            <w:tcW w:w="559" w:type="dxa"/>
            <w:noWrap/>
            <w:vAlign w:val="bottom"/>
          </w:tcPr>
          <w:p w14:paraId="12B4815C" w14:textId="190C75F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4</w:t>
            </w:r>
          </w:p>
        </w:tc>
        <w:tc>
          <w:tcPr>
            <w:tcW w:w="698" w:type="dxa"/>
            <w:vAlign w:val="bottom"/>
          </w:tcPr>
          <w:p w14:paraId="31D352B5" w14:textId="0E17522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65211</w:t>
            </w:r>
          </w:p>
        </w:tc>
        <w:tc>
          <w:tcPr>
            <w:tcW w:w="4476" w:type="dxa"/>
            <w:noWrap/>
            <w:vAlign w:val="bottom"/>
          </w:tcPr>
          <w:p w14:paraId="1318AAA5" w14:textId="65D353DC"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FARINHA DE TRIGO 1 KG PACOTE DE FARINHA DE TRIGO 1 KG FARINHA ELABORADA COM GRÃOS DE TRIGO SELECIONADOS, OBTIDO POR MEIO DE MOAGEM, ISENTO DE SUJIDADES E PARASITAS. VALIDADE M´NIMA 03 MESES. EMBALAGEM CONTENDO 1 KG. INFORMAÇÃO NUTRICIONAL NA PORÇÃO DE 50 GR: VALOR ENERGETICO: MÁXIMO 175 KCAL, CARBOIDRATOS: MÁXIMO 38 G, PROTEÍNA: M´NIMO 5 G, ÁCIDO FÓLICO: 75 G, FIBRA: MÍNIM 0,8 , FERRO: MÍNIMO 2 MG.</w:t>
            </w:r>
          </w:p>
        </w:tc>
        <w:tc>
          <w:tcPr>
            <w:tcW w:w="1020" w:type="dxa"/>
            <w:noWrap/>
            <w:vAlign w:val="bottom"/>
          </w:tcPr>
          <w:p w14:paraId="34573AF5" w14:textId="2AE3C892"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117D99A1" w14:textId="7F925B62"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1A7B7A0D" w14:textId="2CC8B058"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6,88</w:t>
            </w:r>
          </w:p>
        </w:tc>
        <w:tc>
          <w:tcPr>
            <w:tcW w:w="1142" w:type="dxa"/>
            <w:noWrap/>
            <w:vAlign w:val="bottom"/>
          </w:tcPr>
          <w:p w14:paraId="0E05FFEB" w14:textId="7F28EFCB"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17.888,00 </w:t>
            </w:r>
          </w:p>
        </w:tc>
      </w:tr>
      <w:tr w:rsidR="001249AF" w:rsidRPr="0019071B" w14:paraId="76E5928D" w14:textId="77777777" w:rsidTr="001249AF">
        <w:trPr>
          <w:trHeight w:val="20"/>
          <w:jc w:val="center"/>
        </w:trPr>
        <w:tc>
          <w:tcPr>
            <w:tcW w:w="559" w:type="dxa"/>
            <w:noWrap/>
            <w:vAlign w:val="bottom"/>
          </w:tcPr>
          <w:p w14:paraId="2E2B8739" w14:textId="23EB427D"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w:t>
            </w:r>
          </w:p>
        </w:tc>
        <w:tc>
          <w:tcPr>
            <w:tcW w:w="698" w:type="dxa"/>
            <w:vAlign w:val="bottom"/>
          </w:tcPr>
          <w:p w14:paraId="56EF62E2" w14:textId="136285A9"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65212</w:t>
            </w:r>
          </w:p>
        </w:tc>
        <w:tc>
          <w:tcPr>
            <w:tcW w:w="4476" w:type="dxa"/>
            <w:noWrap/>
            <w:vAlign w:val="bottom"/>
          </w:tcPr>
          <w:p w14:paraId="38B15563" w14:textId="45AE6C7A"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CAFÉ 500 G PACOTE DE CAFÉ 500 G CAFÉ EM PÓ EXTRAFORTE, PACOTE COM 500 G, COMPOSTO NO MÍNIMO POR CAFÉ TORRADO E ´OÍDO. AROMA E SABOR INTENSO, ENCORPADO, MOAGEM FINA E TORRAÇÃO MEDIA. PRODUTO DEVERÁ POSSUIR SELO DE QUALIDADE ABIC, FAIXA DE QUALIDADE GLOBAL DE 4,5 A 5,9 P. VALIDADE MÍNIMA DE 11 MESES. EMBALAGEM Á VÁCUO DE 500 G A UNIDADE.</w:t>
            </w:r>
          </w:p>
        </w:tc>
        <w:tc>
          <w:tcPr>
            <w:tcW w:w="1020" w:type="dxa"/>
            <w:noWrap/>
            <w:vAlign w:val="bottom"/>
          </w:tcPr>
          <w:p w14:paraId="06259647" w14:textId="4F84541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6B02D711" w14:textId="229BEDE6"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670186A2" w14:textId="530252B7"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30,93</w:t>
            </w:r>
          </w:p>
        </w:tc>
        <w:tc>
          <w:tcPr>
            <w:tcW w:w="1142" w:type="dxa"/>
            <w:noWrap/>
            <w:vAlign w:val="bottom"/>
          </w:tcPr>
          <w:p w14:paraId="4096DE93" w14:textId="4A30DBE4"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80.418,00 </w:t>
            </w:r>
          </w:p>
        </w:tc>
      </w:tr>
      <w:tr w:rsidR="001249AF" w:rsidRPr="0019071B" w14:paraId="5547DA17" w14:textId="77777777" w:rsidTr="001249AF">
        <w:trPr>
          <w:trHeight w:val="20"/>
          <w:jc w:val="center"/>
        </w:trPr>
        <w:tc>
          <w:tcPr>
            <w:tcW w:w="559" w:type="dxa"/>
            <w:noWrap/>
            <w:vAlign w:val="bottom"/>
          </w:tcPr>
          <w:p w14:paraId="3EEF6E0B" w14:textId="3321475D"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lastRenderedPageBreak/>
              <w:t>6</w:t>
            </w:r>
          </w:p>
        </w:tc>
        <w:tc>
          <w:tcPr>
            <w:tcW w:w="698" w:type="dxa"/>
            <w:vAlign w:val="bottom"/>
          </w:tcPr>
          <w:p w14:paraId="025D76AA" w14:textId="1EBB910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65213</w:t>
            </w:r>
          </w:p>
        </w:tc>
        <w:tc>
          <w:tcPr>
            <w:tcW w:w="4476" w:type="dxa"/>
            <w:noWrap/>
            <w:vAlign w:val="bottom"/>
          </w:tcPr>
          <w:p w14:paraId="569E02FE" w14:textId="4802B6FF"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SAL REFINADO 1 KG PACOTE DE SAL REFINADO 1 KG SAL REFINADO, PACOTE DE 1 KG, COMPOSTO POR CLORETO DE SÓDIO CRISTALIZADO, EXTRAÍDO DE FONTES NATURAIS, COM ANTIUMECTANTES E IODO DE ACORDO COM OS LIMITES FIXADOS NA LEGISLAÇÃO PERTINENTE. EMBALAGEM SACO PLÁSTICO, ATÓXICO, CONTENDO NO MÍNIMO 01 KG A UNIDADE.</w:t>
            </w:r>
          </w:p>
        </w:tc>
        <w:tc>
          <w:tcPr>
            <w:tcW w:w="1020" w:type="dxa"/>
            <w:noWrap/>
            <w:vAlign w:val="bottom"/>
          </w:tcPr>
          <w:p w14:paraId="06E59CB3" w14:textId="35BA3243"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31B94204" w14:textId="43270F0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2B2655C4" w14:textId="4C776AF6"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3,17</w:t>
            </w:r>
          </w:p>
        </w:tc>
        <w:tc>
          <w:tcPr>
            <w:tcW w:w="1142" w:type="dxa"/>
            <w:noWrap/>
            <w:vAlign w:val="bottom"/>
          </w:tcPr>
          <w:p w14:paraId="78B51086" w14:textId="2AE10FAF"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8.242,00 </w:t>
            </w:r>
          </w:p>
        </w:tc>
      </w:tr>
      <w:tr w:rsidR="001249AF" w:rsidRPr="0019071B" w14:paraId="36B35DDF" w14:textId="77777777" w:rsidTr="001249AF">
        <w:trPr>
          <w:trHeight w:val="20"/>
          <w:jc w:val="center"/>
        </w:trPr>
        <w:tc>
          <w:tcPr>
            <w:tcW w:w="559" w:type="dxa"/>
            <w:noWrap/>
            <w:vAlign w:val="bottom"/>
          </w:tcPr>
          <w:p w14:paraId="40C0D0AB" w14:textId="7970074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w:t>
            </w:r>
          </w:p>
        </w:tc>
        <w:tc>
          <w:tcPr>
            <w:tcW w:w="698" w:type="dxa"/>
            <w:vAlign w:val="bottom"/>
          </w:tcPr>
          <w:p w14:paraId="40120850" w14:textId="59D4CDC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71468</w:t>
            </w:r>
          </w:p>
        </w:tc>
        <w:tc>
          <w:tcPr>
            <w:tcW w:w="4476" w:type="dxa"/>
            <w:noWrap/>
            <w:vAlign w:val="bottom"/>
          </w:tcPr>
          <w:p w14:paraId="0ED5B6E3" w14:textId="66469154"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BISCOITO DOCE RECHEADO SABOR CHOCOLATE 140 G BISCOITO DOCE RECHEADO SABOR CHOCOLATE 140 G BOLACHA RECHEADA SABOR CHOCOLATE, COMPOSTO NO MÍNIMO COM FARINHA DE TRIGO ENRIQUECIDACOM FERRO E ÁCIDO FÓLICO, AÇÚCAR, GORDURAVEGETAL, CACAU EM PÓ, AMIDO, SAL E OUTROS INGREDIENTES QUE NÃO DESCARACTERIZAEM O PRODUTO. EMBALAGEM PLÁSTICA DE 140 G. VALIDADE MÍNIMA DE 12 MESES. INFORMAÇÕES NUTRICIONAIS NA PORÇÃO DE 30 G , VALOR ENERGETICO MÁXIMO  130 KCAL,  CARBOIDRATOS MÁXIMO 20 G, PROTEÍNAS M´INIMP 2,0 G E GORDURAS TOTAIS MAXIMO 5,3 G.</w:t>
            </w:r>
          </w:p>
        </w:tc>
        <w:tc>
          <w:tcPr>
            <w:tcW w:w="1020" w:type="dxa"/>
            <w:noWrap/>
            <w:vAlign w:val="bottom"/>
          </w:tcPr>
          <w:p w14:paraId="37D5E36E" w14:textId="475C7F1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2382B8F2" w14:textId="42848825"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68FDE86A" w14:textId="7167D7C5"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3,93</w:t>
            </w:r>
          </w:p>
        </w:tc>
        <w:tc>
          <w:tcPr>
            <w:tcW w:w="1142" w:type="dxa"/>
            <w:noWrap/>
            <w:vAlign w:val="bottom"/>
          </w:tcPr>
          <w:p w14:paraId="6FCA15CD" w14:textId="48EB420D"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20.436,00 </w:t>
            </w:r>
          </w:p>
        </w:tc>
      </w:tr>
      <w:tr w:rsidR="001249AF" w:rsidRPr="0019071B" w14:paraId="73A9CDB8" w14:textId="77777777" w:rsidTr="001249AF">
        <w:trPr>
          <w:trHeight w:val="20"/>
          <w:jc w:val="center"/>
        </w:trPr>
        <w:tc>
          <w:tcPr>
            <w:tcW w:w="559" w:type="dxa"/>
            <w:noWrap/>
            <w:vAlign w:val="bottom"/>
          </w:tcPr>
          <w:p w14:paraId="680CD391" w14:textId="12BC431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8</w:t>
            </w:r>
          </w:p>
        </w:tc>
        <w:tc>
          <w:tcPr>
            <w:tcW w:w="698" w:type="dxa"/>
            <w:vAlign w:val="bottom"/>
          </w:tcPr>
          <w:p w14:paraId="4F1D4A5A" w14:textId="5B66AAE9"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71469</w:t>
            </w:r>
          </w:p>
        </w:tc>
        <w:tc>
          <w:tcPr>
            <w:tcW w:w="4476" w:type="dxa"/>
            <w:noWrap/>
            <w:vAlign w:val="bottom"/>
          </w:tcPr>
          <w:p w14:paraId="31BA2F05" w14:textId="0CB79985"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FRASCO DE OLEO DE SOJA 900 ML FRASCO DE OLEO DE SOJA 900 ML OLEO DE SOJA REFINADO, FRASCO DE 900 ML, ÓLEO REFINADO COMESTIVEL DE SOJA, OBTIDO DE ESPÉCIE VEGETAL COM ADIÇÃO DE ANTIOXIDANTE ÁCIDO CÍTRICO, NÃO DEVERÁ CONTER GORDURAS TRANS. ISENTO DE RANÇO E SUBSTÂNCIAS ESTRANHAS , LIVRE DE COLESTEROL. EMBALAGEM: FRASCO DE PLASTICO, COM NO MÍNIMO 900 ML A UNIDADE. INFORMAÇÕES NUTRICIONAIS NA PORÇÃO DE 13 ML, ALOR ENERGETICO  MÁXIMO DE 130 KCAL E VITAMINA E MÍN. DE 0,8 MG</w:t>
            </w:r>
          </w:p>
        </w:tc>
        <w:tc>
          <w:tcPr>
            <w:tcW w:w="1020" w:type="dxa"/>
            <w:noWrap/>
            <w:vAlign w:val="bottom"/>
          </w:tcPr>
          <w:p w14:paraId="4EAAA1DD" w14:textId="7A8933D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03108D54" w14:textId="7C97C075"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2D0A9487" w14:textId="64BF4F99"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9,6</w:t>
            </w:r>
          </w:p>
        </w:tc>
        <w:tc>
          <w:tcPr>
            <w:tcW w:w="1142" w:type="dxa"/>
            <w:noWrap/>
            <w:vAlign w:val="bottom"/>
          </w:tcPr>
          <w:p w14:paraId="09F0BDB0" w14:textId="0451C1FF"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49.920,00 </w:t>
            </w:r>
          </w:p>
        </w:tc>
      </w:tr>
      <w:tr w:rsidR="001249AF" w:rsidRPr="0019071B" w14:paraId="417C16C2" w14:textId="77777777" w:rsidTr="001249AF">
        <w:trPr>
          <w:trHeight w:val="20"/>
          <w:jc w:val="center"/>
        </w:trPr>
        <w:tc>
          <w:tcPr>
            <w:tcW w:w="559" w:type="dxa"/>
            <w:noWrap/>
            <w:vAlign w:val="bottom"/>
          </w:tcPr>
          <w:p w14:paraId="221888A3" w14:textId="1A5D8D9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9</w:t>
            </w:r>
          </w:p>
        </w:tc>
        <w:tc>
          <w:tcPr>
            <w:tcW w:w="698" w:type="dxa"/>
            <w:vAlign w:val="bottom"/>
          </w:tcPr>
          <w:p w14:paraId="223E9AC0" w14:textId="120E31CD"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71470</w:t>
            </w:r>
          </w:p>
        </w:tc>
        <w:tc>
          <w:tcPr>
            <w:tcW w:w="4476" w:type="dxa"/>
            <w:noWrap/>
            <w:vAlign w:val="bottom"/>
          </w:tcPr>
          <w:p w14:paraId="56C380CE" w14:textId="45994BAE"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MOLHO DE TOMATE 340 G MOLHO DE TOMATE 340 G MOLHO DE TOMATE , EMBALAGEM DE 340 G COMPOSTO NO MÍNIMO COM TOMATE POLPA , SAL, CEBOLA, ALHO E SALSA. DEVERÁ ARESENTAR ASPECTO, COR, CHEIRO E SABOR CARACTERISTICOS. ISENTO DE IMPUREZAS E SUJIDADES. VALIDADE M´NIMA DE 12 MESES. EMBALAGEM PLÁTICA CONTENDO DE 340 G. INFORMAÇÕES NUTRICIONAIS NA PORÇÃO DE 60 GR,VALOR ENERGETICO MÁXIMO DE 28 KCAL E CABOIDRATOS MAXIMO DE 6 G.</w:t>
            </w:r>
          </w:p>
        </w:tc>
        <w:tc>
          <w:tcPr>
            <w:tcW w:w="1020" w:type="dxa"/>
            <w:noWrap/>
            <w:vAlign w:val="bottom"/>
          </w:tcPr>
          <w:p w14:paraId="25313C80" w14:textId="24F9339F"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6CEAAFEC" w14:textId="073E1356"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026BDE22" w14:textId="73788309"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2,43</w:t>
            </w:r>
          </w:p>
        </w:tc>
        <w:tc>
          <w:tcPr>
            <w:tcW w:w="1142" w:type="dxa"/>
            <w:noWrap/>
            <w:vAlign w:val="bottom"/>
          </w:tcPr>
          <w:p w14:paraId="7F357951" w14:textId="4F8BFBDF"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12.636,00 </w:t>
            </w:r>
          </w:p>
        </w:tc>
      </w:tr>
      <w:tr w:rsidR="001249AF" w:rsidRPr="0019071B" w14:paraId="2BE728F5" w14:textId="77777777" w:rsidTr="001249AF">
        <w:trPr>
          <w:trHeight w:val="20"/>
          <w:jc w:val="center"/>
        </w:trPr>
        <w:tc>
          <w:tcPr>
            <w:tcW w:w="559" w:type="dxa"/>
            <w:noWrap/>
            <w:vAlign w:val="bottom"/>
          </w:tcPr>
          <w:p w14:paraId="4EA0B50C" w14:textId="7147E455"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10</w:t>
            </w:r>
          </w:p>
        </w:tc>
        <w:tc>
          <w:tcPr>
            <w:tcW w:w="698" w:type="dxa"/>
            <w:vAlign w:val="bottom"/>
          </w:tcPr>
          <w:p w14:paraId="064E7524" w14:textId="6E0F78A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65218</w:t>
            </w:r>
          </w:p>
        </w:tc>
        <w:tc>
          <w:tcPr>
            <w:tcW w:w="4476" w:type="dxa"/>
            <w:noWrap/>
            <w:vAlign w:val="bottom"/>
          </w:tcPr>
          <w:p w14:paraId="0AF08926" w14:textId="62948E89"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MACARRÃO ESPAGUETE 500 GR PACOTE DE MACARRÃO ESPAGUETE 500 GR MACARRÃO ESPAGUETE, PACOTE DE 500 G: COMPOSTO COM,NO MÍNIMO:SÊMOLA DE TRIGO ENRIQUECIDA COM FERRO E ÁCIDO FÓLICO, CORANTE NATURAL URUCUM E/OU CURCUMA. TIPO ESPAGUETE. VALIDADE M´NIMA DE 12 MESES, EMBALAGEM SACO PLASTICOCONTENDO 500 GR.INFROMÇÕES NUTRICIONAIS NA PORÇÃO DE 80 GR, VALOR ENERGETICO: MÁXIMO DE 290 KCAL,CARBOIDRATOS: MÁXIMO DE 60 G, PROTEÍNAS: MÍNIMO DE 5 G GORDURAS TOTAIS: MÁXIMO DE 2 G, FIBRA ALIMENTAR: MÍNIMO DE 1 G.</w:t>
            </w:r>
          </w:p>
        </w:tc>
        <w:tc>
          <w:tcPr>
            <w:tcW w:w="1020" w:type="dxa"/>
            <w:noWrap/>
            <w:vAlign w:val="bottom"/>
          </w:tcPr>
          <w:p w14:paraId="48CA2A94" w14:textId="782CFEF3"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0ED05D50" w14:textId="713DA0A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6A988EF7" w14:textId="6449ABA4"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4,98</w:t>
            </w:r>
          </w:p>
        </w:tc>
        <w:tc>
          <w:tcPr>
            <w:tcW w:w="1142" w:type="dxa"/>
            <w:noWrap/>
            <w:vAlign w:val="bottom"/>
          </w:tcPr>
          <w:p w14:paraId="79B18FD0" w14:textId="484A889B"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12.948,00 </w:t>
            </w:r>
          </w:p>
        </w:tc>
      </w:tr>
      <w:tr w:rsidR="001249AF" w:rsidRPr="0019071B" w14:paraId="7CD35813" w14:textId="77777777" w:rsidTr="001249AF">
        <w:trPr>
          <w:trHeight w:val="20"/>
          <w:jc w:val="center"/>
        </w:trPr>
        <w:tc>
          <w:tcPr>
            <w:tcW w:w="559" w:type="dxa"/>
            <w:noWrap/>
            <w:vAlign w:val="bottom"/>
          </w:tcPr>
          <w:p w14:paraId="36E83F1E" w14:textId="794AA59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11</w:t>
            </w:r>
          </w:p>
        </w:tc>
        <w:tc>
          <w:tcPr>
            <w:tcW w:w="698" w:type="dxa"/>
            <w:vAlign w:val="bottom"/>
          </w:tcPr>
          <w:p w14:paraId="06CA40D6" w14:textId="3FBF8B1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16648</w:t>
            </w:r>
          </w:p>
        </w:tc>
        <w:tc>
          <w:tcPr>
            <w:tcW w:w="4476" w:type="dxa"/>
            <w:noWrap/>
            <w:vAlign w:val="bottom"/>
          </w:tcPr>
          <w:p w14:paraId="18260A8A" w14:textId="3247C74D"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LEITE EM PÓ 400 GRAMAS                                       LEITE  EM  PÓ  400  GRAMAS LEITE EM PÓ INTEGRAL INSTANTANEO, EMBALAGEM DE 400 G, LEITE EM PÓ INTEGRAL ,INSTANTANEO, DE ORIGEM ANIMAL, ENRIQUECIDO COM NO MÍNIMO 8 VITAMINAS E MINERAIS.ISENTO DE GORDURAS TRANS. EMBALADO EM EMBALAGEM ALUMINIZADA COM 400 G. NO SEU RÓTULO DEVERÁ TER INFORMAÇÃO SOBRE GLUTEM, TABELA NUTRICIONAL COM IDENTIFICAÇÃO DA PORÇÃO, MODO DE PREPARO, RENDIMENTO, PRAZO DE VALIDADE E NÚMERO DO LOTE.</w:t>
            </w:r>
          </w:p>
        </w:tc>
        <w:tc>
          <w:tcPr>
            <w:tcW w:w="1020" w:type="dxa"/>
            <w:noWrap/>
            <w:vAlign w:val="bottom"/>
          </w:tcPr>
          <w:p w14:paraId="066F1DD6" w14:textId="06B5959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6FD85C14" w14:textId="7F377ED0"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5A515417" w14:textId="0F08F909"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21,73</w:t>
            </w:r>
          </w:p>
        </w:tc>
        <w:tc>
          <w:tcPr>
            <w:tcW w:w="1142" w:type="dxa"/>
            <w:noWrap/>
            <w:vAlign w:val="bottom"/>
          </w:tcPr>
          <w:p w14:paraId="7D13D4B0" w14:textId="6E67800B"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56.498,00 </w:t>
            </w:r>
          </w:p>
        </w:tc>
      </w:tr>
      <w:tr w:rsidR="001249AF" w:rsidRPr="0019071B" w14:paraId="30CA8EC1" w14:textId="77777777" w:rsidTr="001249AF">
        <w:trPr>
          <w:trHeight w:val="20"/>
          <w:jc w:val="center"/>
        </w:trPr>
        <w:tc>
          <w:tcPr>
            <w:tcW w:w="559" w:type="dxa"/>
            <w:noWrap/>
            <w:vAlign w:val="bottom"/>
          </w:tcPr>
          <w:p w14:paraId="4754B28E" w14:textId="1ADC4FD3"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12</w:t>
            </w:r>
          </w:p>
        </w:tc>
        <w:tc>
          <w:tcPr>
            <w:tcW w:w="698" w:type="dxa"/>
            <w:vAlign w:val="bottom"/>
          </w:tcPr>
          <w:p w14:paraId="1752D76B" w14:textId="10EF17C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65220</w:t>
            </w:r>
          </w:p>
        </w:tc>
        <w:tc>
          <w:tcPr>
            <w:tcW w:w="4476" w:type="dxa"/>
            <w:noWrap/>
            <w:vAlign w:val="bottom"/>
          </w:tcPr>
          <w:p w14:paraId="601ED193" w14:textId="484E5110"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ACHOCOLATADO 400 GR ACHOCOLATADO 400 GR ACHOCOLATADO EM PÓ DE 400 G ACHOCOLATADO EM PÓ INSTANTANEO, EM PÓ HOMOGÊNEO, COR MARROM CLARO A ESCURO. ENRIQUECIDO COM VITAMINAS , EMBALAGEM PRIMARIA, PROPRIA, FECHADA A VACUO CONSTANDO IDENTIFICAÇÃO DO PRODUTO, NOME EENDEREÇO DO FABRICANTE, MODO DE PREPARP, DATA DE FABRICAÇÃO, VALIDADE E LOTE VISÍVEIS.</w:t>
            </w:r>
          </w:p>
        </w:tc>
        <w:tc>
          <w:tcPr>
            <w:tcW w:w="1020" w:type="dxa"/>
            <w:noWrap/>
            <w:vAlign w:val="bottom"/>
          </w:tcPr>
          <w:p w14:paraId="195AECF7" w14:textId="181D8D92"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50417D2C" w14:textId="40CCCAF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7B6BD8B9" w14:textId="0B935707"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5,89</w:t>
            </w:r>
          </w:p>
        </w:tc>
        <w:tc>
          <w:tcPr>
            <w:tcW w:w="1142" w:type="dxa"/>
            <w:noWrap/>
            <w:vAlign w:val="bottom"/>
          </w:tcPr>
          <w:p w14:paraId="736625F1" w14:textId="13A808C1"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15.314,00 </w:t>
            </w:r>
          </w:p>
        </w:tc>
      </w:tr>
      <w:tr w:rsidR="001249AF" w:rsidRPr="0019071B" w14:paraId="39F3672E" w14:textId="77777777" w:rsidTr="001249AF">
        <w:trPr>
          <w:trHeight w:val="20"/>
          <w:jc w:val="center"/>
        </w:trPr>
        <w:tc>
          <w:tcPr>
            <w:tcW w:w="559" w:type="dxa"/>
            <w:noWrap/>
            <w:vAlign w:val="bottom"/>
          </w:tcPr>
          <w:p w14:paraId="049FE5F8" w14:textId="183A7C6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lastRenderedPageBreak/>
              <w:t>13</w:t>
            </w:r>
          </w:p>
        </w:tc>
        <w:tc>
          <w:tcPr>
            <w:tcW w:w="698" w:type="dxa"/>
            <w:vAlign w:val="bottom"/>
          </w:tcPr>
          <w:p w14:paraId="05460FC6" w14:textId="16C3C54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65222</w:t>
            </w:r>
          </w:p>
        </w:tc>
        <w:tc>
          <w:tcPr>
            <w:tcW w:w="4476" w:type="dxa"/>
            <w:noWrap/>
            <w:vAlign w:val="bottom"/>
          </w:tcPr>
          <w:p w14:paraId="2D6C48D2" w14:textId="77777777"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 xml:space="preserve">TEMPERO PRONTO 300 GR TEMPERO PRONTO 300 GR TEMPERO PRONTO, PACOTE DE 300 G, COMPOSTO NO MÍNIMO POR SAL, ALHO E CEBOLA. VALIDADE  MÍNIMA  DE 30  MESES. </w:t>
            </w:r>
          </w:p>
          <w:p w14:paraId="6BD7C6A4" w14:textId="02578506"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EMBALAGEM EM SACHÊ DE 300G.</w:t>
            </w:r>
          </w:p>
        </w:tc>
        <w:tc>
          <w:tcPr>
            <w:tcW w:w="1020" w:type="dxa"/>
            <w:noWrap/>
            <w:vAlign w:val="bottom"/>
          </w:tcPr>
          <w:p w14:paraId="4FEC65C2" w14:textId="7CEE2B66"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3B0897C6" w14:textId="5803DB3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53B347AB" w14:textId="26FDD43A"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5,15</w:t>
            </w:r>
          </w:p>
        </w:tc>
        <w:tc>
          <w:tcPr>
            <w:tcW w:w="1142" w:type="dxa"/>
            <w:noWrap/>
            <w:vAlign w:val="bottom"/>
          </w:tcPr>
          <w:p w14:paraId="1FD14291" w14:textId="3064972D"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13.390,00 </w:t>
            </w:r>
          </w:p>
        </w:tc>
      </w:tr>
      <w:tr w:rsidR="001249AF" w:rsidRPr="0019071B" w14:paraId="07E70DF3" w14:textId="77777777" w:rsidTr="001249AF">
        <w:trPr>
          <w:trHeight w:val="20"/>
          <w:jc w:val="center"/>
        </w:trPr>
        <w:tc>
          <w:tcPr>
            <w:tcW w:w="559" w:type="dxa"/>
            <w:noWrap/>
            <w:vAlign w:val="bottom"/>
          </w:tcPr>
          <w:p w14:paraId="59A21AF5" w14:textId="4CA6439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14</w:t>
            </w:r>
          </w:p>
        </w:tc>
        <w:tc>
          <w:tcPr>
            <w:tcW w:w="698" w:type="dxa"/>
            <w:vAlign w:val="bottom"/>
          </w:tcPr>
          <w:p w14:paraId="3AF12157" w14:textId="217C0240"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71471</w:t>
            </w:r>
          </w:p>
        </w:tc>
        <w:tc>
          <w:tcPr>
            <w:tcW w:w="4476" w:type="dxa"/>
            <w:noWrap/>
            <w:vAlign w:val="bottom"/>
          </w:tcPr>
          <w:p w14:paraId="4F98D581" w14:textId="2D6F1789"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PAPEL HIGIENICO COM 4 UNIDADES DE 30 M CADA PACOTE DE PAPEL HIGIENICO COM 4 UNIDADES DE 30 M CADA PAPEL HIGENICO FOLHA SIMPLES NEUTRO, 4 ROLOS, DEVERÁ SER BRANCO, FOLHA DUPLA DE ALTA QUALIDADE,30X10CM CONTENDO30 M, COMPOSTO POR CELULOSE VIRGEM. EMBALAGEM,PLASTICA  CONTENDO  4 UNIDADES POR PACOTE.</w:t>
            </w:r>
          </w:p>
        </w:tc>
        <w:tc>
          <w:tcPr>
            <w:tcW w:w="1020" w:type="dxa"/>
            <w:noWrap/>
            <w:vAlign w:val="bottom"/>
          </w:tcPr>
          <w:p w14:paraId="354399F8" w14:textId="19E6A4C9"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7D768C57" w14:textId="404C677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47F2F039" w14:textId="4E2A4620"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6,88</w:t>
            </w:r>
          </w:p>
        </w:tc>
        <w:tc>
          <w:tcPr>
            <w:tcW w:w="1142" w:type="dxa"/>
            <w:noWrap/>
            <w:vAlign w:val="bottom"/>
          </w:tcPr>
          <w:p w14:paraId="4DF6960B" w14:textId="1E0862A1"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17.888,00 </w:t>
            </w:r>
          </w:p>
        </w:tc>
      </w:tr>
      <w:tr w:rsidR="001249AF" w:rsidRPr="0019071B" w14:paraId="7749657F" w14:textId="77777777" w:rsidTr="001249AF">
        <w:trPr>
          <w:trHeight w:val="20"/>
          <w:jc w:val="center"/>
        </w:trPr>
        <w:tc>
          <w:tcPr>
            <w:tcW w:w="559" w:type="dxa"/>
            <w:noWrap/>
            <w:vAlign w:val="bottom"/>
          </w:tcPr>
          <w:p w14:paraId="728656B0" w14:textId="46D12A2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15</w:t>
            </w:r>
          </w:p>
        </w:tc>
        <w:tc>
          <w:tcPr>
            <w:tcW w:w="698" w:type="dxa"/>
            <w:vAlign w:val="bottom"/>
          </w:tcPr>
          <w:p w14:paraId="26B892E7" w14:textId="614B86B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71472</w:t>
            </w:r>
          </w:p>
        </w:tc>
        <w:tc>
          <w:tcPr>
            <w:tcW w:w="4476" w:type="dxa"/>
            <w:noWrap/>
            <w:vAlign w:val="bottom"/>
          </w:tcPr>
          <w:p w14:paraId="11E8703A" w14:textId="297C052E"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PACOTE DE SABÃO EM PEDRA COM 5 UNDADES PACOTE DE SABÃO EM PEDRA COM 5 UNDADES SABÃO EM BARRA , TIPO GLICERINA, PH ENTRE 5 E 9. DEVERÁ SER SOLUVEL EM AGUA A MÉDIA PROPORÇÃO. EMBALAGEM EM PACOTE COM 5 BARRAS COM 200 G CADA.</w:t>
            </w:r>
          </w:p>
        </w:tc>
        <w:tc>
          <w:tcPr>
            <w:tcW w:w="1020" w:type="dxa"/>
            <w:noWrap/>
            <w:vAlign w:val="bottom"/>
          </w:tcPr>
          <w:p w14:paraId="1D261F6A" w14:textId="15DF825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5A8FDDC7" w14:textId="3A98FCA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5C3C04F1" w14:textId="1A218ED4"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10,72</w:t>
            </w:r>
          </w:p>
        </w:tc>
        <w:tc>
          <w:tcPr>
            <w:tcW w:w="1142" w:type="dxa"/>
            <w:noWrap/>
            <w:vAlign w:val="bottom"/>
          </w:tcPr>
          <w:p w14:paraId="05966FBD" w14:textId="42BC86B1"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27.872,00 </w:t>
            </w:r>
          </w:p>
        </w:tc>
      </w:tr>
      <w:tr w:rsidR="001249AF" w:rsidRPr="0019071B" w14:paraId="2B9BCC80" w14:textId="77777777" w:rsidTr="001249AF">
        <w:trPr>
          <w:trHeight w:val="20"/>
          <w:jc w:val="center"/>
        </w:trPr>
        <w:tc>
          <w:tcPr>
            <w:tcW w:w="559" w:type="dxa"/>
            <w:noWrap/>
            <w:vAlign w:val="bottom"/>
          </w:tcPr>
          <w:p w14:paraId="3F813862" w14:textId="14710DAC"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16</w:t>
            </w:r>
          </w:p>
        </w:tc>
        <w:tc>
          <w:tcPr>
            <w:tcW w:w="698" w:type="dxa"/>
            <w:vAlign w:val="bottom"/>
          </w:tcPr>
          <w:p w14:paraId="5B5CD9DF" w14:textId="50262ADE"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71473</w:t>
            </w:r>
          </w:p>
        </w:tc>
        <w:tc>
          <w:tcPr>
            <w:tcW w:w="4476" w:type="dxa"/>
            <w:noWrap/>
            <w:vAlign w:val="bottom"/>
          </w:tcPr>
          <w:p w14:paraId="141F2ACA" w14:textId="63476701"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CREME DENTAL 90 GR CREME DENTAL 90 GR CREME DENTAL,90 G, COM PROTEÇÃO ANTI CARIES, COMPOSTO NO MÁXIMO 1.450 PPM DE FLÚOR. EMBALADO EM TUBO COM TAMPA, PESO CONTENDO 90 GRAMAS A UNIDADE. REEMBALADO EM CAIXA.</w:t>
            </w:r>
          </w:p>
        </w:tc>
        <w:tc>
          <w:tcPr>
            <w:tcW w:w="1020" w:type="dxa"/>
            <w:noWrap/>
            <w:vAlign w:val="bottom"/>
          </w:tcPr>
          <w:p w14:paraId="0AB934A5" w14:textId="454781D5"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7E254653" w14:textId="634C948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7707DAAE" w14:textId="0BEA07B0"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2,78</w:t>
            </w:r>
          </w:p>
        </w:tc>
        <w:tc>
          <w:tcPr>
            <w:tcW w:w="1142" w:type="dxa"/>
            <w:noWrap/>
            <w:vAlign w:val="bottom"/>
          </w:tcPr>
          <w:p w14:paraId="035D4139" w14:textId="558803B9"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7.228,00 </w:t>
            </w:r>
          </w:p>
        </w:tc>
      </w:tr>
      <w:tr w:rsidR="001249AF" w:rsidRPr="0019071B" w14:paraId="348E0017" w14:textId="77777777" w:rsidTr="001249AF">
        <w:trPr>
          <w:trHeight w:val="20"/>
          <w:jc w:val="center"/>
        </w:trPr>
        <w:tc>
          <w:tcPr>
            <w:tcW w:w="559" w:type="dxa"/>
            <w:noWrap/>
            <w:vAlign w:val="bottom"/>
          </w:tcPr>
          <w:p w14:paraId="1936549C" w14:textId="2C3590D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17</w:t>
            </w:r>
          </w:p>
        </w:tc>
        <w:tc>
          <w:tcPr>
            <w:tcW w:w="698" w:type="dxa"/>
            <w:vAlign w:val="bottom"/>
          </w:tcPr>
          <w:p w14:paraId="5458B572" w14:textId="1E02D19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65227</w:t>
            </w:r>
          </w:p>
        </w:tc>
        <w:tc>
          <w:tcPr>
            <w:tcW w:w="4476" w:type="dxa"/>
            <w:noWrap/>
            <w:vAlign w:val="bottom"/>
          </w:tcPr>
          <w:p w14:paraId="6A35A8E8" w14:textId="6D2F51E3"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SABONETE 85 GR SABONETE 85 GR SABONETE EM BARRA, 85 G LEVEMENTE PERFUMADO, EMBALAGEM: PRÓPRIA E INDIVIDUAL, CONTENDO PESO APROXIMADO DE NO MÍNIMO 85 G A UNIDADE.</w:t>
            </w:r>
          </w:p>
        </w:tc>
        <w:tc>
          <w:tcPr>
            <w:tcW w:w="1020" w:type="dxa"/>
            <w:noWrap/>
            <w:vAlign w:val="bottom"/>
          </w:tcPr>
          <w:p w14:paraId="279DCBF6" w14:textId="4B656EF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5.200,00</w:t>
            </w:r>
          </w:p>
        </w:tc>
        <w:tc>
          <w:tcPr>
            <w:tcW w:w="890" w:type="dxa"/>
            <w:noWrap/>
            <w:vAlign w:val="bottom"/>
          </w:tcPr>
          <w:p w14:paraId="6BA6639F" w14:textId="0D5F0387"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6948C0FF" w14:textId="111706F2"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3,73</w:t>
            </w:r>
          </w:p>
        </w:tc>
        <w:tc>
          <w:tcPr>
            <w:tcW w:w="1142" w:type="dxa"/>
            <w:noWrap/>
            <w:vAlign w:val="bottom"/>
          </w:tcPr>
          <w:p w14:paraId="2720E8C1" w14:textId="5E03BEBA"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19.396,00 </w:t>
            </w:r>
          </w:p>
        </w:tc>
      </w:tr>
      <w:tr w:rsidR="001249AF" w:rsidRPr="0019071B" w14:paraId="4C1CB64F" w14:textId="77777777" w:rsidTr="001249AF">
        <w:trPr>
          <w:trHeight w:val="20"/>
          <w:jc w:val="center"/>
        </w:trPr>
        <w:tc>
          <w:tcPr>
            <w:tcW w:w="559" w:type="dxa"/>
            <w:noWrap/>
            <w:vAlign w:val="bottom"/>
          </w:tcPr>
          <w:p w14:paraId="0509E54E" w14:textId="3B722E88"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18</w:t>
            </w:r>
          </w:p>
        </w:tc>
        <w:tc>
          <w:tcPr>
            <w:tcW w:w="698" w:type="dxa"/>
            <w:vAlign w:val="bottom"/>
          </w:tcPr>
          <w:p w14:paraId="67AE8E11" w14:textId="266FEF39"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65228</w:t>
            </w:r>
          </w:p>
        </w:tc>
        <w:tc>
          <w:tcPr>
            <w:tcW w:w="4476" w:type="dxa"/>
            <w:noWrap/>
            <w:vAlign w:val="bottom"/>
          </w:tcPr>
          <w:p w14:paraId="2E8D0CE0" w14:textId="2F39330D"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DETERGENTE 500 ML DETERGENTE 500 ML DETERGENTE NEUTRO 500 ML LIQUIDOMBIODEGRADAVEL CONCENTRADO, DOSADOR TIPO PUSH- PULL, DE 1ª QUALIDADE. VALIDADE MÍNIMA DE 24 MESES.</w:t>
            </w:r>
          </w:p>
        </w:tc>
        <w:tc>
          <w:tcPr>
            <w:tcW w:w="1020" w:type="dxa"/>
            <w:noWrap/>
            <w:vAlign w:val="bottom"/>
          </w:tcPr>
          <w:p w14:paraId="7433BA06" w14:textId="40684F4B"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7F747169" w14:textId="7CB6B45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312FC574" w14:textId="0831E52C"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3,08</w:t>
            </w:r>
          </w:p>
        </w:tc>
        <w:tc>
          <w:tcPr>
            <w:tcW w:w="1142" w:type="dxa"/>
            <w:noWrap/>
            <w:vAlign w:val="bottom"/>
          </w:tcPr>
          <w:p w14:paraId="10B6B3CF" w14:textId="50B8BC56"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8.008,00 </w:t>
            </w:r>
          </w:p>
        </w:tc>
      </w:tr>
      <w:tr w:rsidR="001249AF" w:rsidRPr="0019071B" w14:paraId="09A35063" w14:textId="77777777" w:rsidTr="001249AF">
        <w:trPr>
          <w:trHeight w:val="20"/>
          <w:jc w:val="center"/>
        </w:trPr>
        <w:tc>
          <w:tcPr>
            <w:tcW w:w="559" w:type="dxa"/>
            <w:noWrap/>
            <w:vAlign w:val="bottom"/>
          </w:tcPr>
          <w:p w14:paraId="3EA2137F" w14:textId="7D3181D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19</w:t>
            </w:r>
          </w:p>
        </w:tc>
        <w:tc>
          <w:tcPr>
            <w:tcW w:w="698" w:type="dxa"/>
            <w:vAlign w:val="bottom"/>
          </w:tcPr>
          <w:p w14:paraId="6AD2CCB8" w14:textId="6F4F833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65229</w:t>
            </w:r>
          </w:p>
        </w:tc>
        <w:tc>
          <w:tcPr>
            <w:tcW w:w="4476" w:type="dxa"/>
            <w:noWrap/>
            <w:vAlign w:val="bottom"/>
          </w:tcPr>
          <w:p w14:paraId="3404AA07" w14:textId="586A2BCC"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DESINFETANTE 2 LT DESINFETANTE 2 LT DESINFETANTE CONCENTRADO PARA LIMPEZA E DESINFECÇÃO DE QUALQUER TIPO DE SUPERFÍCIE LAVÁVEL, COMO VASOS SANITARIOS, PISOS E RALOS, USO PURO,  CLORETO  DE  EUCALIPTO, ESSÊNCIAS E OUTRAS SUBSTÂNCIAS PERMITIDAS, COMPOSIÇÃO AROMATICA EUCALIPTO,PRAZO DE VALIDADE 03 ANOS, ACONDICIONADO EM EMBALAGEMRESISTENTE E APROPRIADA DETERMINADO PELA ANVISA.</w:t>
            </w:r>
          </w:p>
        </w:tc>
        <w:tc>
          <w:tcPr>
            <w:tcW w:w="1020" w:type="dxa"/>
            <w:noWrap/>
            <w:vAlign w:val="bottom"/>
          </w:tcPr>
          <w:p w14:paraId="31FB99B2" w14:textId="7C1F285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1C4422A0" w14:textId="525AAB41"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UN</w:t>
            </w:r>
          </w:p>
        </w:tc>
        <w:tc>
          <w:tcPr>
            <w:tcW w:w="844" w:type="dxa"/>
            <w:vAlign w:val="bottom"/>
          </w:tcPr>
          <w:p w14:paraId="7CF1093F" w14:textId="7B68B1F4"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7,46</w:t>
            </w:r>
          </w:p>
        </w:tc>
        <w:tc>
          <w:tcPr>
            <w:tcW w:w="1142" w:type="dxa"/>
            <w:noWrap/>
            <w:vAlign w:val="bottom"/>
          </w:tcPr>
          <w:p w14:paraId="45FCADC6" w14:textId="5A1E161E"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19.396,00 </w:t>
            </w:r>
          </w:p>
        </w:tc>
      </w:tr>
      <w:tr w:rsidR="001249AF" w:rsidRPr="0019071B" w14:paraId="73E89385" w14:textId="77777777" w:rsidTr="001249AF">
        <w:trPr>
          <w:trHeight w:val="20"/>
          <w:jc w:val="center"/>
        </w:trPr>
        <w:tc>
          <w:tcPr>
            <w:tcW w:w="559" w:type="dxa"/>
            <w:noWrap/>
            <w:vAlign w:val="bottom"/>
          </w:tcPr>
          <w:p w14:paraId="3A1D10EB" w14:textId="7A7FD992"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20</w:t>
            </w:r>
          </w:p>
        </w:tc>
        <w:tc>
          <w:tcPr>
            <w:tcW w:w="698" w:type="dxa"/>
            <w:vAlign w:val="bottom"/>
          </w:tcPr>
          <w:p w14:paraId="081ED7FF" w14:textId="15CAA0A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65230</w:t>
            </w:r>
          </w:p>
        </w:tc>
        <w:tc>
          <w:tcPr>
            <w:tcW w:w="4476" w:type="dxa"/>
            <w:noWrap/>
            <w:vAlign w:val="bottom"/>
          </w:tcPr>
          <w:p w14:paraId="22511633" w14:textId="19825F85" w:rsidR="001249AF" w:rsidRPr="00630BBA" w:rsidRDefault="001249AF" w:rsidP="001249AF">
            <w:pPr>
              <w:jc w:val="both"/>
              <w:rPr>
                <w:rFonts w:ascii="Consolas" w:hAnsi="Consolas"/>
                <w:color w:val="000000"/>
                <w:sz w:val="16"/>
                <w:szCs w:val="16"/>
              </w:rPr>
            </w:pPr>
            <w:r w:rsidRPr="00630BBA">
              <w:rPr>
                <w:rFonts w:ascii="Consolas" w:hAnsi="Consolas"/>
                <w:color w:val="000000"/>
                <w:sz w:val="16"/>
                <w:szCs w:val="16"/>
              </w:rPr>
              <w:t>ABSORVENTE SUAVE COM ABAS PACOTE COM 8 UNIDADES ABSORVENTE SUAVE COM ABAS PACOTE COM 8 UNIDADES ABSORVENTE SUAVE COM ABAS, CONTENDO CÁPSULAS EM GEL QUE AJUDAM A PREVENIR POSSÍVEIS ODORES, COM COBERTURA SUAVE QUE PERMITE RÁPIDA ABSORÇÃO. PACOTE COM 8 UNIDADE.</w:t>
            </w:r>
          </w:p>
        </w:tc>
        <w:tc>
          <w:tcPr>
            <w:tcW w:w="1020" w:type="dxa"/>
            <w:noWrap/>
            <w:vAlign w:val="bottom"/>
          </w:tcPr>
          <w:p w14:paraId="1BCD5DB9" w14:textId="399728EA"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2.600,00</w:t>
            </w:r>
          </w:p>
        </w:tc>
        <w:tc>
          <w:tcPr>
            <w:tcW w:w="890" w:type="dxa"/>
            <w:noWrap/>
            <w:vAlign w:val="bottom"/>
          </w:tcPr>
          <w:p w14:paraId="309148B7" w14:textId="77096A4D" w:rsidR="001249AF" w:rsidRPr="00630BBA" w:rsidRDefault="001249AF" w:rsidP="001249AF">
            <w:pPr>
              <w:jc w:val="center"/>
              <w:rPr>
                <w:rFonts w:ascii="Consolas" w:hAnsi="Consolas"/>
                <w:color w:val="000000"/>
                <w:sz w:val="16"/>
                <w:szCs w:val="16"/>
              </w:rPr>
            </w:pPr>
            <w:r w:rsidRPr="00630BBA">
              <w:rPr>
                <w:rFonts w:ascii="Consolas" w:hAnsi="Consolas"/>
                <w:color w:val="000000"/>
                <w:sz w:val="16"/>
                <w:szCs w:val="16"/>
              </w:rPr>
              <w:t>PCT</w:t>
            </w:r>
          </w:p>
        </w:tc>
        <w:tc>
          <w:tcPr>
            <w:tcW w:w="844" w:type="dxa"/>
            <w:vAlign w:val="bottom"/>
          </w:tcPr>
          <w:p w14:paraId="509F6B66" w14:textId="3F400F3F" w:rsidR="001249AF" w:rsidRPr="00630BBA" w:rsidRDefault="001249AF" w:rsidP="001249AF">
            <w:pPr>
              <w:jc w:val="right"/>
              <w:rPr>
                <w:rFonts w:ascii="Consolas" w:hAnsi="Consolas"/>
                <w:color w:val="000000"/>
                <w:sz w:val="16"/>
                <w:szCs w:val="16"/>
              </w:rPr>
            </w:pPr>
            <w:r w:rsidRPr="00630BBA">
              <w:rPr>
                <w:rFonts w:ascii="Consolas" w:hAnsi="Consolas"/>
                <w:color w:val="000000"/>
                <w:sz w:val="16"/>
                <w:szCs w:val="16"/>
              </w:rPr>
              <w:t>5,29</w:t>
            </w:r>
          </w:p>
        </w:tc>
        <w:tc>
          <w:tcPr>
            <w:tcW w:w="1142" w:type="dxa"/>
            <w:noWrap/>
            <w:vAlign w:val="bottom"/>
          </w:tcPr>
          <w:p w14:paraId="0EE7F682" w14:textId="4F4365CC" w:rsidR="001249AF" w:rsidRPr="001249AF" w:rsidRDefault="001249AF" w:rsidP="001249AF">
            <w:pPr>
              <w:jc w:val="right"/>
              <w:rPr>
                <w:rFonts w:ascii="Consolas" w:hAnsi="Consolas"/>
                <w:color w:val="000000"/>
                <w:sz w:val="16"/>
                <w:szCs w:val="16"/>
              </w:rPr>
            </w:pPr>
            <w:r w:rsidRPr="001249AF">
              <w:rPr>
                <w:rFonts w:ascii="Consolas" w:hAnsi="Consolas"/>
                <w:color w:val="000000"/>
                <w:sz w:val="16"/>
                <w:szCs w:val="16"/>
              </w:rPr>
              <w:t xml:space="preserve">   13.754,00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DFEC51" w14:textId="17CD6A48" w:rsidR="00C37561"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578EF610" w14:textId="77777777" w:rsidR="0039493A" w:rsidRDefault="0039493A"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p>
    <w:p w14:paraId="08E3D5F6" w14:textId="77777777" w:rsidR="0039493A" w:rsidRDefault="0039493A"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p>
    <w:p w14:paraId="74C559B4" w14:textId="77777777" w:rsidR="0039493A" w:rsidRPr="001C6AD2" w:rsidRDefault="0039493A" w:rsidP="002A3A04">
      <w:pPr>
        <w:pStyle w:val="Nvel2-Red"/>
        <w:numPr>
          <w:ilvl w:val="0"/>
          <w:numId w:val="0"/>
        </w:numPr>
        <w:tabs>
          <w:tab w:val="left" w:pos="708"/>
        </w:tabs>
        <w:spacing w:before="0" w:after="0" w:line="240" w:lineRule="auto"/>
        <w:rPr>
          <w:rFonts w:ascii="Consolas" w:eastAsia="Calibri" w:hAnsi="Consolas" w:cs="Times New Roman"/>
          <w:i w:val="0"/>
          <w:iCs w:val="0"/>
          <w:color w:val="auto"/>
          <w:sz w:val="28"/>
          <w:szCs w:val="28"/>
          <w:shd w:val="clear" w:color="auto" w:fill="FFFFFF"/>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01F71B96" w14:textId="0C4E03CD" w:rsidR="00C32D32" w:rsidRPr="00D32352" w:rsidRDefault="00C32D3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554FAA75" w14:textId="77777777" w:rsidR="00C82105" w:rsidRPr="00D32352" w:rsidRDefault="00C8210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05AA5B3" w14:textId="77777777" w:rsidR="0019071B" w:rsidRDefault="0019071B" w:rsidP="0019071B">
      <w:pPr>
        <w:rPr>
          <w:lang w:eastAsia="en-US"/>
        </w:rPr>
      </w:pPr>
    </w:p>
    <w:p w14:paraId="4CCCC3F3" w14:textId="77777777" w:rsidR="006C2584" w:rsidRPr="00D32352" w:rsidRDefault="006C2584" w:rsidP="00A659A5">
      <w:pPr>
        <w:pStyle w:val="Nvel1-SemNumPreto"/>
      </w:pPr>
      <w:r w:rsidRPr="00D32352">
        <w:t>GARANTIA DA CONTRATAÇÃO</w:t>
      </w:r>
    </w:p>
    <w:p w14:paraId="7ABFF236" w14:textId="77777777" w:rsidR="002A3A04" w:rsidRPr="00D32352" w:rsidRDefault="002A3A04" w:rsidP="002A3A04">
      <w:pPr>
        <w:jc w:val="both"/>
        <w:rPr>
          <w:rFonts w:ascii="Consolas" w:hAnsi="Consolas"/>
          <w:sz w:val="28"/>
          <w:szCs w:val="28"/>
        </w:rPr>
      </w:pPr>
    </w:p>
    <w:p w14:paraId="7B6A380B" w14:textId="313A79E8"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9637CE">
        <w:rPr>
          <w:rFonts w:ascii="Consolas" w:hAnsi="Consolas" w:cs="Times New Roman"/>
          <w:bCs/>
          <w:i w:val="0"/>
          <w:iCs w:val="0"/>
          <w:color w:val="auto"/>
          <w:sz w:val="28"/>
          <w:szCs w:val="28"/>
          <w:lang w:eastAsia="zh-CN" w:bidi="hi-IN"/>
        </w:rPr>
        <w:t>1</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1AC65182"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9637CE">
        <w:rPr>
          <w:rFonts w:ascii="Consolas" w:hAnsi="Consolas" w:cs="Times New Roman"/>
          <w:bCs/>
          <w:color w:val="auto"/>
          <w:sz w:val="28"/>
          <w:szCs w:val="28"/>
        </w:rPr>
        <w:t>2</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765BC58" w14:textId="77777777" w:rsidR="0019071B" w:rsidRPr="00D46D8B" w:rsidRDefault="0019071B"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7481B30B"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9637CE">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A659A5" w:rsidRDefault="002A3A04" w:rsidP="00A659A5">
      <w:pPr>
        <w:pStyle w:val="Nvel1-SemNumPreto"/>
      </w:pPr>
      <w:r w:rsidRPr="00A659A5">
        <w:t>SUBCONTRATAÇÃO</w:t>
      </w:r>
    </w:p>
    <w:p w14:paraId="3D7DEEDA" w14:textId="77777777" w:rsidR="002A3A04" w:rsidRPr="00D32352" w:rsidRDefault="002A3A04" w:rsidP="00A659A5">
      <w:pPr>
        <w:pStyle w:val="Nvel1-SemNumPreto"/>
      </w:pPr>
    </w:p>
    <w:p w14:paraId="2340E562" w14:textId="5FAC01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9637CE">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5. MODELO DE EXECUÇÃO DO OBJETO:</w:t>
      </w:r>
    </w:p>
    <w:p w14:paraId="584DAD95" w14:textId="77777777" w:rsidR="002A3A04" w:rsidRPr="00D32352" w:rsidRDefault="002A3A04" w:rsidP="00A659A5">
      <w:pPr>
        <w:pStyle w:val="Nvel1-SemNum"/>
      </w:pPr>
    </w:p>
    <w:p w14:paraId="7D1399B7" w14:textId="77777777" w:rsidR="00D50706" w:rsidRDefault="00D50706" w:rsidP="00D50706">
      <w:pPr>
        <w:jc w:val="both"/>
        <w:rPr>
          <w:rFonts w:ascii="Consolas" w:eastAsiaTheme="minorHAnsi" w:hAnsi="Consolas" w:cs="Arial"/>
          <w:b/>
          <w:bCs/>
          <w:sz w:val="28"/>
          <w:szCs w:val="28"/>
          <w:lang w:eastAsia="en-US"/>
        </w:rPr>
      </w:pPr>
      <w:r w:rsidRPr="00D50706">
        <w:rPr>
          <w:rFonts w:ascii="Consolas" w:eastAsiaTheme="minorHAnsi" w:hAnsi="Consolas" w:cs="Arial"/>
          <w:b/>
          <w:bCs/>
          <w:sz w:val="28"/>
          <w:szCs w:val="28"/>
          <w:lang w:eastAsia="en-US"/>
        </w:rPr>
        <w:t>CONDIÇÕES DE FORNECIMENTO, ENTREGA, CONTROLE E ACEITAÇÃO</w:t>
      </w:r>
    </w:p>
    <w:p w14:paraId="11A51581" w14:textId="77777777" w:rsidR="00D50706" w:rsidRPr="00D50706" w:rsidRDefault="00D50706" w:rsidP="00D50706">
      <w:pPr>
        <w:jc w:val="both"/>
        <w:rPr>
          <w:rFonts w:ascii="Consolas" w:eastAsiaTheme="minorHAnsi" w:hAnsi="Consolas" w:cs="Arial"/>
          <w:b/>
          <w:bCs/>
          <w:sz w:val="28"/>
          <w:szCs w:val="28"/>
          <w:lang w:eastAsia="en-US"/>
        </w:rPr>
      </w:pPr>
    </w:p>
    <w:p w14:paraId="73FD06ED" w14:textId="55B3BE5A"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 O fornecimento do objeto será realizado de forma parcelada, conforme a necessidade da Administração, mediante emissão de Ordem de Fornecimento, requisição formal ou instrumento equivalente, expedido pelo Município de Iaras, observadas as quantidades, especificações, marcas ofertadas, preços registrados e demais condições constantes do Edital, do Termo de Referência, da Ata de Registro de Preços, do Contrato, da proposta vencedora e da legislação aplicável.</w:t>
      </w:r>
    </w:p>
    <w:p w14:paraId="1E3E2A07" w14:textId="77777777" w:rsidR="00D50706" w:rsidRPr="00D50706" w:rsidRDefault="00D50706" w:rsidP="00D50706">
      <w:pPr>
        <w:jc w:val="both"/>
        <w:rPr>
          <w:rFonts w:ascii="Consolas" w:eastAsiaTheme="minorHAnsi" w:hAnsi="Consolas" w:cs="Arial"/>
          <w:sz w:val="28"/>
          <w:szCs w:val="28"/>
          <w:lang w:eastAsia="en-US"/>
        </w:rPr>
      </w:pPr>
    </w:p>
    <w:p w14:paraId="4CFF9F45"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5.1.1. A Ordem de Fornecimento deverá indicar, no mínimo, o número do processo, o número da Ata/Contrato, a quantidade solicitada, os itens a serem entregues, o local, a data ou prazo de entrega, o horário de recebimento e o servidor responsável pelo acompanhamento.</w:t>
      </w:r>
    </w:p>
    <w:p w14:paraId="749F3D00" w14:textId="77777777" w:rsidR="00D50706" w:rsidRPr="00D50706" w:rsidRDefault="00D50706" w:rsidP="00D50706">
      <w:pPr>
        <w:jc w:val="both"/>
        <w:rPr>
          <w:rFonts w:ascii="Consolas" w:eastAsiaTheme="minorHAnsi" w:hAnsi="Consolas" w:cs="Arial"/>
          <w:sz w:val="28"/>
          <w:szCs w:val="28"/>
          <w:lang w:eastAsia="en-US"/>
        </w:rPr>
      </w:pPr>
    </w:p>
    <w:p w14:paraId="058DE692"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 O prazo de entrega será de até 10 (dez) dias, contado do recebimento da Ordem de Fornecimento pela contratada, salvo se prazo maior for expressamente autorizado pela Administração.</w:t>
      </w:r>
    </w:p>
    <w:p w14:paraId="009E447D" w14:textId="77777777" w:rsidR="00D50706" w:rsidRPr="00D50706" w:rsidRDefault="00D50706" w:rsidP="00D50706">
      <w:pPr>
        <w:jc w:val="both"/>
        <w:rPr>
          <w:rFonts w:ascii="Consolas" w:eastAsiaTheme="minorHAnsi" w:hAnsi="Consolas" w:cs="Arial"/>
          <w:sz w:val="28"/>
          <w:szCs w:val="28"/>
          <w:lang w:eastAsia="en-US"/>
        </w:rPr>
      </w:pPr>
    </w:p>
    <w:p w14:paraId="2FD333F9"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5.2.1. A eventual impossibilidade de cumprimento do prazo deverá ser comunicada formalmente à Administração, com antecedência mínima de 05 (cinco) dias, acompanhada de justificativa e documentos comprobatórios, cabendo exclusivamente ao Contratante aceitar ou não a prorrogação, sem prejuízo da apuração de responsabilidade quando caracterizada mora injustificada.</w:t>
      </w:r>
    </w:p>
    <w:p w14:paraId="2DB62F0C" w14:textId="77777777" w:rsidR="00D50706" w:rsidRPr="00D50706" w:rsidRDefault="00D50706" w:rsidP="00D50706">
      <w:pPr>
        <w:jc w:val="both"/>
        <w:rPr>
          <w:rFonts w:ascii="Consolas" w:eastAsiaTheme="minorHAnsi" w:hAnsi="Consolas" w:cs="Arial"/>
          <w:sz w:val="28"/>
          <w:szCs w:val="28"/>
          <w:lang w:eastAsia="en-US"/>
        </w:rPr>
      </w:pPr>
    </w:p>
    <w:p w14:paraId="547DB57E"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5.2.2. A prorrogação de prazo não será automática e somente produzirá efeitos após autorização expressa da Administração, ressalvadas hipóteses devidamente comprovadas de caso fortuito ou força maior.</w:t>
      </w:r>
    </w:p>
    <w:p w14:paraId="118F2DCA" w14:textId="77777777" w:rsidR="00D50706" w:rsidRPr="00D50706" w:rsidRDefault="00D50706" w:rsidP="00D50706">
      <w:pPr>
        <w:jc w:val="both"/>
        <w:rPr>
          <w:rFonts w:ascii="Consolas" w:eastAsiaTheme="minorHAnsi" w:hAnsi="Consolas" w:cs="Arial"/>
          <w:sz w:val="28"/>
          <w:szCs w:val="28"/>
          <w:lang w:eastAsia="en-US"/>
        </w:rPr>
      </w:pPr>
    </w:p>
    <w:p w14:paraId="75A87B09"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5.3. As entregas deverão ocorrer em local indicado pela Secretaria Municipal de Assistência Social ou setor competente, </w:t>
      </w:r>
      <w:r w:rsidRPr="00D50706">
        <w:rPr>
          <w:rFonts w:ascii="Consolas" w:eastAsiaTheme="minorHAnsi" w:hAnsi="Consolas" w:cs="Arial"/>
          <w:sz w:val="28"/>
          <w:szCs w:val="28"/>
          <w:lang w:eastAsia="en-US"/>
        </w:rPr>
        <w:lastRenderedPageBreak/>
        <w:t>em dias úteis e horário de expediente, salvo autorização expressa da Administração para entrega em outro período.</w:t>
      </w:r>
    </w:p>
    <w:p w14:paraId="6C066D8A" w14:textId="77777777" w:rsidR="00D50706" w:rsidRPr="00D50706" w:rsidRDefault="00D50706" w:rsidP="00D50706">
      <w:pPr>
        <w:jc w:val="both"/>
        <w:rPr>
          <w:rFonts w:ascii="Consolas" w:eastAsiaTheme="minorHAnsi" w:hAnsi="Consolas" w:cs="Arial"/>
          <w:sz w:val="28"/>
          <w:szCs w:val="28"/>
          <w:lang w:eastAsia="en-US"/>
        </w:rPr>
      </w:pPr>
    </w:p>
    <w:p w14:paraId="5B85076C"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5.4. Todos os custos diretos e indiretos relativos ao fornecimento correrão por conta exclusiva da contratada, inclusive aquisição, separação, embalagem, carga, transporte, descarga, conferência, seguros, tributos, encargos trabalhistas, previdenciários, comerciais, devolução, substituição e reposição de produtos recusados.</w:t>
      </w:r>
    </w:p>
    <w:p w14:paraId="55A0A32A" w14:textId="77777777" w:rsidR="00D50706" w:rsidRPr="00D50706" w:rsidRDefault="00D50706" w:rsidP="00D50706">
      <w:pPr>
        <w:jc w:val="both"/>
        <w:rPr>
          <w:rFonts w:ascii="Consolas" w:eastAsiaTheme="minorHAnsi" w:hAnsi="Consolas" w:cs="Arial"/>
          <w:sz w:val="28"/>
          <w:szCs w:val="28"/>
          <w:lang w:eastAsia="en-US"/>
        </w:rPr>
      </w:pPr>
    </w:p>
    <w:p w14:paraId="197A9D84"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5.5. A contratada deverá disponibilizar pessoal, veículos, equipamentos e meios necessários à perfeita execução do objeto, inclusive para descarga, movimentação e entrega dos produtos no local designado, sendo vedado transferir à Administração quaisquer custos ou ônus operacionais não previstos.</w:t>
      </w:r>
    </w:p>
    <w:p w14:paraId="3B360305" w14:textId="77777777" w:rsidR="00D50706" w:rsidRPr="00D50706" w:rsidRDefault="00D50706" w:rsidP="00D50706">
      <w:pPr>
        <w:jc w:val="both"/>
        <w:rPr>
          <w:rFonts w:ascii="Consolas" w:eastAsiaTheme="minorHAnsi" w:hAnsi="Consolas" w:cs="Arial"/>
          <w:sz w:val="28"/>
          <w:szCs w:val="28"/>
          <w:lang w:eastAsia="en-US"/>
        </w:rPr>
      </w:pPr>
    </w:p>
    <w:p w14:paraId="0FF99E48"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5.6. Os produtos deverão ser entregues rigorosamente de acordo com as especificações do Termo de Referência, observadas as quantidades, unidades de medida, marcas ofertadas, padrões mínimos de qualidade, composição, peso líquido, validade, condições de embalagem, rotulagem, procedência e demais características exigidas.</w:t>
      </w:r>
    </w:p>
    <w:p w14:paraId="0C2FE871" w14:textId="77777777" w:rsidR="00D50706" w:rsidRPr="00D50706" w:rsidRDefault="00D50706" w:rsidP="00D50706">
      <w:pPr>
        <w:jc w:val="both"/>
        <w:rPr>
          <w:rFonts w:ascii="Consolas" w:eastAsiaTheme="minorHAnsi" w:hAnsi="Consolas" w:cs="Arial"/>
          <w:sz w:val="28"/>
          <w:szCs w:val="28"/>
          <w:lang w:eastAsia="en-US"/>
        </w:rPr>
      </w:pPr>
    </w:p>
    <w:p w14:paraId="7639F503"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5.6.1. É vedada a entrega de produto diverso, marca diferente, embalagem em desacordo, gramatura inferior, produto fracionado irregularmente ou item com qualidade inferior à ofertada, salvo substituição previamente solicitada pela contratada e expressamente aceita pela Administração, mediante comprovação de equivalência ou superioridade técnica, sem acréscimo de preço.</w:t>
      </w:r>
    </w:p>
    <w:p w14:paraId="64EF9687" w14:textId="77777777" w:rsidR="00D50706" w:rsidRPr="00D50706" w:rsidRDefault="00D50706" w:rsidP="00D50706">
      <w:pPr>
        <w:jc w:val="both"/>
        <w:rPr>
          <w:rFonts w:ascii="Consolas" w:eastAsiaTheme="minorHAnsi" w:hAnsi="Consolas" w:cs="Arial"/>
          <w:sz w:val="28"/>
          <w:szCs w:val="28"/>
          <w:lang w:eastAsia="en-US"/>
        </w:rPr>
      </w:pPr>
    </w:p>
    <w:p w14:paraId="28797186"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5.7. Os alimentos deverão estar próprios para consumo humano, íntegros, acondicionados em embalagens originais de fábrica, lacradas, limpas, resistentes, sem violação, rasgos, perfurações, amassamentos relevantes, sinais de umidade, mofo, ferrugem, vazamento, contaminação, infestação, sujidades, odor estranho ou qualquer outro vício aparente.</w:t>
      </w:r>
    </w:p>
    <w:p w14:paraId="7032DE27" w14:textId="77777777" w:rsidR="00D50706" w:rsidRPr="00D50706" w:rsidRDefault="00D50706" w:rsidP="00D50706">
      <w:pPr>
        <w:jc w:val="both"/>
        <w:rPr>
          <w:rFonts w:ascii="Consolas" w:eastAsiaTheme="minorHAnsi" w:hAnsi="Consolas" w:cs="Arial"/>
          <w:sz w:val="28"/>
          <w:szCs w:val="28"/>
          <w:lang w:eastAsia="en-US"/>
        </w:rPr>
      </w:pPr>
    </w:p>
    <w:p w14:paraId="5604D7DA"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lastRenderedPageBreak/>
        <w:t>5.8. Todos os produtos deverão conter rotulagem em língua portuguesa, quando aplicável, com identificação do fabricante ou responsável, denominação do produto, marca, lote, peso líquido, data de fabricação ou envase, prazo de validade, informações nutricionais, condições de conservação, advertências obrigatórias e demais informações exigidas pela legislação sanitária e consumerista.</w:t>
      </w:r>
    </w:p>
    <w:p w14:paraId="01C917A5" w14:textId="77777777" w:rsidR="00D50706" w:rsidRPr="00D50706" w:rsidRDefault="00D50706" w:rsidP="00D50706">
      <w:pPr>
        <w:jc w:val="both"/>
        <w:rPr>
          <w:rFonts w:ascii="Consolas" w:eastAsiaTheme="minorHAnsi" w:hAnsi="Consolas" w:cs="Arial"/>
          <w:sz w:val="28"/>
          <w:szCs w:val="28"/>
          <w:lang w:eastAsia="en-US"/>
        </w:rPr>
      </w:pPr>
    </w:p>
    <w:p w14:paraId="12D9AC8D"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5.9. Os produtos deverão possuir prazo de validade compatível com as especificações do Termo de Referência. Quando a especificação individual do item não estabelecer prazo mínimo próprio, os produtos deverão ser entregues com, no mínimo, 60% (sessenta por cento) do prazo total de validade ainda vigente ou, alternativamente, com validade remanescente mínima de 90 (noventa) dias, adotando-se o critério mais adequado à natureza do produto, a critério da fiscalização.</w:t>
      </w:r>
    </w:p>
    <w:p w14:paraId="09E737E3" w14:textId="77777777" w:rsidR="00D50706" w:rsidRPr="00D50706" w:rsidRDefault="00D50706" w:rsidP="00D50706">
      <w:pPr>
        <w:jc w:val="both"/>
        <w:rPr>
          <w:rFonts w:ascii="Consolas" w:eastAsiaTheme="minorHAnsi" w:hAnsi="Consolas" w:cs="Arial"/>
          <w:sz w:val="28"/>
          <w:szCs w:val="28"/>
          <w:lang w:eastAsia="en-US"/>
        </w:rPr>
      </w:pPr>
    </w:p>
    <w:p w14:paraId="43BD5558"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5.9.1. Não serão aceitos produtos vencidos, com validade expirada, adulterada, ilegível, sobreposta, rasurada, </w:t>
      </w:r>
      <w:proofErr w:type="spellStart"/>
      <w:r w:rsidRPr="00D50706">
        <w:rPr>
          <w:rFonts w:ascii="Consolas" w:eastAsiaTheme="minorHAnsi" w:hAnsi="Consolas" w:cs="Arial"/>
          <w:sz w:val="28"/>
          <w:szCs w:val="28"/>
          <w:lang w:eastAsia="en-US"/>
        </w:rPr>
        <w:t>reetiquetada</w:t>
      </w:r>
      <w:proofErr w:type="spellEnd"/>
      <w:r w:rsidRPr="00D50706">
        <w:rPr>
          <w:rFonts w:ascii="Consolas" w:eastAsiaTheme="minorHAnsi" w:hAnsi="Consolas" w:cs="Arial"/>
          <w:sz w:val="28"/>
          <w:szCs w:val="28"/>
          <w:lang w:eastAsia="en-US"/>
        </w:rPr>
        <w:t xml:space="preserve"> irregularmente ou com prazo de validade incompatível com o uso regular pela Administração e pelos beneficiários.</w:t>
      </w:r>
    </w:p>
    <w:p w14:paraId="6F448487" w14:textId="77777777" w:rsidR="00D50706" w:rsidRPr="00D50706" w:rsidRDefault="00D50706" w:rsidP="00D50706">
      <w:pPr>
        <w:jc w:val="both"/>
        <w:rPr>
          <w:rFonts w:ascii="Consolas" w:eastAsiaTheme="minorHAnsi" w:hAnsi="Consolas" w:cs="Arial"/>
          <w:sz w:val="28"/>
          <w:szCs w:val="28"/>
          <w:lang w:eastAsia="en-US"/>
        </w:rPr>
      </w:pPr>
    </w:p>
    <w:p w14:paraId="517FECAE"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5.10. O transporte e o armazenamento até a entrega deverão observar condições higiênico-sanitárias adequadas, em veículos limpos, secos, protegidos contra intempéries, pragas, contaminação cruzada, produtos químicos, combustíveis, materiais tóxicos ou quaisquer agentes que comprometam a qualidade e a segurança dos alimentos.</w:t>
      </w:r>
    </w:p>
    <w:p w14:paraId="520522D3" w14:textId="77777777" w:rsidR="00D50706" w:rsidRPr="00D50706" w:rsidRDefault="00D50706" w:rsidP="00D50706">
      <w:pPr>
        <w:jc w:val="both"/>
        <w:rPr>
          <w:rFonts w:ascii="Consolas" w:eastAsiaTheme="minorHAnsi" w:hAnsi="Consolas" w:cs="Arial"/>
          <w:sz w:val="28"/>
          <w:szCs w:val="28"/>
          <w:lang w:eastAsia="en-US"/>
        </w:rPr>
      </w:pPr>
    </w:p>
    <w:p w14:paraId="33A7B5A4"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5.11. A contratada deverá apresentar, quando da entrega, Nota Fiscal ou documento fiscal equivalente, contendo referência ao processo licitatório, Ata de Registro de Preços ou Contrato, Ordem de Fornecimento, descrição dos itens, quantidades, valores, marca, lote e, quando solicitado pela fiscalização, relação de validade dos produtos entregues.</w:t>
      </w:r>
    </w:p>
    <w:p w14:paraId="22F3D50B" w14:textId="77777777" w:rsidR="00D50706" w:rsidRPr="00D50706" w:rsidRDefault="00D50706" w:rsidP="00D50706">
      <w:pPr>
        <w:jc w:val="both"/>
        <w:rPr>
          <w:rFonts w:ascii="Consolas" w:eastAsiaTheme="minorHAnsi" w:hAnsi="Consolas" w:cs="Arial"/>
          <w:sz w:val="28"/>
          <w:szCs w:val="28"/>
          <w:lang w:eastAsia="en-US"/>
        </w:rPr>
      </w:pPr>
    </w:p>
    <w:p w14:paraId="43F013AB"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5.12. A fiscalização poderá realizar conferência quantitativa e qualitativa dos produtos no ato da entrega ou posteriormente, </w:t>
      </w:r>
      <w:r w:rsidRPr="00D50706">
        <w:rPr>
          <w:rFonts w:ascii="Consolas" w:eastAsiaTheme="minorHAnsi" w:hAnsi="Consolas" w:cs="Arial"/>
          <w:sz w:val="28"/>
          <w:szCs w:val="28"/>
          <w:lang w:eastAsia="en-US"/>
        </w:rPr>
        <w:lastRenderedPageBreak/>
        <w:t>inclusive por amostragem, registro fotográfico, conferência de lotes, validade, peso, embalagem, marca, rotulagem e demais elementos necessários à verificação da conformidade com o instrumento convocatório.</w:t>
      </w:r>
    </w:p>
    <w:p w14:paraId="07488270" w14:textId="77777777" w:rsidR="00D50706" w:rsidRPr="00D50706" w:rsidRDefault="00D50706" w:rsidP="00D50706">
      <w:pPr>
        <w:jc w:val="both"/>
        <w:rPr>
          <w:rFonts w:ascii="Consolas" w:eastAsiaTheme="minorHAnsi" w:hAnsi="Consolas" w:cs="Arial"/>
          <w:sz w:val="28"/>
          <w:szCs w:val="28"/>
          <w:lang w:eastAsia="en-US"/>
        </w:rPr>
      </w:pPr>
    </w:p>
    <w:p w14:paraId="6C2F5EB6"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5.13. O recebimento provisório dos produtos não implicará aceitação definitiva, nem afastará a responsabilidade da contratada por vícios aparentes, ocultos, defeitos de qualidade, quantidade, validade, conservação, rotulagem, procedência ou desconformidade posteriormente verificados.</w:t>
      </w:r>
    </w:p>
    <w:p w14:paraId="1275624E" w14:textId="77777777" w:rsidR="00D50706" w:rsidRPr="00D50706" w:rsidRDefault="00D50706" w:rsidP="00D50706">
      <w:pPr>
        <w:jc w:val="both"/>
        <w:rPr>
          <w:rFonts w:ascii="Consolas" w:eastAsiaTheme="minorHAnsi" w:hAnsi="Consolas" w:cs="Arial"/>
          <w:sz w:val="28"/>
          <w:szCs w:val="28"/>
          <w:lang w:eastAsia="en-US"/>
        </w:rPr>
      </w:pPr>
    </w:p>
    <w:p w14:paraId="57E1BEDD"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5.14. Serão recusados, total ou parcialmente, os produtos que:</w:t>
      </w:r>
    </w:p>
    <w:p w14:paraId="38528C39"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br/>
        <w:t>I – estiverem em desacordo com as especificações do Edital, Termo de Referência, proposta ou Ordem de Fornecimento;</w:t>
      </w:r>
    </w:p>
    <w:p w14:paraId="61DB9A5C"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II – apresentarem vícios, defeitos, avarias, embalagens violadas ou sinais de deterioração;</w:t>
      </w:r>
    </w:p>
    <w:p w14:paraId="04564A57"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III – estiverem vencidos ou com validade insuficiente;</w:t>
      </w:r>
    </w:p>
    <w:p w14:paraId="3C07E89D"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IV – apresentarem marca, peso, composição, lote ou unidade de fornecimento diversa da aceita pela Administração;</w:t>
      </w:r>
    </w:p>
    <w:p w14:paraId="31B6D763"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V – estiverem impróprios ao consumo, em desacordo com normas sanitárias ou sem identificação adequada;</w:t>
      </w:r>
    </w:p>
    <w:p w14:paraId="705152EB" w14:textId="4E71C81B"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VI – forem entregues em quantidade inferior, superior não autorizada ou em local/prazo diverso do estabelecido.</w:t>
      </w:r>
    </w:p>
    <w:p w14:paraId="43B1FA8D" w14:textId="77777777" w:rsidR="00D50706" w:rsidRPr="00D50706" w:rsidRDefault="00D50706" w:rsidP="00D50706">
      <w:pPr>
        <w:jc w:val="both"/>
        <w:rPr>
          <w:rFonts w:ascii="Consolas" w:eastAsiaTheme="minorHAnsi" w:hAnsi="Consolas" w:cs="Arial"/>
          <w:sz w:val="28"/>
          <w:szCs w:val="28"/>
          <w:lang w:eastAsia="en-US"/>
        </w:rPr>
      </w:pPr>
    </w:p>
    <w:p w14:paraId="7AE6E34D" w14:textId="62CA8342"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5.15. Os produtos recusados deverão ser retirados e substituídos pela contratada, às suas expensas, no prazo máximo de </w:t>
      </w:r>
      <w:r w:rsidRPr="00D50706">
        <w:rPr>
          <w:rFonts w:ascii="Consolas" w:eastAsiaTheme="minorHAnsi" w:hAnsi="Consolas" w:cs="Arial"/>
          <w:sz w:val="28"/>
          <w:szCs w:val="28"/>
          <w:lang w:eastAsia="en-US"/>
        </w:rPr>
        <w:t>05</w:t>
      </w:r>
      <w:r w:rsidRPr="00D50706">
        <w:rPr>
          <w:rFonts w:ascii="Consolas" w:eastAsiaTheme="minorHAnsi" w:hAnsi="Consolas" w:cs="Arial"/>
          <w:sz w:val="28"/>
          <w:szCs w:val="28"/>
          <w:lang w:eastAsia="en-US"/>
        </w:rPr>
        <w:t xml:space="preserve"> (</w:t>
      </w:r>
      <w:r w:rsidRPr="00D50706">
        <w:rPr>
          <w:rFonts w:ascii="Consolas" w:eastAsiaTheme="minorHAnsi" w:hAnsi="Consolas" w:cs="Arial"/>
          <w:sz w:val="28"/>
          <w:szCs w:val="28"/>
          <w:lang w:eastAsia="en-US"/>
        </w:rPr>
        <w:t>cinco</w:t>
      </w:r>
      <w:r w:rsidRPr="00D50706">
        <w:rPr>
          <w:rFonts w:ascii="Consolas" w:eastAsiaTheme="minorHAnsi" w:hAnsi="Consolas" w:cs="Arial"/>
          <w:sz w:val="28"/>
          <w:szCs w:val="28"/>
          <w:lang w:eastAsia="en-US"/>
        </w:rPr>
        <w:t xml:space="preserve">) </w:t>
      </w:r>
      <w:r w:rsidRPr="00D50706">
        <w:rPr>
          <w:rFonts w:ascii="Consolas" w:eastAsiaTheme="minorHAnsi" w:hAnsi="Consolas" w:cs="Arial"/>
          <w:sz w:val="28"/>
          <w:szCs w:val="28"/>
          <w:lang w:eastAsia="en-US"/>
        </w:rPr>
        <w:t>dias</w:t>
      </w:r>
      <w:r w:rsidRPr="00D50706">
        <w:rPr>
          <w:rFonts w:ascii="Consolas" w:eastAsiaTheme="minorHAnsi" w:hAnsi="Consolas" w:cs="Arial"/>
          <w:sz w:val="28"/>
          <w:szCs w:val="28"/>
          <w:lang w:eastAsia="en-US"/>
        </w:rPr>
        <w:t xml:space="preserve"> ou em outro prazo fixado pela fiscalização, contado da notificação formal, sem prejuízo da aplicação das sanções cabíveis.</w:t>
      </w:r>
    </w:p>
    <w:p w14:paraId="2326483F" w14:textId="77777777" w:rsidR="00D50706" w:rsidRPr="00D50706" w:rsidRDefault="00D50706" w:rsidP="00D50706">
      <w:pPr>
        <w:jc w:val="both"/>
        <w:rPr>
          <w:rFonts w:ascii="Consolas" w:eastAsiaTheme="minorHAnsi" w:hAnsi="Consolas" w:cs="Arial"/>
          <w:sz w:val="28"/>
          <w:szCs w:val="28"/>
          <w:lang w:eastAsia="en-US"/>
        </w:rPr>
      </w:pPr>
    </w:p>
    <w:p w14:paraId="06AAEA67"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5.15.1. A substituição deverá ocorrer por produtos novos, íntegros, equivalentes ou superiores aos originalmente ofertados, respeitadas todas as especificações do Termo de Referência e sem qualquer ônus adicional à Administração.</w:t>
      </w:r>
    </w:p>
    <w:p w14:paraId="52B99AAB" w14:textId="77777777" w:rsidR="00D50706" w:rsidRPr="00D50706" w:rsidRDefault="00D50706" w:rsidP="00D50706">
      <w:pPr>
        <w:jc w:val="both"/>
        <w:rPr>
          <w:rFonts w:ascii="Consolas" w:eastAsiaTheme="minorHAnsi" w:hAnsi="Consolas" w:cs="Arial"/>
          <w:sz w:val="28"/>
          <w:szCs w:val="28"/>
          <w:lang w:eastAsia="en-US"/>
        </w:rPr>
      </w:pPr>
    </w:p>
    <w:p w14:paraId="65EF1468"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5.16. A não retirada dos produtos recusados no prazo fixado autorizará a Administração a adotar as providências necessárias à guarda, devolução, descarte ou destinação adequada, conforme </w:t>
      </w:r>
      <w:r w:rsidRPr="00D50706">
        <w:rPr>
          <w:rFonts w:ascii="Consolas" w:eastAsiaTheme="minorHAnsi" w:hAnsi="Consolas" w:cs="Arial"/>
          <w:sz w:val="28"/>
          <w:szCs w:val="28"/>
          <w:lang w:eastAsia="en-US"/>
        </w:rPr>
        <w:lastRenderedPageBreak/>
        <w:t>o caso, sem prejuízo do ressarcimento dos custos suportados e da responsabilização da contratada.</w:t>
      </w:r>
    </w:p>
    <w:p w14:paraId="0F14A7F7" w14:textId="77777777" w:rsidR="00D50706" w:rsidRPr="00D50706" w:rsidRDefault="00D50706" w:rsidP="00D50706">
      <w:pPr>
        <w:jc w:val="both"/>
        <w:rPr>
          <w:rFonts w:ascii="Consolas" w:eastAsiaTheme="minorHAnsi" w:hAnsi="Consolas" w:cs="Arial"/>
          <w:sz w:val="28"/>
          <w:szCs w:val="28"/>
          <w:lang w:eastAsia="en-US"/>
        </w:rPr>
      </w:pPr>
    </w:p>
    <w:p w14:paraId="1FEED351"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5.17. Nenhum pagamento será devido por produto recusado, não entregue, entregue em desconformidade ou pendente de substituição, assegurado o pagamento da parcela incontroversa regularmente recebida, quando cabível.</w:t>
      </w:r>
    </w:p>
    <w:p w14:paraId="0C7740F0" w14:textId="77777777" w:rsidR="00D50706" w:rsidRPr="00D50706" w:rsidRDefault="00D50706" w:rsidP="00D50706">
      <w:pPr>
        <w:jc w:val="both"/>
        <w:rPr>
          <w:rFonts w:ascii="Consolas" w:eastAsiaTheme="minorHAnsi" w:hAnsi="Consolas" w:cs="Arial"/>
          <w:sz w:val="28"/>
          <w:szCs w:val="28"/>
          <w:lang w:eastAsia="en-US"/>
        </w:rPr>
      </w:pPr>
    </w:p>
    <w:p w14:paraId="282D95BB"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5.18. A contratada responderá integralmente por perdas, danos, extravios, avarias, contaminações, acidentes, prejuízos a servidores, beneficiários, terceiros ou ao patrimônio público, decorrentes de ação ou omissão sua, de seus empregados, prepostos, transportadores, fornecedores ou subcontratados eventualmente envolvidos na execução.</w:t>
      </w:r>
    </w:p>
    <w:p w14:paraId="4AC5D859" w14:textId="77777777" w:rsidR="00D50706" w:rsidRPr="00D50706" w:rsidRDefault="00D50706" w:rsidP="00D50706">
      <w:pPr>
        <w:jc w:val="both"/>
        <w:rPr>
          <w:rFonts w:ascii="Consolas" w:eastAsiaTheme="minorHAnsi" w:hAnsi="Consolas" w:cs="Arial"/>
          <w:sz w:val="28"/>
          <w:szCs w:val="28"/>
          <w:lang w:eastAsia="en-US"/>
        </w:rPr>
      </w:pPr>
    </w:p>
    <w:p w14:paraId="77D5EF76"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5.19. A contratada deverá manter, durante toda a execução, as condições de habilitação e qualificação exigidas na licitação, bem como as licenças, autorizações, alvarás sanitários e demais documentos exigíveis para a atividade de comercialização, armazenamento, transporte ou distribuição de alimentos, quando aplicáveis.</w:t>
      </w:r>
    </w:p>
    <w:p w14:paraId="4745B1F9" w14:textId="77777777" w:rsidR="00D50706" w:rsidRPr="00D50706" w:rsidRDefault="00D50706" w:rsidP="00D50706">
      <w:pPr>
        <w:jc w:val="both"/>
        <w:rPr>
          <w:rFonts w:ascii="Consolas" w:eastAsiaTheme="minorHAnsi" w:hAnsi="Consolas" w:cs="Arial"/>
          <w:sz w:val="28"/>
          <w:szCs w:val="28"/>
          <w:lang w:eastAsia="en-US"/>
        </w:rPr>
      </w:pPr>
    </w:p>
    <w:p w14:paraId="65507B79"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5.20. A fiscalização contratual será exercida por servidor ou comissão designada pela Administração, competindo-lhe acompanhar a execução, registrar ocorrências, solicitar correções, glosar entregas irregulares, recomendar sanções e praticar os demais atos necessários à adequada gestão do contrato.</w:t>
      </w:r>
    </w:p>
    <w:p w14:paraId="650CA623" w14:textId="77777777" w:rsidR="00D50706" w:rsidRPr="00D50706" w:rsidRDefault="00D50706" w:rsidP="00D50706">
      <w:pPr>
        <w:jc w:val="both"/>
        <w:rPr>
          <w:rFonts w:ascii="Consolas" w:eastAsiaTheme="minorHAnsi" w:hAnsi="Consolas" w:cs="Arial"/>
          <w:sz w:val="28"/>
          <w:szCs w:val="28"/>
          <w:lang w:eastAsia="en-US"/>
        </w:rPr>
      </w:pPr>
    </w:p>
    <w:p w14:paraId="5B9DC9AA"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5.21. As comunicações entre Administração e contratada deverão ocorrer preferencialmente por meio eletrônico oficial, sistema da contratação, e-mail institucional ou outro meio formal indicado no processo, produzindo efeitos para contagem de prazos a partir da ciência inequívoca da contratada.</w:t>
      </w:r>
    </w:p>
    <w:p w14:paraId="2892FDD2" w14:textId="77777777" w:rsidR="00D50706" w:rsidRPr="00D50706" w:rsidRDefault="00D50706" w:rsidP="00D50706">
      <w:pPr>
        <w:jc w:val="both"/>
        <w:rPr>
          <w:rFonts w:ascii="Consolas" w:eastAsiaTheme="minorHAnsi" w:hAnsi="Consolas" w:cs="Arial"/>
          <w:sz w:val="28"/>
          <w:szCs w:val="28"/>
          <w:lang w:eastAsia="en-US"/>
        </w:rPr>
      </w:pPr>
    </w:p>
    <w:p w14:paraId="4F4E7080"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 xml:space="preserve">5.22. O descumprimento das condições de execução, entrega, substituição, qualidade, validade, documentação ou demais obrigações assumidas sujeitará a contratada às sanções previstas </w:t>
      </w:r>
      <w:r w:rsidRPr="00D50706">
        <w:rPr>
          <w:rFonts w:ascii="Consolas" w:eastAsiaTheme="minorHAnsi" w:hAnsi="Consolas" w:cs="Arial"/>
          <w:sz w:val="28"/>
          <w:szCs w:val="28"/>
          <w:lang w:eastAsia="en-US"/>
        </w:rPr>
        <w:lastRenderedPageBreak/>
        <w:t>no Edital, na Ata de Registro de Preços, no Contrato e na Lei nº 14.133/2021, garantidos o contraditório e a ampla defesa.</w:t>
      </w:r>
    </w:p>
    <w:p w14:paraId="2CA10B2D" w14:textId="77777777" w:rsidR="00D50706" w:rsidRPr="00D50706" w:rsidRDefault="00D50706" w:rsidP="00D50706">
      <w:pPr>
        <w:jc w:val="both"/>
        <w:rPr>
          <w:rFonts w:ascii="Consolas" w:eastAsiaTheme="minorHAnsi" w:hAnsi="Consolas" w:cs="Arial"/>
          <w:sz w:val="28"/>
          <w:szCs w:val="28"/>
          <w:lang w:eastAsia="en-US"/>
        </w:rPr>
      </w:pPr>
    </w:p>
    <w:p w14:paraId="0F3EAE01" w14:textId="77777777" w:rsidR="00D50706" w:rsidRPr="00D50706" w:rsidRDefault="00D50706" w:rsidP="00D50706">
      <w:pPr>
        <w:jc w:val="both"/>
        <w:rPr>
          <w:rFonts w:ascii="Consolas" w:eastAsiaTheme="minorHAnsi" w:hAnsi="Consolas" w:cs="Arial"/>
          <w:sz w:val="28"/>
          <w:szCs w:val="28"/>
          <w:lang w:eastAsia="en-US"/>
        </w:rPr>
      </w:pPr>
      <w:r w:rsidRPr="00D50706">
        <w:rPr>
          <w:rFonts w:ascii="Consolas" w:eastAsiaTheme="minorHAnsi" w:hAnsi="Consolas" w:cs="Arial"/>
          <w:sz w:val="28"/>
          <w:szCs w:val="28"/>
          <w:lang w:eastAsia="en-US"/>
        </w:rPr>
        <w:t>5.23. As obrigações previstas neste item não afastam a aplicação das normas da vigilância sanitária, defesa do consumidor, rotulagem de alimentos, segurança alimentar, legislação trabalhista, tributária, previdenciária, ambiental e demais normas federais, estaduais e municipais pertinentes.</w:t>
      </w:r>
    </w:p>
    <w:p w14:paraId="5EFC9164" w14:textId="77777777" w:rsidR="00D50706" w:rsidRPr="00D50706" w:rsidRDefault="00D50706" w:rsidP="00D50706">
      <w:pPr>
        <w:rPr>
          <w:rFonts w:ascii="Consolas" w:eastAsiaTheme="minorHAnsi" w:hAnsi="Consolas" w:cs="Arial"/>
          <w:bCs/>
          <w:vanish/>
          <w:sz w:val="28"/>
          <w:szCs w:val="28"/>
          <w:lang w:eastAsia="en-US"/>
        </w:rPr>
      </w:pPr>
      <w:r w:rsidRPr="00D50706">
        <w:rPr>
          <w:rFonts w:ascii="Consolas" w:eastAsiaTheme="minorHAnsi" w:hAnsi="Consolas" w:cs="Arial"/>
          <w:bCs/>
          <w:vanish/>
          <w:sz w:val="28"/>
          <w:szCs w:val="28"/>
          <w:lang w:eastAsia="en-US"/>
        </w:rPr>
        <w:t>Parte superior do formulário</w:t>
      </w:r>
    </w:p>
    <w:p w14:paraId="1A6295AD" w14:textId="77777777" w:rsidR="00D50706" w:rsidRPr="00D50706" w:rsidRDefault="00D50706" w:rsidP="00D50706">
      <w:pPr>
        <w:rPr>
          <w:rFonts w:ascii="Consolas" w:eastAsiaTheme="minorHAnsi" w:hAnsi="Consolas" w:cs="Arial"/>
          <w:bCs/>
          <w:vanish/>
          <w:sz w:val="28"/>
          <w:szCs w:val="28"/>
          <w:lang w:eastAsia="en-US"/>
        </w:rPr>
      </w:pPr>
      <w:r w:rsidRPr="00D50706">
        <w:rPr>
          <w:rFonts w:ascii="Consolas" w:eastAsiaTheme="minorHAnsi" w:hAnsi="Consolas" w:cs="Arial"/>
          <w:bCs/>
          <w:vanish/>
          <w:sz w:val="28"/>
          <w:szCs w:val="28"/>
          <w:lang w:eastAsia="en-US"/>
        </w:rPr>
        <w:t>Parte inferior do formulário</w:t>
      </w:r>
    </w:p>
    <w:p w14:paraId="34733F41" w14:textId="77777777" w:rsidR="001D30BC" w:rsidRPr="001D30BC" w:rsidRDefault="001D30BC" w:rsidP="001D30BC">
      <w:pPr>
        <w:rPr>
          <w:rFonts w:ascii="Consolas" w:hAnsi="Consolas" w:cs="Arial"/>
          <w:sz w:val="28"/>
          <w:szCs w:val="28"/>
          <w:lang w:eastAsia="en-US"/>
        </w:rPr>
      </w:pPr>
    </w:p>
    <w:p w14:paraId="444E6EFD" w14:textId="77777777" w:rsidR="001D30BC" w:rsidRDefault="001D30BC" w:rsidP="001D30BC">
      <w:pPr>
        <w:pStyle w:val="Nvel1-SemNumPreto"/>
      </w:pPr>
      <w:r w:rsidRPr="001D30BC">
        <w:t>GARANTIA</w:t>
      </w:r>
    </w:p>
    <w:p w14:paraId="6D68F56A" w14:textId="77777777" w:rsidR="001D30BC" w:rsidRPr="001D30BC" w:rsidRDefault="001D30BC" w:rsidP="001D30BC">
      <w:pPr>
        <w:pStyle w:val="Nvel1-SemNumPreto"/>
      </w:pPr>
    </w:p>
    <w:p w14:paraId="1004B99A" w14:textId="40B2B4FE" w:rsidR="001D30BC" w:rsidRPr="001D30BC" w:rsidRDefault="001D30BC" w:rsidP="001D30BC">
      <w:pPr>
        <w:pStyle w:val="Nvel2-Red"/>
        <w:numPr>
          <w:ilvl w:val="0"/>
          <w:numId w:val="0"/>
        </w:numPr>
        <w:tabs>
          <w:tab w:val="left" w:pos="708"/>
        </w:tabs>
        <w:spacing w:before="0" w:after="0" w:line="240" w:lineRule="auto"/>
        <w:rPr>
          <w:rFonts w:ascii="Consolas" w:hAnsi="Consolas"/>
          <w:i w:val="0"/>
          <w:iCs w:val="0"/>
          <w:color w:val="auto"/>
          <w:sz w:val="28"/>
          <w:szCs w:val="28"/>
        </w:rPr>
      </w:pPr>
      <w:r w:rsidRPr="001D30BC">
        <w:rPr>
          <w:rFonts w:ascii="Consolas" w:hAnsi="Consolas"/>
          <w:i w:val="0"/>
          <w:iCs w:val="0"/>
          <w:color w:val="auto"/>
          <w:sz w:val="28"/>
          <w:szCs w:val="28"/>
        </w:rPr>
        <w:t>5.</w:t>
      </w:r>
      <w:r w:rsidR="00D50706">
        <w:rPr>
          <w:rFonts w:ascii="Consolas" w:hAnsi="Consolas"/>
          <w:i w:val="0"/>
          <w:iCs w:val="0"/>
          <w:color w:val="auto"/>
          <w:sz w:val="28"/>
          <w:szCs w:val="28"/>
        </w:rPr>
        <w:t>24</w:t>
      </w:r>
      <w:r w:rsidRPr="001D30BC">
        <w:rPr>
          <w:rFonts w:ascii="Consolas" w:hAnsi="Consolas"/>
          <w:i w:val="0"/>
          <w:iCs w:val="0"/>
          <w:color w:val="auto"/>
          <w:sz w:val="28"/>
          <w:szCs w:val="28"/>
        </w:rPr>
        <w:t>. O prazo de garantia é aquele estabelecido na Lei nº 8.078, de 11 de setembro de 1990 (Código de Defesa do Consumidor).</w:t>
      </w:r>
    </w:p>
    <w:p w14:paraId="6D6907B5" w14:textId="77777777" w:rsidR="00A659A5" w:rsidRPr="00D32352" w:rsidRDefault="00A659A5" w:rsidP="00A659A5">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662C47" w14:textId="4F78522B" w:rsidR="00C368E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41453768" w14:textId="77777777" w:rsidR="008F5730" w:rsidRPr="00D32352" w:rsidRDefault="008F5730" w:rsidP="002A3A04">
      <w:pPr>
        <w:pStyle w:val="Nivel2"/>
        <w:numPr>
          <w:ilvl w:val="0"/>
          <w:numId w:val="0"/>
        </w:numPr>
        <w:spacing w:before="0" w:after="0" w:line="240" w:lineRule="auto"/>
        <w:rPr>
          <w:rFonts w:ascii="Consolas" w:hAnsi="Consolas" w:cs="Times New Roman"/>
          <w:color w:val="auto"/>
          <w:sz w:val="28"/>
          <w:szCs w:val="28"/>
        </w:rPr>
      </w:pPr>
    </w:p>
    <w:p w14:paraId="16DEA59A" w14:textId="62B13C40" w:rsidR="00A659A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w:t>
      </w:r>
      <w:r w:rsidRPr="00D32352">
        <w:rPr>
          <w:rFonts w:ascii="Consolas" w:hAnsi="Consolas" w:cs="Times New Roman"/>
          <w:color w:val="auto"/>
          <w:sz w:val="28"/>
          <w:szCs w:val="28"/>
        </w:rPr>
        <w:lastRenderedPageBreak/>
        <w:t>contratuais, dos mecanismos de fiscalização, das estratégias para execução do objeto, do plano complementar de execução da contratada, quando houver, do método de aferição dos resultados e das sanções aplicáveis, dentre outros.</w:t>
      </w:r>
    </w:p>
    <w:p w14:paraId="4F3ED9E5" w14:textId="77777777" w:rsidR="006C0C0D" w:rsidRPr="00E95D72" w:rsidRDefault="006C0C0D" w:rsidP="002A3A04">
      <w:pPr>
        <w:pStyle w:val="Nivel2"/>
        <w:numPr>
          <w:ilvl w:val="0"/>
          <w:numId w:val="0"/>
        </w:numPr>
        <w:spacing w:before="0" w:after="0" w:line="240" w:lineRule="auto"/>
        <w:rPr>
          <w:rFonts w:ascii="Consolas" w:hAnsi="Consolas" w:cs="Times New Roman"/>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A659A5">
      <w:pPr>
        <w:pStyle w:val="Nvel1-SemNumPreto"/>
      </w:pPr>
      <w:r w:rsidRPr="00D32352">
        <w:t>FISCALIZAÇÃO TÉCNICA</w:t>
      </w:r>
    </w:p>
    <w:p w14:paraId="5D2073F0" w14:textId="77777777" w:rsidR="002A3A04" w:rsidRPr="00D32352" w:rsidRDefault="002A3A04" w:rsidP="00A659A5">
      <w:pPr>
        <w:pStyle w:val="Nvel1-SemNumPreto"/>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43D59418" w14:textId="0C59A4CB" w:rsidR="004D5477"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7FC43439" w14:textId="77777777" w:rsidR="006C0C0D" w:rsidRPr="00D32352" w:rsidRDefault="006C0C0D" w:rsidP="002A3A04">
      <w:pPr>
        <w:pStyle w:val="Nivel3"/>
        <w:numPr>
          <w:ilvl w:val="0"/>
          <w:numId w:val="0"/>
        </w:numPr>
        <w:spacing w:before="0" w:after="0" w:line="240" w:lineRule="auto"/>
        <w:rPr>
          <w:rFonts w:ascii="Consolas" w:hAnsi="Consolas" w:cs="Times New Roman"/>
          <w:color w:val="auto"/>
          <w:sz w:val="28"/>
          <w:szCs w:val="28"/>
        </w:rPr>
      </w:pPr>
    </w:p>
    <w:p w14:paraId="0C29E3FD" w14:textId="39E6E8ED"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202039F9" w14:textId="77777777" w:rsidR="00D06851" w:rsidRPr="00D32352" w:rsidRDefault="00D06851" w:rsidP="002A3A04">
      <w:pPr>
        <w:pStyle w:val="Nivel3"/>
        <w:numPr>
          <w:ilvl w:val="0"/>
          <w:numId w:val="0"/>
        </w:numPr>
        <w:spacing w:before="0" w:after="0" w:line="240" w:lineRule="auto"/>
        <w:rPr>
          <w:rFonts w:ascii="Consolas" w:hAnsi="Consolas" w:cs="Times New Roman"/>
          <w:color w:val="auto"/>
          <w:sz w:val="28"/>
          <w:szCs w:val="28"/>
        </w:rPr>
      </w:pPr>
    </w:p>
    <w:p w14:paraId="3124B9DC" w14:textId="688E8381" w:rsidR="00CB6F0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74EB9454" w14:textId="77777777" w:rsidR="00D61557" w:rsidRPr="00D32352" w:rsidRDefault="00D61557" w:rsidP="002A3A04">
      <w:pPr>
        <w:pStyle w:val="Nivel3"/>
        <w:numPr>
          <w:ilvl w:val="0"/>
          <w:numId w:val="0"/>
        </w:numPr>
        <w:spacing w:before="0" w:after="0" w:line="240" w:lineRule="auto"/>
        <w:rPr>
          <w:rFonts w:ascii="Consolas" w:hAnsi="Consolas" w:cs="Times New Roman"/>
          <w:color w:val="auto"/>
          <w:sz w:val="28"/>
          <w:szCs w:val="28"/>
        </w:rPr>
      </w:pPr>
    </w:p>
    <w:p w14:paraId="2CA7A66D" w14:textId="3E57E6BF" w:rsidR="00A659A5"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6.7.5. O fiscal técnico do contrato comunicará ao gestor do contrato, em tempo hábil, o término do contrato sob sua </w:t>
      </w:r>
      <w:r w:rsidRPr="00D32352">
        <w:rPr>
          <w:rFonts w:ascii="Consolas" w:hAnsi="Consolas" w:cs="Times New Roman"/>
          <w:color w:val="auto"/>
          <w:sz w:val="28"/>
          <w:szCs w:val="28"/>
        </w:rPr>
        <w:lastRenderedPageBreak/>
        <w:t>responsabilidade, com vistas à renovação tempestiva ou à prorrogação contratual.</w:t>
      </w:r>
    </w:p>
    <w:p w14:paraId="434BEA5E" w14:textId="77777777" w:rsidR="006C0C0D" w:rsidRPr="00D32352" w:rsidRDefault="006C0C0D"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7F7D9FB9" w14:textId="07D385A4" w:rsidR="00137EE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DEE42A2" w14:textId="77777777" w:rsidR="00D50706" w:rsidRPr="00D32352" w:rsidRDefault="00D50706"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A659A5">
      <w:pPr>
        <w:pStyle w:val="Nvel1-SemNumPreto"/>
      </w:pPr>
      <w:r w:rsidRPr="00D32352">
        <w:t>GESTOR DO CONTRATO</w:t>
      </w:r>
    </w:p>
    <w:p w14:paraId="26F485FD" w14:textId="77777777" w:rsidR="002A3A04" w:rsidRPr="00D32352" w:rsidRDefault="002A3A04" w:rsidP="00A659A5">
      <w:pPr>
        <w:pStyle w:val="Nvel1-SemNumPreto"/>
      </w:pPr>
    </w:p>
    <w:p w14:paraId="191F2A90" w14:textId="0CA63FD2" w:rsidR="00F9501F"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6AE9730E" w14:textId="77777777" w:rsidR="006C0C0D" w:rsidRPr="00D32352" w:rsidRDefault="006C0C0D"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 xml:space="preserve">acompanhar os registros realizados pelos fiscais do contrato, de todas as ocorrências relacionadas à execução do </w:t>
      </w:r>
      <w:r w:rsidR="002A3A04" w:rsidRPr="00D32352">
        <w:rPr>
          <w:rFonts w:ascii="Consolas" w:hAnsi="Consolas" w:cs="Times New Roman"/>
          <w:color w:val="auto"/>
          <w:sz w:val="28"/>
          <w:szCs w:val="28"/>
        </w:rPr>
        <w:lastRenderedPageBreak/>
        <w:t>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A659A5">
      <w:pPr>
        <w:pStyle w:val="Nvel1-SemNumPreto"/>
      </w:pPr>
      <w:r w:rsidRPr="00D32352">
        <w:t>RECEBIMENTO</w:t>
      </w:r>
    </w:p>
    <w:p w14:paraId="07A186FE" w14:textId="77777777" w:rsidR="002A3A04" w:rsidRPr="00D32352" w:rsidRDefault="002A3A04" w:rsidP="00A659A5">
      <w:pPr>
        <w:pStyle w:val="Nvel1-SemNumPreto"/>
      </w:pPr>
    </w:p>
    <w:p w14:paraId="5D31FC67" w14:textId="6613C188" w:rsidR="004F4D2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4A676F83" w14:textId="77777777" w:rsidR="007838D9" w:rsidRPr="00D32352" w:rsidRDefault="007838D9"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O recebimento definitivo ocorrerá no prazo de 05 (cinco) dias, a contar do recebimento provisório, após a verificação da </w:t>
      </w:r>
      <w:r w:rsidRPr="00D32352">
        <w:rPr>
          <w:rFonts w:ascii="Consolas" w:hAnsi="Consolas" w:cs="Times New Roman"/>
          <w:color w:val="auto"/>
          <w:sz w:val="28"/>
          <w:szCs w:val="28"/>
        </w:rPr>
        <w:lastRenderedPageBreak/>
        <w:t>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745BB8" w14:textId="58BA9E46" w:rsidR="00137EE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037CB898" w14:textId="77777777" w:rsidR="00D50706" w:rsidRPr="00D32352" w:rsidRDefault="00D50706"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1C6AD2" w:rsidRDefault="002A3A04" w:rsidP="00A659A5">
      <w:pPr>
        <w:pStyle w:val="Nvel1-SemNumPreto"/>
      </w:pPr>
      <w:r w:rsidRPr="001C6AD2">
        <w:t>LIQUIDAÇÃO</w:t>
      </w:r>
    </w:p>
    <w:p w14:paraId="40A67CFF" w14:textId="77777777" w:rsidR="002A3A04" w:rsidRPr="00D32352" w:rsidRDefault="002A3A04" w:rsidP="00A659A5">
      <w:pPr>
        <w:pStyle w:val="Nvel1-SemNumPreto"/>
      </w:pPr>
    </w:p>
    <w:p w14:paraId="41B9A135" w14:textId="68FB064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585E874F" w14:textId="77777777" w:rsidR="00D06851" w:rsidRPr="00D32352" w:rsidRDefault="00D06851" w:rsidP="002A3A04">
      <w:pPr>
        <w:pStyle w:val="Nivel2"/>
        <w:numPr>
          <w:ilvl w:val="0"/>
          <w:numId w:val="0"/>
        </w:numPr>
        <w:spacing w:before="0" w:after="0" w:line="240" w:lineRule="auto"/>
        <w:rPr>
          <w:rFonts w:ascii="Consolas" w:hAnsi="Consolas" w:cs="Times New Roman"/>
          <w:color w:val="auto"/>
          <w:sz w:val="28"/>
          <w:szCs w:val="28"/>
        </w:rPr>
      </w:pPr>
    </w:p>
    <w:p w14:paraId="66FFF8A3" w14:textId="67B89E5C" w:rsidR="0006373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306F6910" w14:textId="77777777" w:rsidR="00B93F5B" w:rsidRPr="00D32352" w:rsidRDefault="00B93F5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012DF94B" w:rsidR="00FD4B8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21AD5ABF" w14:textId="77777777" w:rsidR="008F5730" w:rsidRPr="00D32352" w:rsidRDefault="008F5730" w:rsidP="002A3A04">
      <w:pPr>
        <w:pStyle w:val="Nivel2"/>
        <w:numPr>
          <w:ilvl w:val="0"/>
          <w:numId w:val="0"/>
        </w:numPr>
        <w:spacing w:before="0" w:after="0" w:line="240" w:lineRule="auto"/>
        <w:rPr>
          <w:rFonts w:ascii="Consolas" w:hAnsi="Consolas" w:cs="Times New Roman"/>
          <w:color w:val="auto"/>
          <w:sz w:val="28"/>
          <w:szCs w:val="28"/>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31F838CC" w14:textId="319F35EE" w:rsidR="00D34B2A"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b) identificar possível razão que impeça a participação em licitação, no âmbito do órgão ou entidade, proibição de </w:t>
      </w:r>
      <w:r w:rsidRPr="00D32352">
        <w:rPr>
          <w:rFonts w:ascii="Consolas" w:hAnsi="Consolas" w:cs="Times New Roman"/>
          <w:color w:val="auto"/>
          <w:sz w:val="28"/>
          <w:szCs w:val="28"/>
        </w:rPr>
        <w:lastRenderedPageBreak/>
        <w:t>contratar com o Poder Público, bem como ocorrências impeditivas indiretas.</w:t>
      </w:r>
    </w:p>
    <w:p w14:paraId="6240C1BB" w14:textId="77777777" w:rsidR="00063732" w:rsidRPr="00D32352" w:rsidRDefault="00063732"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A659A5">
      <w:pPr>
        <w:pStyle w:val="Nvel1-SemNumPreto"/>
      </w:pPr>
      <w:r w:rsidRPr="00D32352">
        <w:t>PRAZO DE PAGAMENTO</w:t>
      </w:r>
    </w:p>
    <w:p w14:paraId="04EF2876" w14:textId="77777777" w:rsidR="002A3A04" w:rsidRPr="00D32352" w:rsidRDefault="002A3A04" w:rsidP="00A659A5">
      <w:pPr>
        <w:pStyle w:val="Nvel1-SemNumPreto"/>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do prazo de pagamento até a data de sua efetiva realização, </w:t>
      </w:r>
      <w:r w:rsidRPr="00D32352">
        <w:rPr>
          <w:rFonts w:ascii="Consolas" w:hAnsi="Consolas" w:cs="Times New Roman"/>
          <w:color w:val="auto"/>
          <w:sz w:val="28"/>
          <w:szCs w:val="28"/>
        </w:rPr>
        <w:lastRenderedPageBreak/>
        <w:t>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A659A5">
      <w:pPr>
        <w:pStyle w:val="Nvel1-SemNumPreto"/>
      </w:pPr>
      <w:r w:rsidRPr="00D32352">
        <w:t>FORMA DE PAGAMENTO</w:t>
      </w:r>
    </w:p>
    <w:p w14:paraId="48728EA3" w14:textId="77777777" w:rsidR="002A3A04" w:rsidRPr="00D32352" w:rsidRDefault="002A3A04" w:rsidP="00A659A5">
      <w:pPr>
        <w:pStyle w:val="Nvel1-SemNumPreto"/>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A659A5">
      <w:pPr>
        <w:pStyle w:val="Nvel1-SemNumPreto"/>
      </w:pPr>
      <w:r w:rsidRPr="00D32352">
        <w:t>CESSÃO DE CRÉDITO</w:t>
      </w:r>
    </w:p>
    <w:p w14:paraId="7ADFDAAC" w14:textId="77777777" w:rsidR="002A3A04" w:rsidRPr="00D32352" w:rsidRDefault="002A3A04" w:rsidP="00A659A5">
      <w:pPr>
        <w:pStyle w:val="Nvel1-SemNumPreto"/>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6D352A4" w14:textId="322AE189" w:rsidR="001C6AD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7"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7"/>
    </w:p>
    <w:p w14:paraId="31263EB6" w14:textId="77777777" w:rsidR="008F5730" w:rsidRPr="00D32352" w:rsidRDefault="008F5730"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8" w:name="_Hlk114498447"/>
      <w:bookmarkEnd w:id="48"/>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A659A5">
      <w:pPr>
        <w:pStyle w:val="Nvel1-SemNumPreto"/>
      </w:pPr>
    </w:p>
    <w:p w14:paraId="640BAAB7" w14:textId="77777777" w:rsidR="002A3A04" w:rsidRPr="00D32352" w:rsidRDefault="002A3A04" w:rsidP="00A659A5">
      <w:pPr>
        <w:pStyle w:val="Nvel1-SemNumPreto"/>
      </w:pPr>
      <w:r w:rsidRPr="00D32352">
        <w:t>FORMA DE SELEÇÃO E CRITÉRIO DE JULGAMENTO DA PROPOSTA</w:t>
      </w:r>
    </w:p>
    <w:p w14:paraId="2EA10A58" w14:textId="77777777" w:rsidR="002A3A04" w:rsidRPr="00D32352" w:rsidRDefault="002A3A04" w:rsidP="00A659A5">
      <w:pPr>
        <w:pStyle w:val="Nvel1-SemNumPreto"/>
      </w:pPr>
    </w:p>
    <w:p w14:paraId="58A2BCB0" w14:textId="5346244F" w:rsidR="00AA448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r w:rsidR="00D80025">
        <w:rPr>
          <w:rFonts w:ascii="Consolas" w:hAnsi="Consolas" w:cs="Times New Roman"/>
          <w:color w:val="auto"/>
          <w:sz w:val="28"/>
          <w:szCs w:val="28"/>
        </w:rPr>
        <w:t xml:space="preserve"> GLOBAL</w:t>
      </w:r>
      <w:r w:rsidRPr="00D32352">
        <w:rPr>
          <w:rFonts w:ascii="Consolas" w:hAnsi="Consolas" w:cs="Times New Roman"/>
          <w:color w:val="auto"/>
          <w:sz w:val="28"/>
          <w:szCs w:val="28"/>
        </w:rPr>
        <w:t>.</w:t>
      </w:r>
    </w:p>
    <w:p w14:paraId="0B10CD28" w14:textId="77777777" w:rsidR="00C32D32" w:rsidRPr="00D32352" w:rsidRDefault="00C32D32"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A659A5">
      <w:pPr>
        <w:pStyle w:val="Nvel1-SemNumPreto"/>
      </w:pPr>
      <w:r w:rsidRPr="00D32352">
        <w:t>FORMA DE FORNECIMENTO</w:t>
      </w:r>
    </w:p>
    <w:p w14:paraId="125BCE9C" w14:textId="77777777" w:rsidR="002A3A04" w:rsidRPr="00D32352" w:rsidRDefault="002A3A04" w:rsidP="00A659A5">
      <w:pPr>
        <w:pStyle w:val="Nvel1-SemNumPreto"/>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A659A5">
      <w:pPr>
        <w:pStyle w:val="Nvel1-SemNumPreto"/>
      </w:pPr>
      <w:r w:rsidRPr="00D32352">
        <w:t>EXIGÊNCIAS DE HABILITAÇÃO</w:t>
      </w:r>
    </w:p>
    <w:p w14:paraId="04A46C8A" w14:textId="77777777" w:rsidR="002A3A04" w:rsidRPr="00D32352" w:rsidRDefault="002A3A04" w:rsidP="00A659A5">
      <w:pPr>
        <w:pStyle w:val="Nvel1-SemNumPreto"/>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A659A5">
      <w:pPr>
        <w:pStyle w:val="Nvel1-SemNumPreto"/>
      </w:pPr>
      <w:r w:rsidRPr="00D32352">
        <w:t>HABILITAÇÃO JURÍDICA</w:t>
      </w:r>
    </w:p>
    <w:p w14:paraId="04F36525" w14:textId="77777777" w:rsidR="002A3A04" w:rsidRPr="00D32352" w:rsidRDefault="002A3A04" w:rsidP="00A659A5">
      <w:pPr>
        <w:pStyle w:val="Nvel1-SemNumPreto"/>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2340A7E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D32352">
        <w:rPr>
          <w:rFonts w:ascii="Consolas" w:hAnsi="Consolas" w:cs="Times New Roman"/>
          <w:color w:val="auto"/>
          <w:sz w:val="28"/>
          <w:szCs w:val="28"/>
        </w:rPr>
        <w:t>Mercantis onde</w:t>
      </w:r>
      <w:bookmarkEnd w:id="49"/>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A659A5">
      <w:pPr>
        <w:pStyle w:val="Nvel1-SemNumPreto"/>
      </w:pPr>
      <w:r w:rsidRPr="00D32352">
        <w:t>HABILITAÇÃO FISCAL, SOCIAL E TRABALHISTA</w:t>
      </w:r>
    </w:p>
    <w:p w14:paraId="623E58CA" w14:textId="77777777" w:rsidR="002A3A04" w:rsidRPr="00D32352" w:rsidRDefault="002A3A04" w:rsidP="00A659A5">
      <w:pPr>
        <w:pStyle w:val="Nvel1-SemNumPreto"/>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64F6E62" w14:textId="63E48625" w:rsidR="00E95D7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14C6338" w14:textId="77777777" w:rsidR="00C32D32" w:rsidRPr="00D32352" w:rsidRDefault="00C32D32"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A659A5">
      <w:pPr>
        <w:pStyle w:val="Nvel1-SemNumPreto"/>
      </w:pPr>
      <w:r w:rsidRPr="00D32352">
        <w:t>QUALIFICAÇÃO ECONÔMICO-FINANCEIRA</w:t>
      </w:r>
    </w:p>
    <w:p w14:paraId="2A0E319A" w14:textId="77777777" w:rsidR="002A3A04" w:rsidRPr="00D32352" w:rsidRDefault="002A3A04" w:rsidP="00A659A5">
      <w:pPr>
        <w:pStyle w:val="Nvel1-SemNumPreto"/>
      </w:pPr>
    </w:p>
    <w:p w14:paraId="7B08B1E8" w14:textId="02763651" w:rsidR="00A659A5" w:rsidRDefault="002A3A04" w:rsidP="008F573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4DFF61B8" w14:textId="77777777" w:rsidR="007838D9" w:rsidRPr="008F5730" w:rsidRDefault="007838D9" w:rsidP="008F5730">
      <w:pPr>
        <w:pStyle w:val="Nivel2"/>
        <w:numPr>
          <w:ilvl w:val="0"/>
          <w:numId w:val="0"/>
        </w:numPr>
        <w:spacing w:before="0" w:after="0" w:line="240" w:lineRule="auto"/>
        <w:rPr>
          <w:rFonts w:ascii="Consolas" w:hAnsi="Consolas" w:cs="Times New Roman"/>
          <w:color w:val="auto"/>
          <w:sz w:val="28"/>
          <w:szCs w:val="28"/>
        </w:rPr>
      </w:pPr>
    </w:p>
    <w:p w14:paraId="179E0DF7" w14:textId="77777777" w:rsidR="00A659A5" w:rsidRPr="00A16ABC" w:rsidRDefault="00A659A5" w:rsidP="00A659A5">
      <w:pPr>
        <w:jc w:val="both"/>
        <w:outlineLvl w:val="1"/>
        <w:rPr>
          <w:rFonts w:ascii="Consolas" w:eastAsia="Arial" w:hAnsi="Consolas"/>
          <w:b/>
          <w:color w:val="000000" w:themeColor="text1"/>
          <w:sz w:val="28"/>
          <w:szCs w:val="28"/>
          <w:lang w:eastAsia="en-US"/>
        </w:rPr>
      </w:pPr>
      <w:r w:rsidRPr="00A16ABC">
        <w:rPr>
          <w:rFonts w:ascii="Consolas" w:eastAsia="Arial" w:hAnsi="Consolas"/>
          <w:b/>
          <w:color w:val="000000" w:themeColor="text1"/>
          <w:sz w:val="28"/>
          <w:szCs w:val="28"/>
          <w:lang w:eastAsia="en-US"/>
        </w:rPr>
        <w:t>DISPOSIÇÕES GERAIS SOBRE HABILITAÇÃO</w:t>
      </w:r>
    </w:p>
    <w:p w14:paraId="258A79CD" w14:textId="77777777" w:rsidR="00A659A5" w:rsidRPr="00A16ABC" w:rsidRDefault="00A659A5" w:rsidP="00A659A5">
      <w:pPr>
        <w:jc w:val="both"/>
        <w:rPr>
          <w:rFonts w:ascii="Consolas" w:eastAsia="Arial" w:hAnsi="Consolas"/>
          <w:iCs/>
          <w:color w:val="000000" w:themeColor="text1"/>
          <w:sz w:val="28"/>
          <w:szCs w:val="28"/>
        </w:rPr>
      </w:pPr>
    </w:p>
    <w:p w14:paraId="4C6F625F" w14:textId="0926D444"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1</w:t>
      </w:r>
      <w:r w:rsidRPr="00A16ABC">
        <w:rPr>
          <w:rFonts w:ascii="Consolas" w:eastAsia="Arial" w:hAnsi="Consolas"/>
          <w:iCs/>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681DB97D" w14:textId="77777777" w:rsidR="00A659A5" w:rsidRPr="00A16ABC" w:rsidRDefault="00A659A5" w:rsidP="00A659A5">
      <w:pPr>
        <w:jc w:val="both"/>
        <w:rPr>
          <w:rFonts w:ascii="Consolas" w:eastAsia="Arial" w:hAnsi="Consolas"/>
          <w:iCs/>
          <w:color w:val="000000" w:themeColor="text1"/>
          <w:sz w:val="28"/>
          <w:szCs w:val="28"/>
        </w:rPr>
      </w:pPr>
    </w:p>
    <w:p w14:paraId="5761EE97" w14:textId="5BBBFB39"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lastRenderedPageBreak/>
        <w:t>8.2</w:t>
      </w:r>
      <w:r w:rsidR="00E95D72">
        <w:rPr>
          <w:rFonts w:ascii="Consolas" w:eastAsia="Arial" w:hAnsi="Consolas"/>
          <w:iCs/>
          <w:color w:val="000000" w:themeColor="text1"/>
          <w:sz w:val="28"/>
          <w:szCs w:val="28"/>
        </w:rPr>
        <w:t>2</w:t>
      </w:r>
      <w:r w:rsidRPr="00A16ABC">
        <w:rPr>
          <w:rFonts w:ascii="Consolas" w:eastAsia="Arial" w:hAnsi="Consolas"/>
          <w:iCs/>
          <w:color w:val="000000" w:themeColor="text1"/>
          <w:sz w:val="28"/>
          <w:szCs w:val="28"/>
        </w:rPr>
        <w:t xml:space="preserve">.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A16ABC">
        <w:rPr>
          <w:rFonts w:ascii="Consolas" w:eastAsia="Arial" w:hAnsi="Consolas"/>
          <w:iCs/>
          <w:color w:val="000000" w:themeColor="text1"/>
          <w:sz w:val="28"/>
          <w:szCs w:val="28"/>
        </w:rPr>
        <w:t>consularizados</w:t>
      </w:r>
      <w:proofErr w:type="spellEnd"/>
      <w:r w:rsidRPr="00A16ABC">
        <w:rPr>
          <w:rFonts w:ascii="Consolas" w:eastAsia="Arial" w:hAnsi="Consolas"/>
          <w:iCs/>
          <w:color w:val="000000" w:themeColor="text1"/>
          <w:sz w:val="28"/>
          <w:szCs w:val="28"/>
        </w:rPr>
        <w:t xml:space="preserve"> pelos respectivos consulados ou embaixadas.</w:t>
      </w:r>
    </w:p>
    <w:p w14:paraId="630AEC32" w14:textId="77777777" w:rsidR="00A659A5" w:rsidRPr="00A16ABC" w:rsidRDefault="00A659A5" w:rsidP="00A659A5">
      <w:pPr>
        <w:jc w:val="both"/>
        <w:rPr>
          <w:rFonts w:ascii="Consolas" w:eastAsia="Arial" w:hAnsi="Consolas"/>
          <w:iCs/>
          <w:color w:val="000000" w:themeColor="text1"/>
          <w:sz w:val="28"/>
          <w:szCs w:val="28"/>
        </w:rPr>
      </w:pPr>
    </w:p>
    <w:p w14:paraId="35143619" w14:textId="3252D748"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3</w:t>
      </w:r>
      <w:r w:rsidRPr="00A16ABC">
        <w:rPr>
          <w:rFonts w:ascii="Consolas" w:eastAsia="Arial" w:hAnsi="Consolas"/>
          <w:iCs/>
          <w:color w:val="000000" w:themeColor="text1"/>
          <w:sz w:val="28"/>
          <w:szCs w:val="28"/>
        </w:rPr>
        <w:t>. Não serão aceitos documentos de habilitação com indicação de CNPJ/CPF diferentes, salvo aqueles legalmente permitidos.</w:t>
      </w:r>
    </w:p>
    <w:p w14:paraId="636C2131" w14:textId="77777777" w:rsidR="00A659A5" w:rsidRPr="00A16ABC" w:rsidRDefault="00A659A5" w:rsidP="00A659A5">
      <w:pPr>
        <w:jc w:val="both"/>
        <w:rPr>
          <w:rFonts w:ascii="Consolas" w:eastAsia="Arial" w:hAnsi="Consolas"/>
          <w:iCs/>
          <w:color w:val="000000" w:themeColor="text1"/>
          <w:sz w:val="28"/>
          <w:szCs w:val="28"/>
        </w:rPr>
      </w:pPr>
    </w:p>
    <w:p w14:paraId="464232E9" w14:textId="0A596775"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4</w:t>
      </w:r>
      <w:r w:rsidRPr="00A16ABC">
        <w:rPr>
          <w:rFonts w:ascii="Consolas" w:eastAsia="Arial" w:hAnsi="Consolas"/>
          <w:iCs/>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4A7F3E0" w14:textId="77777777" w:rsidR="00A659A5" w:rsidRPr="00A16ABC" w:rsidRDefault="00A659A5" w:rsidP="00A659A5">
      <w:pPr>
        <w:jc w:val="both"/>
        <w:rPr>
          <w:rFonts w:ascii="Consolas" w:eastAsia="Arial" w:hAnsi="Consolas"/>
          <w:iCs/>
          <w:color w:val="000000" w:themeColor="text1"/>
          <w:sz w:val="28"/>
          <w:szCs w:val="28"/>
        </w:rPr>
      </w:pPr>
    </w:p>
    <w:p w14:paraId="6A43D368" w14:textId="6DDEC953" w:rsidR="00A659A5" w:rsidRDefault="00A659A5" w:rsidP="00A659A5">
      <w:pPr>
        <w:jc w:val="both"/>
        <w:rPr>
          <w:rFonts w:ascii="Consolas" w:eastAsia="Arial" w:hAnsi="Consolas"/>
          <w:iCs/>
          <w:color w:val="000000" w:themeColor="text1"/>
          <w:sz w:val="28"/>
          <w:szCs w:val="28"/>
        </w:rPr>
      </w:pPr>
      <w:r w:rsidRPr="00A16ABC">
        <w:rPr>
          <w:rFonts w:ascii="Consolas" w:eastAsia="Arial" w:hAnsi="Consolas" w:cs="Arial"/>
          <w:iCs/>
          <w:color w:val="000000" w:themeColor="text1"/>
          <w:sz w:val="28"/>
          <w:szCs w:val="28"/>
        </w:rPr>
        <w:t>8.</w:t>
      </w:r>
      <w:r>
        <w:rPr>
          <w:rFonts w:ascii="Consolas" w:eastAsia="Arial" w:hAnsi="Consolas" w:cs="Arial"/>
          <w:iCs/>
          <w:color w:val="000000" w:themeColor="text1"/>
          <w:sz w:val="28"/>
          <w:szCs w:val="28"/>
        </w:rPr>
        <w:t>2</w:t>
      </w:r>
      <w:r w:rsidR="00E95D72">
        <w:rPr>
          <w:rFonts w:ascii="Consolas" w:eastAsia="Arial" w:hAnsi="Consolas" w:cs="Arial"/>
          <w:iCs/>
          <w:color w:val="000000" w:themeColor="text1"/>
          <w:sz w:val="28"/>
          <w:szCs w:val="28"/>
        </w:rPr>
        <w:t>5</w:t>
      </w:r>
      <w:r w:rsidRPr="00A16ABC">
        <w:rPr>
          <w:rFonts w:ascii="Consolas" w:eastAsia="Arial" w:hAnsi="Consolas" w:cs="Arial"/>
          <w:iC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00978E70" w14:textId="77777777" w:rsidR="001D30BC" w:rsidRPr="00D32352" w:rsidRDefault="001D30BC"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60B1EF4E"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630BBA" w:rsidRPr="00630BBA">
        <w:rPr>
          <w:rFonts w:ascii="Consolas" w:hAnsi="Consolas"/>
          <w:sz w:val="28"/>
          <w:szCs w:val="28"/>
        </w:rPr>
        <w:t>648.544,00 (seiscentos e quarenta e oito mil e quinhentos e quarenta e quatro reais)</w:t>
      </w:r>
      <w:r w:rsidR="006A79FB" w:rsidRPr="006A79FB">
        <w:rPr>
          <w:rFonts w:ascii="Consolas" w:hAnsi="Consolas"/>
          <w:sz w:val="28"/>
          <w:szCs w:val="28"/>
        </w:rPr>
        <w:t>,</w:t>
      </w:r>
      <w:r w:rsidR="006A79FB"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w:t>
      </w:r>
      <w:r w:rsidRPr="00D32352">
        <w:rPr>
          <w:rFonts w:ascii="Consolas" w:hAnsi="Consolas" w:cs="Times New Roman"/>
          <w:i w:val="0"/>
          <w:iCs/>
          <w:color w:val="auto"/>
          <w:sz w:val="28"/>
          <w:szCs w:val="28"/>
        </w:rPr>
        <w:lastRenderedPageBreak/>
        <w:t>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5C407AA6" w14:textId="77777777" w:rsidR="00C0749C" w:rsidRPr="00D32352" w:rsidRDefault="00C0749C"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25D889EA" w14:textId="16DE6C71" w:rsidR="00072CD6" w:rsidRPr="00E95D72" w:rsidRDefault="00072CD6" w:rsidP="00E95D72">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3ADF4556" w14:textId="77777777" w:rsidR="00050BC7" w:rsidRPr="00D32352" w:rsidRDefault="00050BC7"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5E903CB5"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 seguint</w:t>
      </w:r>
      <w:r w:rsidR="00D06851">
        <w:rPr>
          <w:rFonts w:ascii="Consolas" w:hAnsi="Consolas" w:cs="Times New Roman"/>
          <w:color w:val="auto"/>
          <w:sz w:val="28"/>
          <w:szCs w:val="28"/>
        </w:rPr>
        <w:t>e</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w:t>
      </w:r>
      <w:r w:rsidR="001D30BC">
        <w:rPr>
          <w:rFonts w:ascii="Consolas" w:hAnsi="Consolas" w:cs="Times New Roman"/>
          <w:color w:val="auto"/>
          <w:sz w:val="28"/>
          <w:szCs w:val="28"/>
        </w:rPr>
        <w:t>ão</w:t>
      </w:r>
      <w:r w:rsidR="00D06851">
        <w:rPr>
          <w:rFonts w:ascii="Consolas" w:hAnsi="Consolas" w:cs="Times New Roman"/>
          <w:color w:val="auto"/>
          <w:sz w:val="28"/>
          <w:szCs w:val="28"/>
        </w:rPr>
        <w:t>:</w:t>
      </w:r>
    </w:p>
    <w:p w14:paraId="27F46939" w14:textId="2E918EC4" w:rsidR="00D61557" w:rsidRDefault="00D61557"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001D30BC">
        <w:rPr>
          <w:rFonts w:ascii="Consolas" w:hAnsi="Consolas"/>
          <w:b/>
          <w:bCs/>
          <w:sz w:val="28"/>
          <w:szCs w:val="28"/>
        </w:rPr>
        <w:t>295.</w:t>
      </w:r>
    </w:p>
    <w:p w14:paraId="22CD0FEB" w14:textId="77777777" w:rsidR="007838D9" w:rsidRPr="00BE25CA" w:rsidRDefault="007838D9"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6"/>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50127F39"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522CC3">
        <w:rPr>
          <w:rFonts w:ascii="Consolas" w:hAnsi="Consolas"/>
          <w:b/>
          <w:bCs/>
          <w:sz w:val="28"/>
          <w:szCs w:val="28"/>
        </w:rPr>
        <w:t>038/2026</w:t>
      </w:r>
    </w:p>
    <w:p w14:paraId="15D47C30" w14:textId="2BABE4FD"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522CC3">
        <w:rPr>
          <w:rFonts w:ascii="Consolas" w:hAnsi="Consolas"/>
          <w:b/>
          <w:bCs/>
          <w:sz w:val="28"/>
          <w:szCs w:val="28"/>
        </w:rPr>
        <w:t>020/2026</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726DF47B"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9637CE">
        <w:rPr>
          <w:rFonts w:ascii="Consolas" w:hAnsi="Consolas" w:cs="Times New Roman"/>
          <w:bCs w:val="0"/>
          <w:sz w:val="28"/>
          <w:szCs w:val="28"/>
        </w:rPr>
        <w:t>6</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4F3BBBEF"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522CC3">
        <w:rPr>
          <w:rFonts w:ascii="Consolas" w:eastAsia="Arial" w:hAnsi="Consolas"/>
          <w:sz w:val="28"/>
          <w:szCs w:val="28"/>
        </w:rPr>
        <w:t>038/2026</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522CC3">
        <w:rPr>
          <w:rFonts w:ascii="Consolas" w:eastAsia="Arial" w:hAnsi="Consolas"/>
          <w:sz w:val="28"/>
          <w:szCs w:val="28"/>
        </w:rPr>
        <w:t>020/2026</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653356C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O objeto do presente instrumento é </w:t>
      </w:r>
      <w:r w:rsidR="00864BD1">
        <w:rPr>
          <w:rFonts w:ascii="Consolas" w:hAnsi="Consolas" w:cs="Times New Roman"/>
          <w:color w:val="auto"/>
          <w:sz w:val="28"/>
          <w:szCs w:val="28"/>
        </w:rPr>
        <w:t xml:space="preserve">a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quisição </w:t>
      </w:r>
      <w:r w:rsidR="00522CC3">
        <w:rPr>
          <w:rFonts w:ascii="Consolas" w:eastAsia="MS Mincho" w:hAnsi="Consolas" w:cs="Consolas"/>
          <w:iCs/>
          <w:sz w:val="28"/>
          <w:szCs w:val="28"/>
        </w:rPr>
        <w:t>P</w:t>
      </w:r>
      <w:r w:rsidR="00522CC3" w:rsidRPr="008A5585">
        <w:rPr>
          <w:rFonts w:ascii="Consolas" w:eastAsia="MS Mincho" w:hAnsi="Consolas" w:cs="Consolas"/>
          <w:iCs/>
          <w:sz w:val="28"/>
          <w:szCs w:val="28"/>
        </w:rPr>
        <w:t xml:space="preserve">arcelada de </w:t>
      </w:r>
      <w:r w:rsidR="00522CC3">
        <w:rPr>
          <w:rFonts w:ascii="Consolas" w:eastAsia="MS Mincho" w:hAnsi="Consolas" w:cs="Consolas"/>
          <w:iCs/>
          <w:sz w:val="28"/>
          <w:szCs w:val="28"/>
        </w:rPr>
        <w:t>C</w:t>
      </w:r>
      <w:r w:rsidR="00522CC3" w:rsidRPr="008A5585">
        <w:rPr>
          <w:rFonts w:ascii="Consolas" w:eastAsia="MS Mincho" w:hAnsi="Consolas" w:cs="Consolas"/>
          <w:iCs/>
          <w:sz w:val="28"/>
          <w:szCs w:val="28"/>
        </w:rPr>
        <w:t xml:space="preserve">estas </w:t>
      </w:r>
      <w:r w:rsidR="00522CC3">
        <w:rPr>
          <w:rFonts w:ascii="Consolas" w:eastAsia="MS Mincho" w:hAnsi="Consolas" w:cs="Consolas"/>
          <w:iCs/>
          <w:sz w:val="28"/>
          <w:szCs w:val="28"/>
        </w:rPr>
        <w:t>B</w:t>
      </w:r>
      <w:r w:rsidR="00522CC3" w:rsidRPr="008A5585">
        <w:rPr>
          <w:rFonts w:ascii="Consolas" w:eastAsia="MS Mincho" w:hAnsi="Consolas" w:cs="Consolas"/>
          <w:iCs/>
          <w:sz w:val="28"/>
          <w:szCs w:val="28"/>
        </w:rPr>
        <w:t xml:space="preserve">ásicas, </w:t>
      </w:r>
      <w:r w:rsidR="00522CC3">
        <w:rPr>
          <w:rFonts w:ascii="Consolas" w:eastAsia="MS Mincho" w:hAnsi="Consolas" w:cs="Consolas"/>
          <w:iCs/>
          <w:sz w:val="28"/>
          <w:szCs w:val="28"/>
        </w:rPr>
        <w:t>destinadas</w:t>
      </w:r>
      <w:r w:rsidR="00522CC3" w:rsidRPr="008A5585">
        <w:rPr>
          <w:rFonts w:ascii="Consolas" w:eastAsia="MS Mincho" w:hAnsi="Consolas" w:cs="Consolas"/>
          <w:iCs/>
          <w:sz w:val="28"/>
          <w:szCs w:val="28"/>
        </w:rPr>
        <w:t xml:space="preserve"> ao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tendimento das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emandas da Secretaria Municipal de Assistência Social</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FCF4419" w14:textId="2273B907" w:rsidR="00EF6E4F"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422DE53F" w14:textId="77777777" w:rsidR="006C2BF0" w:rsidRDefault="006C2BF0" w:rsidP="00AA0E5A">
      <w:pPr>
        <w:pStyle w:val="Nivel2"/>
        <w:numPr>
          <w:ilvl w:val="0"/>
          <w:numId w:val="0"/>
        </w:numPr>
        <w:spacing w:before="0" w:after="0" w:line="240" w:lineRule="auto"/>
        <w:rPr>
          <w:rFonts w:ascii="Consolas" w:hAnsi="Consolas" w:cs="Times New Roman"/>
          <w:color w:val="auto"/>
          <w:sz w:val="28"/>
          <w:szCs w:val="28"/>
        </w:rPr>
      </w:pPr>
    </w:p>
    <w:p w14:paraId="250166F6" w14:textId="77777777" w:rsidR="00807E18" w:rsidRDefault="00807E18" w:rsidP="00AA0E5A">
      <w:pPr>
        <w:pStyle w:val="Nivel2"/>
        <w:numPr>
          <w:ilvl w:val="0"/>
          <w:numId w:val="0"/>
        </w:numPr>
        <w:spacing w:before="0" w:after="0" w:line="240" w:lineRule="auto"/>
        <w:rPr>
          <w:rFonts w:ascii="Consolas" w:hAnsi="Consolas" w:cs="Times New Roman"/>
          <w:color w:val="auto"/>
          <w:sz w:val="28"/>
          <w:szCs w:val="28"/>
        </w:rPr>
      </w:pPr>
    </w:p>
    <w:p w14:paraId="57956944" w14:textId="77777777" w:rsidR="00807E18" w:rsidRPr="00D32352" w:rsidRDefault="00807E18"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190397" w14:textId="261B9A1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08890D8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w:t>
        </w:r>
        <w:r w:rsidR="005F5125">
          <w:rPr>
            <w:rStyle w:val="Hyperlink"/>
            <w:rFonts w:ascii="Consolas" w:hAnsi="Consolas" w:cs="Times New Roman"/>
            <w:i w:val="0"/>
            <w:iCs w:val="0"/>
            <w:color w:val="auto"/>
            <w:sz w:val="28"/>
            <w:szCs w:val="28"/>
            <w:u w:val="none"/>
          </w:rPr>
          <w:t>º</w:t>
        </w:r>
        <w:r w:rsidRPr="00D32352">
          <w:rPr>
            <w:rStyle w:val="Hyperlink"/>
            <w:rFonts w:ascii="Consolas" w:hAnsi="Consolas" w:cs="Times New Roman"/>
            <w:i w:val="0"/>
            <w:iCs w:val="0"/>
            <w:color w:val="auto"/>
            <w:sz w:val="28"/>
            <w:szCs w:val="28"/>
            <w:u w:val="none"/>
          </w:rPr>
          <w:t xml:space="preserve">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18CD3DAE" w14:textId="4C8E11A4" w:rsidR="00CB6F03"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33FBA109" w14:textId="77777777" w:rsidR="00050BC7" w:rsidRPr="00D32352" w:rsidRDefault="00050BC7"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52A9DED9" w14:textId="19F43251" w:rsidR="009139D9" w:rsidRPr="00807E18" w:rsidRDefault="002A3A04" w:rsidP="00807E18">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50"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50"/>
      <w:r w:rsidRPr="00D32352">
        <w:rPr>
          <w:rFonts w:ascii="Consolas" w:hAnsi="Consolas" w:cs="Times New Roman"/>
          <w:i w:val="0"/>
          <w:iCs w:val="0"/>
          <w:color w:val="auto"/>
          <w:sz w:val="28"/>
          <w:szCs w:val="28"/>
        </w:rPr>
        <w:t>.</w:t>
      </w: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B36AB77" w14:textId="575D9A28" w:rsidR="00CB6F03"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1D89CDF8" w14:textId="77777777" w:rsidR="00807E18" w:rsidRPr="00D32352" w:rsidRDefault="00807E18"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Default="009139D9" w:rsidP="00FE42A7">
      <w:pPr>
        <w:pStyle w:val="Nivel2"/>
        <w:numPr>
          <w:ilvl w:val="0"/>
          <w:numId w:val="0"/>
        </w:numPr>
        <w:spacing w:before="0" w:after="0" w:line="240" w:lineRule="auto"/>
        <w:rPr>
          <w:rFonts w:ascii="Consolas" w:hAnsi="Consolas" w:cs="Times New Roman"/>
          <w:color w:val="auto"/>
          <w:sz w:val="28"/>
          <w:szCs w:val="28"/>
        </w:rPr>
      </w:pPr>
    </w:p>
    <w:p w14:paraId="43EF2CD5" w14:textId="77777777" w:rsidR="00807E18" w:rsidRDefault="00807E18" w:rsidP="00FE42A7">
      <w:pPr>
        <w:pStyle w:val="Nivel2"/>
        <w:numPr>
          <w:ilvl w:val="0"/>
          <w:numId w:val="0"/>
        </w:numPr>
        <w:spacing w:before="0" w:after="0" w:line="240" w:lineRule="auto"/>
        <w:rPr>
          <w:rFonts w:ascii="Consolas" w:hAnsi="Consolas" w:cs="Times New Roman"/>
          <w:color w:val="auto"/>
          <w:sz w:val="28"/>
          <w:szCs w:val="28"/>
        </w:rPr>
      </w:pPr>
    </w:p>
    <w:p w14:paraId="5C836289" w14:textId="77777777" w:rsidR="00807E18" w:rsidRPr="00D32352" w:rsidRDefault="00807E18"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7085CF4A" w14:textId="3CEFC53D" w:rsidR="00CB6F03" w:rsidRDefault="00B82D02"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2A7A295D" w14:textId="77777777" w:rsidR="00807E18" w:rsidRPr="00D32352" w:rsidRDefault="00807E18"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1" w:name="_Hlk78351618"/>
      <w:bookmarkEnd w:id="51"/>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E1A9CAD" w14:textId="53293218"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xml:space="preserve">) e no Cadastro Nacional de Empresas </w:t>
      </w:r>
      <w:r w:rsidRPr="00D32352">
        <w:rPr>
          <w:rFonts w:ascii="Consolas" w:hAnsi="Consolas" w:cs="Times New Roman"/>
          <w:color w:val="auto"/>
          <w:sz w:val="28"/>
          <w:szCs w:val="28"/>
        </w:rPr>
        <w:lastRenderedPageBreak/>
        <w:t>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173A410E" w14:textId="556E8914" w:rsidR="00CB6F03"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0CDF9914" w14:textId="77777777" w:rsidR="00807E18" w:rsidRPr="009637CE" w:rsidRDefault="00807E18" w:rsidP="00FE42A7">
      <w:pPr>
        <w:pStyle w:val="Nivel2"/>
        <w:numPr>
          <w:ilvl w:val="0"/>
          <w:numId w:val="0"/>
        </w:numPr>
        <w:spacing w:before="0" w:after="0" w:line="240" w:lineRule="auto"/>
        <w:rPr>
          <w:rFonts w:ascii="Consolas" w:hAnsi="Consolas" w:cs="Times New Roman"/>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482DB3" w14:textId="0C8DAEE4" w:rsidR="00CB6F03" w:rsidRPr="00D32352" w:rsidRDefault="003D6778" w:rsidP="009637CE">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4867E55F" w14:textId="68C06D2E" w:rsidR="00CB6F03" w:rsidRPr="006C2BF0" w:rsidRDefault="00FE42A7" w:rsidP="006C2BF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 dotaç</w:t>
      </w:r>
      <w:r w:rsidR="001D30BC">
        <w:rPr>
          <w:rFonts w:ascii="Consolas" w:hAnsi="Consolas" w:cs="Times New Roman"/>
          <w:color w:val="auto"/>
          <w:sz w:val="28"/>
          <w:szCs w:val="28"/>
        </w:rPr>
        <w:t>ão</w:t>
      </w:r>
      <w:r w:rsidRPr="00D32352">
        <w:rPr>
          <w:rFonts w:ascii="Consolas" w:hAnsi="Consolas" w:cs="Times New Roman"/>
          <w:color w:val="auto"/>
          <w:sz w:val="28"/>
          <w:szCs w:val="28"/>
        </w:rPr>
        <w:t xml:space="preserve"> abaixo discriminada:</w:t>
      </w:r>
    </w:p>
    <w:p w14:paraId="6A40A653" w14:textId="77777777" w:rsidR="001D30BC" w:rsidRDefault="001D30BC" w:rsidP="001D30BC">
      <w:pPr>
        <w:pStyle w:val="PargrafodaLista"/>
        <w:spacing w:after="0" w:line="240" w:lineRule="auto"/>
        <w:ind w:left="0"/>
        <w:rPr>
          <w:rFonts w:ascii="Consolas" w:hAnsi="Consolas"/>
          <w:b/>
          <w:bCs/>
          <w:sz w:val="28"/>
          <w:szCs w:val="28"/>
        </w:rPr>
      </w:pPr>
      <w:r>
        <w:rPr>
          <w:rFonts w:ascii="Consolas" w:hAnsi="Consolas"/>
          <w:b/>
          <w:bCs/>
          <w:sz w:val="28"/>
          <w:szCs w:val="28"/>
        </w:rPr>
        <w:t>FICHA 295.</w:t>
      </w:r>
    </w:p>
    <w:p w14:paraId="324FA815" w14:textId="77777777" w:rsidR="00D61557" w:rsidRDefault="00D61557" w:rsidP="00FE42A7">
      <w:pPr>
        <w:jc w:val="both"/>
        <w:rPr>
          <w:rFonts w:ascii="Consolas" w:hAnsi="Consolas"/>
          <w:sz w:val="28"/>
          <w:szCs w:val="28"/>
        </w:rPr>
      </w:pPr>
    </w:p>
    <w:p w14:paraId="39702662" w14:textId="4C7B53EE"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1A0E0251" w14:textId="77777777" w:rsidR="009637CE" w:rsidRPr="00D32352" w:rsidRDefault="009637C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15.2. O contratado é obrigado a aceitar, nas mesmas condições contratuais, os acréscimos ou supressões que se fizerem </w:t>
      </w:r>
      <w:r w:rsidRPr="00D32352">
        <w:rPr>
          <w:rFonts w:ascii="Consolas" w:hAnsi="Consolas" w:cs="Times New Roman"/>
          <w:color w:val="auto"/>
          <w:sz w:val="28"/>
          <w:szCs w:val="28"/>
        </w:rPr>
        <w:lastRenderedPageBreak/>
        <w:t>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2FFA7B87" w14:textId="77777777" w:rsidR="00BE2FD6" w:rsidRPr="00D32352" w:rsidRDefault="00BE2FD6"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3BB53E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w:t>
        </w:r>
        <w:r w:rsidR="009637CE">
          <w:rPr>
            <w:rStyle w:val="Hyperlink"/>
            <w:rFonts w:ascii="Consolas" w:hAnsi="Consolas" w:cs="Times New Roman"/>
            <w:color w:val="auto"/>
            <w:sz w:val="28"/>
            <w:szCs w:val="28"/>
            <w:u w:val="none"/>
          </w:rPr>
          <w:t>º</w:t>
        </w:r>
        <w:r w:rsidRPr="00D32352">
          <w:rPr>
            <w:rStyle w:val="Hyperlink"/>
            <w:rFonts w:ascii="Consolas" w:hAnsi="Consolas" w:cs="Times New Roman"/>
            <w:color w:val="auto"/>
            <w:sz w:val="28"/>
            <w:szCs w:val="28"/>
            <w:u w:val="none"/>
          </w:rPr>
          <w:t xml:space="preserve">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3CE83A59" w14:textId="0E39C2E2" w:rsidR="00EF63FA" w:rsidRDefault="00063732" w:rsidP="001C6AD2">
      <w:pPr>
        <w:jc w:val="both"/>
        <w:rPr>
          <w:rFonts w:ascii="Consolas" w:hAnsi="Consolas"/>
          <w:sz w:val="28"/>
          <w:szCs w:val="28"/>
        </w:rPr>
      </w:pPr>
      <w:bookmarkStart w:id="52" w:name="_Hlk158021690"/>
      <w:r>
        <w:rPr>
          <w:rFonts w:ascii="Consolas" w:hAnsi="Consolas"/>
          <w:sz w:val="28"/>
          <w:szCs w:val="28"/>
          <w:lang w:eastAsia="en-US"/>
        </w:rPr>
        <w:t xml:space="preserve">17.1. </w:t>
      </w:r>
      <w:r w:rsidR="00D32352" w:rsidRPr="001C161A">
        <w:rPr>
          <w:rFonts w:ascii="Consolas" w:hAnsi="Consolas"/>
          <w:sz w:val="28"/>
          <w:szCs w:val="28"/>
          <w:lang w:eastAsia="en-US"/>
        </w:rPr>
        <w:t xml:space="preserve">Fica eleito o </w:t>
      </w:r>
      <w:r w:rsidR="00D32352" w:rsidRPr="001C161A">
        <w:rPr>
          <w:rFonts w:ascii="Consolas" w:hAnsi="Consolas"/>
          <w:sz w:val="28"/>
          <w:szCs w:val="28"/>
        </w:rPr>
        <w:t xml:space="preserve">Foro da Comarca de </w:t>
      </w:r>
      <w:r w:rsidR="00D32352">
        <w:rPr>
          <w:rFonts w:ascii="Consolas" w:hAnsi="Consolas"/>
          <w:sz w:val="28"/>
          <w:szCs w:val="28"/>
        </w:rPr>
        <w:t>Cerqueira César</w:t>
      </w:r>
      <w:r w:rsidR="00D32352"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00D32352" w:rsidRPr="001C161A">
          <w:rPr>
            <w:rStyle w:val="Hyperlink"/>
            <w:rFonts w:ascii="Consolas" w:hAnsi="Consolas"/>
            <w:color w:val="auto"/>
            <w:sz w:val="28"/>
            <w:szCs w:val="28"/>
            <w:u w:val="none"/>
          </w:rPr>
          <w:t>art. 92, §1º, da Lei nº 14.133/21</w:t>
        </w:r>
      </w:hyperlink>
      <w:r w:rsidR="00D32352" w:rsidRPr="001C161A">
        <w:rPr>
          <w:rFonts w:ascii="Consolas" w:hAnsi="Consolas"/>
          <w:sz w:val="28"/>
          <w:szCs w:val="28"/>
        </w:rPr>
        <w:t>.</w:t>
      </w:r>
      <w:bookmarkEnd w:id="52"/>
    </w:p>
    <w:p w14:paraId="0AC14A60" w14:textId="77777777" w:rsidR="00807E18" w:rsidRDefault="00807E18" w:rsidP="001C6AD2">
      <w:pPr>
        <w:jc w:val="both"/>
        <w:rPr>
          <w:rFonts w:ascii="Consolas" w:hAnsi="Consolas"/>
          <w:sz w:val="28"/>
          <w:szCs w:val="28"/>
        </w:rPr>
      </w:pPr>
    </w:p>
    <w:p w14:paraId="1F0A8984" w14:textId="77777777" w:rsidR="00C32D32" w:rsidRDefault="00C32D32" w:rsidP="001C6AD2">
      <w:pPr>
        <w:jc w:val="both"/>
        <w:rPr>
          <w:rFonts w:ascii="Consolas" w:hAnsi="Consolas"/>
          <w:sz w:val="28"/>
          <w:szCs w:val="28"/>
        </w:rPr>
      </w:pPr>
    </w:p>
    <w:p w14:paraId="29FA7B11" w14:textId="77777777" w:rsidR="00C32D32" w:rsidRDefault="00C32D32" w:rsidP="001C6AD2">
      <w:pPr>
        <w:jc w:val="both"/>
        <w:rPr>
          <w:rFonts w:ascii="Consolas" w:hAnsi="Consolas"/>
          <w:sz w:val="28"/>
          <w:szCs w:val="28"/>
        </w:rPr>
      </w:pPr>
    </w:p>
    <w:p w14:paraId="6031CCE6" w14:textId="77777777" w:rsidR="00C32D32" w:rsidRDefault="00C32D32" w:rsidP="001C6AD2">
      <w:pPr>
        <w:jc w:val="both"/>
        <w:rPr>
          <w:rFonts w:ascii="Consolas" w:hAnsi="Consolas"/>
          <w:sz w:val="28"/>
          <w:szCs w:val="28"/>
        </w:rPr>
      </w:pPr>
    </w:p>
    <w:p w14:paraId="5D5C8B4F" w14:textId="238C0F41"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9637CE">
        <w:rPr>
          <w:rFonts w:ascii="Consolas" w:hAnsi="Consolas"/>
          <w:sz w:val="28"/>
          <w:szCs w:val="28"/>
        </w:rPr>
        <w:t>6</w:t>
      </w:r>
      <w:r w:rsidR="002A3A04" w:rsidRPr="00D32352">
        <w:rPr>
          <w:rFonts w:ascii="Consolas" w:hAnsi="Consolas"/>
          <w:sz w:val="28"/>
          <w:szCs w:val="28"/>
        </w:rPr>
        <w:t>.</w:t>
      </w:r>
    </w:p>
    <w:p w14:paraId="5B85120D" w14:textId="77777777" w:rsidR="002000B3" w:rsidRDefault="002000B3" w:rsidP="002000B3">
      <w:pPr>
        <w:jc w:val="center"/>
        <w:rPr>
          <w:rFonts w:ascii="Consolas" w:hAnsi="Consolas"/>
          <w:sz w:val="28"/>
          <w:szCs w:val="28"/>
        </w:rPr>
      </w:pPr>
    </w:p>
    <w:p w14:paraId="28FD0A95" w14:textId="77777777" w:rsidR="002000B3" w:rsidRDefault="002000B3" w:rsidP="00E85495">
      <w:pPr>
        <w:rPr>
          <w:rFonts w:ascii="Consolas" w:hAnsi="Consolas"/>
          <w:sz w:val="28"/>
          <w:szCs w:val="28"/>
        </w:rPr>
      </w:pPr>
    </w:p>
    <w:p w14:paraId="5643D33A" w14:textId="77777777" w:rsidR="00807E18" w:rsidRPr="00D32352" w:rsidRDefault="00807E18"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335C7DBA" w14:textId="77777777" w:rsidR="00E85495" w:rsidRPr="00D32352" w:rsidRDefault="00E85495"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7EB5520C" w14:textId="6F0E0F3B" w:rsidR="00C86569" w:rsidRDefault="002A3A04" w:rsidP="0018431A">
      <w:pPr>
        <w:rPr>
          <w:rFonts w:ascii="Consolas" w:hAnsi="Consolas"/>
          <w:bCs/>
          <w:sz w:val="28"/>
          <w:szCs w:val="28"/>
        </w:rPr>
      </w:pPr>
      <w:r w:rsidRPr="00D32352">
        <w:rPr>
          <w:rFonts w:ascii="Consolas" w:hAnsi="Consolas"/>
          <w:bCs/>
          <w:sz w:val="28"/>
          <w:szCs w:val="28"/>
        </w:rPr>
        <w:t>2-</w:t>
      </w:r>
    </w:p>
    <w:p w14:paraId="7391092A" w14:textId="77777777" w:rsidR="006C2BF0" w:rsidRDefault="006C2BF0" w:rsidP="0018431A">
      <w:pPr>
        <w:rPr>
          <w:rFonts w:ascii="Consolas" w:hAnsi="Consolas"/>
          <w:bCs/>
          <w:sz w:val="28"/>
          <w:szCs w:val="28"/>
        </w:rPr>
      </w:pPr>
    </w:p>
    <w:p w14:paraId="52583830" w14:textId="77777777" w:rsidR="006C2BF0" w:rsidRDefault="006C2BF0" w:rsidP="0018431A">
      <w:pPr>
        <w:rPr>
          <w:rFonts w:ascii="Consolas" w:hAnsi="Consolas"/>
          <w:bCs/>
          <w:sz w:val="28"/>
          <w:szCs w:val="28"/>
        </w:rPr>
      </w:pPr>
    </w:p>
    <w:p w14:paraId="7BD9C9BF" w14:textId="77777777" w:rsidR="006C2BF0" w:rsidRDefault="006C2BF0" w:rsidP="0018431A">
      <w:pPr>
        <w:rPr>
          <w:rFonts w:ascii="Consolas" w:hAnsi="Consolas"/>
          <w:bCs/>
          <w:sz w:val="28"/>
          <w:szCs w:val="28"/>
        </w:rPr>
      </w:pPr>
    </w:p>
    <w:p w14:paraId="23B63866" w14:textId="77777777" w:rsidR="006C2BF0" w:rsidRDefault="006C2BF0" w:rsidP="0018431A">
      <w:pPr>
        <w:rPr>
          <w:rFonts w:ascii="Consolas" w:hAnsi="Consolas"/>
          <w:bCs/>
          <w:sz w:val="28"/>
          <w:szCs w:val="28"/>
        </w:rPr>
      </w:pPr>
    </w:p>
    <w:p w14:paraId="7585326B" w14:textId="77777777" w:rsidR="006C2BF0" w:rsidRDefault="006C2BF0" w:rsidP="0018431A">
      <w:pPr>
        <w:rPr>
          <w:rFonts w:ascii="Consolas" w:hAnsi="Consolas"/>
          <w:bCs/>
          <w:sz w:val="28"/>
          <w:szCs w:val="28"/>
        </w:rPr>
      </w:pPr>
    </w:p>
    <w:p w14:paraId="2E2269A2" w14:textId="77777777" w:rsidR="006C2BF0" w:rsidRDefault="006C2BF0" w:rsidP="0018431A">
      <w:pPr>
        <w:rPr>
          <w:rFonts w:ascii="Consolas" w:hAnsi="Consolas"/>
          <w:bCs/>
          <w:sz w:val="28"/>
          <w:szCs w:val="28"/>
        </w:rPr>
      </w:pPr>
    </w:p>
    <w:p w14:paraId="6F1BE96E" w14:textId="77777777" w:rsidR="006C2BF0" w:rsidRDefault="006C2BF0" w:rsidP="0018431A">
      <w:pPr>
        <w:rPr>
          <w:rFonts w:ascii="Consolas" w:hAnsi="Consolas"/>
          <w:bCs/>
          <w:sz w:val="28"/>
          <w:szCs w:val="28"/>
        </w:rPr>
      </w:pPr>
    </w:p>
    <w:p w14:paraId="03DB1D1D" w14:textId="77777777" w:rsidR="006C2BF0" w:rsidRDefault="006C2BF0" w:rsidP="0018431A">
      <w:pPr>
        <w:rPr>
          <w:rFonts w:ascii="Consolas" w:hAnsi="Consolas"/>
          <w:bCs/>
          <w:sz w:val="28"/>
          <w:szCs w:val="28"/>
        </w:rPr>
      </w:pPr>
    </w:p>
    <w:p w14:paraId="65069671" w14:textId="77777777" w:rsidR="006C2BF0" w:rsidRDefault="006C2BF0" w:rsidP="0018431A">
      <w:pPr>
        <w:rPr>
          <w:rFonts w:ascii="Consolas" w:hAnsi="Consolas"/>
          <w:bCs/>
          <w:sz w:val="28"/>
          <w:szCs w:val="28"/>
        </w:rPr>
      </w:pPr>
    </w:p>
    <w:p w14:paraId="7E771280" w14:textId="77777777" w:rsidR="006C2BF0" w:rsidRDefault="006C2BF0" w:rsidP="0018431A">
      <w:pPr>
        <w:rPr>
          <w:rFonts w:ascii="Consolas" w:hAnsi="Consolas"/>
          <w:bCs/>
          <w:sz w:val="28"/>
          <w:szCs w:val="28"/>
        </w:rPr>
      </w:pPr>
    </w:p>
    <w:p w14:paraId="5B6E6600" w14:textId="77777777" w:rsidR="006C2BF0" w:rsidRDefault="006C2BF0" w:rsidP="0018431A">
      <w:pPr>
        <w:rPr>
          <w:rFonts w:ascii="Consolas" w:hAnsi="Consolas"/>
          <w:bCs/>
          <w:sz w:val="28"/>
          <w:szCs w:val="28"/>
        </w:rPr>
      </w:pPr>
    </w:p>
    <w:p w14:paraId="3D77045A" w14:textId="77777777" w:rsidR="006C2BF0" w:rsidRDefault="006C2BF0" w:rsidP="0018431A">
      <w:pPr>
        <w:rPr>
          <w:rFonts w:ascii="Consolas" w:hAnsi="Consolas"/>
          <w:bCs/>
          <w:sz w:val="28"/>
          <w:szCs w:val="28"/>
        </w:rPr>
      </w:pPr>
    </w:p>
    <w:p w14:paraId="7AD9848C" w14:textId="77777777" w:rsidR="006C2BF0" w:rsidRDefault="006C2BF0" w:rsidP="0018431A">
      <w:pPr>
        <w:rPr>
          <w:rFonts w:ascii="Consolas" w:hAnsi="Consolas"/>
          <w:bCs/>
          <w:sz w:val="28"/>
          <w:szCs w:val="28"/>
        </w:rPr>
      </w:pPr>
    </w:p>
    <w:p w14:paraId="08C0AC52" w14:textId="77777777" w:rsidR="006C2BF0" w:rsidRDefault="006C2BF0" w:rsidP="0018431A">
      <w:pPr>
        <w:rPr>
          <w:rFonts w:ascii="Consolas" w:hAnsi="Consolas"/>
          <w:bCs/>
          <w:sz w:val="28"/>
          <w:szCs w:val="28"/>
        </w:rPr>
      </w:pPr>
    </w:p>
    <w:p w14:paraId="19892810" w14:textId="77777777" w:rsidR="006C2BF0" w:rsidRDefault="006C2BF0" w:rsidP="0018431A">
      <w:pPr>
        <w:rPr>
          <w:rFonts w:ascii="Consolas" w:hAnsi="Consolas"/>
          <w:bCs/>
          <w:sz w:val="28"/>
          <w:szCs w:val="28"/>
        </w:rPr>
      </w:pPr>
    </w:p>
    <w:p w14:paraId="539F4FC5" w14:textId="77777777" w:rsidR="006C2BF0" w:rsidRDefault="006C2BF0" w:rsidP="0018431A">
      <w:pPr>
        <w:rPr>
          <w:rFonts w:ascii="Consolas" w:hAnsi="Consolas"/>
          <w:bCs/>
          <w:sz w:val="28"/>
          <w:szCs w:val="28"/>
        </w:rPr>
      </w:pPr>
    </w:p>
    <w:p w14:paraId="7CBD7206" w14:textId="77777777" w:rsidR="006C2BF0" w:rsidRDefault="006C2BF0" w:rsidP="0018431A">
      <w:pPr>
        <w:rPr>
          <w:rFonts w:ascii="Consolas" w:hAnsi="Consolas"/>
          <w:bCs/>
          <w:sz w:val="28"/>
          <w:szCs w:val="28"/>
        </w:rPr>
      </w:pPr>
    </w:p>
    <w:p w14:paraId="5A8AF8E7" w14:textId="77777777" w:rsidR="006C2BF0" w:rsidRDefault="006C2BF0" w:rsidP="0018431A">
      <w:pPr>
        <w:rPr>
          <w:rFonts w:ascii="Consolas" w:hAnsi="Consolas"/>
          <w:bCs/>
          <w:sz w:val="28"/>
          <w:szCs w:val="28"/>
        </w:rPr>
      </w:pPr>
    </w:p>
    <w:p w14:paraId="4126E18D" w14:textId="77777777" w:rsidR="006C2BF0" w:rsidRDefault="006C2BF0" w:rsidP="0018431A">
      <w:pPr>
        <w:rPr>
          <w:rFonts w:ascii="Consolas" w:hAnsi="Consolas"/>
          <w:bCs/>
          <w:sz w:val="28"/>
          <w:szCs w:val="28"/>
        </w:rPr>
      </w:pPr>
    </w:p>
    <w:p w14:paraId="39814695" w14:textId="77777777" w:rsidR="00050BC7" w:rsidRDefault="00050BC7" w:rsidP="0018431A">
      <w:pPr>
        <w:rPr>
          <w:rFonts w:ascii="Consolas" w:hAnsi="Consolas"/>
          <w:bCs/>
          <w:sz w:val="28"/>
          <w:szCs w:val="28"/>
        </w:rPr>
      </w:pPr>
    </w:p>
    <w:p w14:paraId="14D62493" w14:textId="77777777" w:rsidR="00EF63FA" w:rsidRDefault="00EF63FA" w:rsidP="0018431A">
      <w:pPr>
        <w:rPr>
          <w:rFonts w:ascii="Consolas" w:hAnsi="Consolas"/>
          <w:bCs/>
          <w:sz w:val="28"/>
          <w:szCs w:val="28"/>
        </w:rPr>
      </w:pPr>
    </w:p>
    <w:p w14:paraId="03AAE377" w14:textId="77777777" w:rsidR="00C32D32" w:rsidRDefault="00C32D32" w:rsidP="0018431A">
      <w:pPr>
        <w:rPr>
          <w:rFonts w:ascii="Consolas" w:hAnsi="Consolas"/>
          <w:bCs/>
          <w:sz w:val="28"/>
          <w:szCs w:val="28"/>
        </w:rPr>
      </w:pPr>
    </w:p>
    <w:p w14:paraId="66468802" w14:textId="77777777" w:rsidR="00C32D32" w:rsidRDefault="00C32D32" w:rsidP="0018431A">
      <w:pPr>
        <w:rPr>
          <w:rFonts w:ascii="Consolas" w:hAnsi="Consolas"/>
          <w:bCs/>
          <w:sz w:val="28"/>
          <w:szCs w:val="28"/>
        </w:rPr>
      </w:pPr>
    </w:p>
    <w:p w14:paraId="3E38B59A" w14:textId="77777777" w:rsidR="00C32D32" w:rsidRDefault="00C32D32"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lastRenderedPageBreak/>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BC812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522CC3">
        <w:rPr>
          <w:rFonts w:ascii="Consolas" w:hAnsi="Consolas"/>
          <w:sz w:val="28"/>
          <w:szCs w:val="28"/>
        </w:rPr>
        <w:t>020/2026</w:t>
      </w:r>
      <w:r w:rsidR="007876E1" w:rsidRPr="00D32352">
        <w:rPr>
          <w:rFonts w:ascii="Consolas" w:hAnsi="Consolas"/>
          <w:sz w:val="28"/>
          <w:szCs w:val="28"/>
        </w:rPr>
        <w:t xml:space="preserve">, processo administrativo nº </w:t>
      </w:r>
      <w:r w:rsidR="00522CC3">
        <w:rPr>
          <w:rFonts w:ascii="Consolas" w:hAnsi="Consolas"/>
          <w:sz w:val="28"/>
          <w:szCs w:val="28"/>
        </w:rPr>
        <w:t>038/2026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0A6E29B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w:t>
      </w:r>
      <w:r w:rsidR="00522CC3">
        <w:rPr>
          <w:rFonts w:ascii="Consolas" w:eastAsia="MS Mincho" w:hAnsi="Consolas" w:cs="Consolas"/>
          <w:iCs/>
          <w:sz w:val="28"/>
          <w:szCs w:val="28"/>
        </w:rPr>
        <w:t>F</w:t>
      </w:r>
      <w:r w:rsidR="00522CC3" w:rsidRPr="008A5585">
        <w:rPr>
          <w:rFonts w:ascii="Consolas" w:eastAsia="MS Mincho" w:hAnsi="Consolas" w:cs="Consolas"/>
          <w:iCs/>
          <w:sz w:val="28"/>
          <w:szCs w:val="28"/>
        </w:rPr>
        <w:t xml:space="preserve">utura e </w:t>
      </w:r>
      <w:r w:rsidR="00522CC3">
        <w:rPr>
          <w:rFonts w:ascii="Consolas" w:eastAsia="MS Mincho" w:hAnsi="Consolas" w:cs="Consolas"/>
          <w:iCs/>
          <w:sz w:val="28"/>
          <w:szCs w:val="28"/>
        </w:rPr>
        <w:t>E</w:t>
      </w:r>
      <w:r w:rsidR="00522CC3" w:rsidRPr="008A5585">
        <w:rPr>
          <w:rFonts w:ascii="Consolas" w:eastAsia="MS Mincho" w:hAnsi="Consolas" w:cs="Consolas"/>
          <w:iCs/>
          <w:sz w:val="28"/>
          <w:szCs w:val="28"/>
        </w:rPr>
        <w:t xml:space="preserve">ventual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quisição </w:t>
      </w:r>
      <w:r w:rsidR="00522CC3">
        <w:rPr>
          <w:rFonts w:ascii="Consolas" w:eastAsia="MS Mincho" w:hAnsi="Consolas" w:cs="Consolas"/>
          <w:iCs/>
          <w:sz w:val="28"/>
          <w:szCs w:val="28"/>
        </w:rPr>
        <w:t>P</w:t>
      </w:r>
      <w:r w:rsidR="00522CC3" w:rsidRPr="008A5585">
        <w:rPr>
          <w:rFonts w:ascii="Consolas" w:eastAsia="MS Mincho" w:hAnsi="Consolas" w:cs="Consolas"/>
          <w:iCs/>
          <w:sz w:val="28"/>
          <w:szCs w:val="28"/>
        </w:rPr>
        <w:t xml:space="preserve">arcelada de </w:t>
      </w:r>
      <w:r w:rsidR="00522CC3">
        <w:rPr>
          <w:rFonts w:ascii="Consolas" w:eastAsia="MS Mincho" w:hAnsi="Consolas" w:cs="Consolas"/>
          <w:iCs/>
          <w:sz w:val="28"/>
          <w:szCs w:val="28"/>
        </w:rPr>
        <w:t>C</w:t>
      </w:r>
      <w:r w:rsidR="00522CC3" w:rsidRPr="008A5585">
        <w:rPr>
          <w:rFonts w:ascii="Consolas" w:eastAsia="MS Mincho" w:hAnsi="Consolas" w:cs="Consolas"/>
          <w:iCs/>
          <w:sz w:val="28"/>
          <w:szCs w:val="28"/>
        </w:rPr>
        <w:t xml:space="preserve">estas </w:t>
      </w:r>
      <w:r w:rsidR="00522CC3">
        <w:rPr>
          <w:rFonts w:ascii="Consolas" w:eastAsia="MS Mincho" w:hAnsi="Consolas" w:cs="Consolas"/>
          <w:iCs/>
          <w:sz w:val="28"/>
          <w:szCs w:val="28"/>
        </w:rPr>
        <w:t>B</w:t>
      </w:r>
      <w:r w:rsidR="00522CC3" w:rsidRPr="008A5585">
        <w:rPr>
          <w:rFonts w:ascii="Consolas" w:eastAsia="MS Mincho" w:hAnsi="Consolas" w:cs="Consolas"/>
          <w:iCs/>
          <w:sz w:val="28"/>
          <w:szCs w:val="28"/>
        </w:rPr>
        <w:t xml:space="preserve">ásicas, </w:t>
      </w:r>
      <w:r w:rsidR="00522CC3">
        <w:rPr>
          <w:rFonts w:ascii="Consolas" w:eastAsia="MS Mincho" w:hAnsi="Consolas" w:cs="Consolas"/>
          <w:iCs/>
          <w:sz w:val="28"/>
          <w:szCs w:val="28"/>
        </w:rPr>
        <w:t>destinadas</w:t>
      </w:r>
      <w:r w:rsidR="00522CC3" w:rsidRPr="008A5585">
        <w:rPr>
          <w:rFonts w:ascii="Consolas" w:eastAsia="MS Mincho" w:hAnsi="Consolas" w:cs="Consolas"/>
          <w:iCs/>
          <w:sz w:val="28"/>
          <w:szCs w:val="28"/>
        </w:rPr>
        <w:t xml:space="preserve"> ao </w:t>
      </w:r>
      <w:r w:rsidR="00522CC3">
        <w:rPr>
          <w:rFonts w:ascii="Consolas" w:eastAsia="MS Mincho" w:hAnsi="Consolas" w:cs="Consolas"/>
          <w:iCs/>
          <w:sz w:val="28"/>
          <w:szCs w:val="28"/>
        </w:rPr>
        <w:t>A</w:t>
      </w:r>
      <w:r w:rsidR="00522CC3" w:rsidRPr="008A5585">
        <w:rPr>
          <w:rFonts w:ascii="Consolas" w:eastAsia="MS Mincho" w:hAnsi="Consolas" w:cs="Consolas"/>
          <w:iCs/>
          <w:sz w:val="28"/>
          <w:szCs w:val="28"/>
        </w:rPr>
        <w:t xml:space="preserve">tendimento das </w:t>
      </w:r>
      <w:r w:rsidR="00522CC3">
        <w:rPr>
          <w:rFonts w:ascii="Consolas" w:eastAsia="MS Mincho" w:hAnsi="Consolas" w:cs="Consolas"/>
          <w:iCs/>
          <w:sz w:val="28"/>
          <w:szCs w:val="28"/>
        </w:rPr>
        <w:t>D</w:t>
      </w:r>
      <w:r w:rsidR="00522CC3" w:rsidRPr="008A5585">
        <w:rPr>
          <w:rFonts w:ascii="Consolas" w:eastAsia="MS Mincho" w:hAnsi="Consolas" w:cs="Consolas"/>
          <w:iCs/>
          <w:sz w:val="28"/>
          <w:szCs w:val="28"/>
        </w:rPr>
        <w:t>emandas da Secretaria Municipal de Assistência Social</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522CC3">
        <w:rPr>
          <w:rFonts w:ascii="Consolas" w:hAnsi="Consolas" w:cs="Times New Roman"/>
          <w:color w:val="auto"/>
          <w:sz w:val="28"/>
          <w:szCs w:val="28"/>
        </w:rPr>
        <w:t>020/2026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D657A73"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E931B9"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D61D3C" w14:textId="77777777" w:rsidR="00050BC7" w:rsidRPr="00D32352" w:rsidRDefault="00050BC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BE2FD6">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BE2FD6">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3" w:name="cadastro_reserva"/>
      <w:bookmarkEnd w:id="53"/>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4" w:name="habilitacao_reserva"/>
      <w:bookmarkEnd w:id="54"/>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5" w:name="recusa_dos_que_baixaram_preco"/>
      <w:bookmarkEnd w:id="55"/>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6" w:name="reducao_preco_mercado_negociacao_frustra"/>
      <w:bookmarkEnd w:id="56"/>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7" w:name="hipotese_preco_mercado_maior"/>
      <w:bookmarkEnd w:id="57"/>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8" w:name="prova_preco_mercado_maior"/>
      <w:bookmarkEnd w:id="58"/>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9" w:name="nao_comprovacao_majoracao_mercado"/>
      <w:bookmarkEnd w:id="59"/>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0" w:name="majora_preco_mercado_negociacao_frustra"/>
      <w:bookmarkEnd w:id="60"/>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1" w:name="cancelamento"/>
      <w:bookmarkEnd w:id="61"/>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2" w:name="cancelamento_do_fornecedor"/>
      <w:bookmarkEnd w:id="62"/>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3" w:name="cancelamento_da_ata"/>
      <w:bookmarkEnd w:id="63"/>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4E1DB0FF"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w:t>
      </w:r>
      <w:r w:rsidR="00322D9F">
        <w:rPr>
          <w:rFonts w:ascii="Consolas" w:hAnsi="Consolas"/>
          <w:sz w:val="28"/>
          <w:szCs w:val="28"/>
        </w:rPr>
        <w:t>6</w:t>
      </w:r>
      <w:r w:rsidR="007876E1" w:rsidRPr="00D32352">
        <w:rPr>
          <w:rFonts w:ascii="Consolas" w:hAnsi="Consolas"/>
          <w:sz w:val="28"/>
          <w:szCs w:val="28"/>
        </w:rPr>
        <w:t>.</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322D9F">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322D9F">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FEECE54"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522CC3">
        <w:rPr>
          <w:rFonts w:ascii="Consolas" w:hAnsi="Consolas"/>
          <w:b/>
          <w:bCs/>
          <w:sz w:val="28"/>
          <w:szCs w:val="28"/>
        </w:rPr>
        <w:t>038/2026</w:t>
      </w:r>
    </w:p>
    <w:p w14:paraId="3B3BC3F8" w14:textId="4CBB4EB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522CC3">
        <w:rPr>
          <w:rFonts w:ascii="Consolas" w:hAnsi="Consolas"/>
          <w:b/>
          <w:bCs/>
          <w:sz w:val="28"/>
          <w:szCs w:val="28"/>
        </w:rPr>
        <w:t>020/2026</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5AC2B5BE"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522CC3">
        <w:rPr>
          <w:rFonts w:ascii="Consolas" w:hAnsi="Consolas"/>
          <w:sz w:val="28"/>
          <w:szCs w:val="28"/>
        </w:rPr>
        <w:t>020/2026</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261090ED"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w:t>
        </w:r>
        <w:r w:rsidR="00BE2FD6">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1745E89"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322D9F">
        <w:rPr>
          <w:rFonts w:ascii="Consolas" w:hAnsi="Consolas"/>
          <w:sz w:val="28"/>
          <w:szCs w:val="28"/>
        </w:rPr>
        <w:t>6</w:t>
      </w:r>
      <w:r w:rsidR="002A3A04" w:rsidRPr="00D32352">
        <w:rPr>
          <w:rFonts w:ascii="Consolas" w:hAnsi="Consolas"/>
          <w:sz w:val="28"/>
          <w:szCs w:val="28"/>
        </w:rPr>
        <w:t>.</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6EB9" w14:textId="77777777" w:rsidR="00121548" w:rsidRDefault="00121548">
      <w:r>
        <w:separator/>
      </w:r>
    </w:p>
  </w:endnote>
  <w:endnote w:type="continuationSeparator" w:id="0">
    <w:p w14:paraId="379AF217" w14:textId="77777777" w:rsidR="00121548" w:rsidRDefault="001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1342" w14:textId="77777777" w:rsidR="00121548" w:rsidRDefault="00121548">
      <w:r>
        <w:separator/>
      </w:r>
    </w:p>
  </w:footnote>
  <w:footnote w:type="continuationSeparator" w:id="0">
    <w:p w14:paraId="4BABD5A8" w14:textId="77777777" w:rsidR="00121548" w:rsidRDefault="0012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20"/>
  </w:num>
  <w:num w:numId="10" w16cid:durableId="671955018">
    <w:abstractNumId w:val="14"/>
  </w:num>
  <w:num w:numId="11" w16cid:durableId="607006914">
    <w:abstractNumId w:val="11"/>
  </w:num>
  <w:num w:numId="12" w16cid:durableId="1578661448">
    <w:abstractNumId w:val="8"/>
  </w:num>
  <w:num w:numId="13" w16cid:durableId="1633360229">
    <w:abstractNumId w:val="21"/>
  </w:num>
  <w:num w:numId="14" w16cid:durableId="665282989">
    <w:abstractNumId w:val="7"/>
  </w:num>
  <w:num w:numId="15" w16cid:durableId="237327387">
    <w:abstractNumId w:val="15"/>
  </w:num>
  <w:num w:numId="16" w16cid:durableId="1225264689">
    <w:abstractNumId w:val="22"/>
  </w:num>
  <w:num w:numId="17" w16cid:durableId="2129619765">
    <w:abstractNumId w:val="16"/>
  </w:num>
  <w:num w:numId="18" w16cid:durableId="1461073673">
    <w:abstractNumId w:val="12"/>
  </w:num>
  <w:num w:numId="19" w16cid:durableId="351035551">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8"/>
  </w:num>
  <w:num w:numId="25" w16cid:durableId="1852714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3"/>
  </w:num>
  <w:num w:numId="29" w16cid:durableId="518276520">
    <w:abstractNumId w:val="5"/>
  </w:num>
  <w:num w:numId="30" w16cid:durableId="1205292883">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10"/>
  </w:num>
  <w:num w:numId="32" w16cid:durableId="1003388590">
    <w:abstractNumId w:val="4"/>
  </w:num>
  <w:num w:numId="33" w16cid:durableId="1737241031">
    <w:abstractNumId w:val="9"/>
  </w:num>
  <w:num w:numId="34" w16cid:durableId="93480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1398C"/>
    <w:rsid w:val="000200AC"/>
    <w:rsid w:val="00027272"/>
    <w:rsid w:val="00045607"/>
    <w:rsid w:val="000466D2"/>
    <w:rsid w:val="00050BC7"/>
    <w:rsid w:val="0006373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14A"/>
    <w:rsid w:val="00112E34"/>
    <w:rsid w:val="001134C2"/>
    <w:rsid w:val="001165E7"/>
    <w:rsid w:val="00121548"/>
    <w:rsid w:val="001249AF"/>
    <w:rsid w:val="001259C3"/>
    <w:rsid w:val="00130965"/>
    <w:rsid w:val="00133884"/>
    <w:rsid w:val="00137EE4"/>
    <w:rsid w:val="001411CA"/>
    <w:rsid w:val="00141F45"/>
    <w:rsid w:val="00147432"/>
    <w:rsid w:val="00167A5B"/>
    <w:rsid w:val="001720B3"/>
    <w:rsid w:val="001754B4"/>
    <w:rsid w:val="00182CF9"/>
    <w:rsid w:val="0018431A"/>
    <w:rsid w:val="00186A04"/>
    <w:rsid w:val="0019071B"/>
    <w:rsid w:val="001A4709"/>
    <w:rsid w:val="001B1929"/>
    <w:rsid w:val="001B42B9"/>
    <w:rsid w:val="001B4A85"/>
    <w:rsid w:val="001B4FB1"/>
    <w:rsid w:val="001C0C10"/>
    <w:rsid w:val="001C1152"/>
    <w:rsid w:val="001C161A"/>
    <w:rsid w:val="001C6496"/>
    <w:rsid w:val="001C6AD2"/>
    <w:rsid w:val="001D30BC"/>
    <w:rsid w:val="001D50B5"/>
    <w:rsid w:val="001E7B23"/>
    <w:rsid w:val="001F7E55"/>
    <w:rsid w:val="002000B3"/>
    <w:rsid w:val="00201FA8"/>
    <w:rsid w:val="00203BBC"/>
    <w:rsid w:val="00205A80"/>
    <w:rsid w:val="00205BC3"/>
    <w:rsid w:val="00225B92"/>
    <w:rsid w:val="00230F02"/>
    <w:rsid w:val="00232D42"/>
    <w:rsid w:val="002444DC"/>
    <w:rsid w:val="0025310D"/>
    <w:rsid w:val="002531E7"/>
    <w:rsid w:val="00254C74"/>
    <w:rsid w:val="002561DB"/>
    <w:rsid w:val="002649CE"/>
    <w:rsid w:val="002653E0"/>
    <w:rsid w:val="002655BC"/>
    <w:rsid w:val="002672CE"/>
    <w:rsid w:val="002703C4"/>
    <w:rsid w:val="0027583D"/>
    <w:rsid w:val="002852A0"/>
    <w:rsid w:val="00285570"/>
    <w:rsid w:val="00286A9C"/>
    <w:rsid w:val="002871AE"/>
    <w:rsid w:val="00291B6D"/>
    <w:rsid w:val="00294A1E"/>
    <w:rsid w:val="00295039"/>
    <w:rsid w:val="002A3A04"/>
    <w:rsid w:val="002B7140"/>
    <w:rsid w:val="002C4FC4"/>
    <w:rsid w:val="002D3006"/>
    <w:rsid w:val="002D3CF8"/>
    <w:rsid w:val="002E5397"/>
    <w:rsid w:val="002E6454"/>
    <w:rsid w:val="002F5C9D"/>
    <w:rsid w:val="002F600D"/>
    <w:rsid w:val="00322D9F"/>
    <w:rsid w:val="00336F78"/>
    <w:rsid w:val="00340863"/>
    <w:rsid w:val="0036692D"/>
    <w:rsid w:val="00372BEC"/>
    <w:rsid w:val="00375133"/>
    <w:rsid w:val="003801DB"/>
    <w:rsid w:val="00382CBA"/>
    <w:rsid w:val="0038600B"/>
    <w:rsid w:val="00387AB6"/>
    <w:rsid w:val="003918D5"/>
    <w:rsid w:val="00391911"/>
    <w:rsid w:val="0039374E"/>
    <w:rsid w:val="0039493A"/>
    <w:rsid w:val="003952DC"/>
    <w:rsid w:val="003A225E"/>
    <w:rsid w:val="003A651F"/>
    <w:rsid w:val="003B3962"/>
    <w:rsid w:val="003B564A"/>
    <w:rsid w:val="003C352E"/>
    <w:rsid w:val="003D045C"/>
    <w:rsid w:val="003D17BA"/>
    <w:rsid w:val="003D1D6F"/>
    <w:rsid w:val="003D46E0"/>
    <w:rsid w:val="003D6778"/>
    <w:rsid w:val="003E046E"/>
    <w:rsid w:val="003E7C98"/>
    <w:rsid w:val="003F276C"/>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1959"/>
    <w:rsid w:val="00496997"/>
    <w:rsid w:val="0049789A"/>
    <w:rsid w:val="004A03F3"/>
    <w:rsid w:val="004A30FC"/>
    <w:rsid w:val="004A6E57"/>
    <w:rsid w:val="004C0A5D"/>
    <w:rsid w:val="004C26C8"/>
    <w:rsid w:val="004C5892"/>
    <w:rsid w:val="004D2F6A"/>
    <w:rsid w:val="004D5477"/>
    <w:rsid w:val="004D5F2D"/>
    <w:rsid w:val="004E1A18"/>
    <w:rsid w:val="004E2EA2"/>
    <w:rsid w:val="004F47C9"/>
    <w:rsid w:val="004F4D20"/>
    <w:rsid w:val="004F5152"/>
    <w:rsid w:val="005070B9"/>
    <w:rsid w:val="00511E8B"/>
    <w:rsid w:val="00521A1D"/>
    <w:rsid w:val="00522CC3"/>
    <w:rsid w:val="0053345C"/>
    <w:rsid w:val="00535784"/>
    <w:rsid w:val="00537423"/>
    <w:rsid w:val="00540347"/>
    <w:rsid w:val="00540F8C"/>
    <w:rsid w:val="00545C05"/>
    <w:rsid w:val="00547C08"/>
    <w:rsid w:val="00554E19"/>
    <w:rsid w:val="00572A6F"/>
    <w:rsid w:val="00575EDA"/>
    <w:rsid w:val="00584B9C"/>
    <w:rsid w:val="00590890"/>
    <w:rsid w:val="005A4626"/>
    <w:rsid w:val="005A4D20"/>
    <w:rsid w:val="005A7053"/>
    <w:rsid w:val="005B1FDE"/>
    <w:rsid w:val="005B6A22"/>
    <w:rsid w:val="005D2E8F"/>
    <w:rsid w:val="005E4837"/>
    <w:rsid w:val="005E620B"/>
    <w:rsid w:val="005F36B1"/>
    <w:rsid w:val="005F5125"/>
    <w:rsid w:val="00606839"/>
    <w:rsid w:val="00606FD0"/>
    <w:rsid w:val="00624EA1"/>
    <w:rsid w:val="00625853"/>
    <w:rsid w:val="00630BBA"/>
    <w:rsid w:val="00632462"/>
    <w:rsid w:val="006369EF"/>
    <w:rsid w:val="0063754A"/>
    <w:rsid w:val="006464C8"/>
    <w:rsid w:val="00653359"/>
    <w:rsid w:val="00654745"/>
    <w:rsid w:val="00655BF0"/>
    <w:rsid w:val="00677D83"/>
    <w:rsid w:val="00695821"/>
    <w:rsid w:val="006A79FB"/>
    <w:rsid w:val="006B4E52"/>
    <w:rsid w:val="006B707E"/>
    <w:rsid w:val="006B771C"/>
    <w:rsid w:val="006C0C0D"/>
    <w:rsid w:val="006C100F"/>
    <w:rsid w:val="006C151C"/>
    <w:rsid w:val="006C2584"/>
    <w:rsid w:val="006C2BF0"/>
    <w:rsid w:val="006C303E"/>
    <w:rsid w:val="006D35F9"/>
    <w:rsid w:val="006E16A3"/>
    <w:rsid w:val="006F7F05"/>
    <w:rsid w:val="00700AFD"/>
    <w:rsid w:val="007034CC"/>
    <w:rsid w:val="00707DA2"/>
    <w:rsid w:val="00713DA3"/>
    <w:rsid w:val="0071744A"/>
    <w:rsid w:val="0072557E"/>
    <w:rsid w:val="007258CF"/>
    <w:rsid w:val="007259A2"/>
    <w:rsid w:val="007317F6"/>
    <w:rsid w:val="00751AF9"/>
    <w:rsid w:val="0076312D"/>
    <w:rsid w:val="007633C0"/>
    <w:rsid w:val="0077727C"/>
    <w:rsid w:val="007772AD"/>
    <w:rsid w:val="007838D9"/>
    <w:rsid w:val="00783CE7"/>
    <w:rsid w:val="007876E1"/>
    <w:rsid w:val="007916CC"/>
    <w:rsid w:val="007A5041"/>
    <w:rsid w:val="007B1F6F"/>
    <w:rsid w:val="007C3CDE"/>
    <w:rsid w:val="007C44C7"/>
    <w:rsid w:val="007C4F1E"/>
    <w:rsid w:val="007C4F6B"/>
    <w:rsid w:val="007C61D9"/>
    <w:rsid w:val="007D6949"/>
    <w:rsid w:val="007D7456"/>
    <w:rsid w:val="00800713"/>
    <w:rsid w:val="00806364"/>
    <w:rsid w:val="00807E18"/>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64BD1"/>
    <w:rsid w:val="0087307A"/>
    <w:rsid w:val="00875991"/>
    <w:rsid w:val="00877252"/>
    <w:rsid w:val="00877940"/>
    <w:rsid w:val="00877C4A"/>
    <w:rsid w:val="0088003C"/>
    <w:rsid w:val="008803F2"/>
    <w:rsid w:val="00884DCA"/>
    <w:rsid w:val="00890CF8"/>
    <w:rsid w:val="008945FA"/>
    <w:rsid w:val="00896E96"/>
    <w:rsid w:val="00897B44"/>
    <w:rsid w:val="008A090D"/>
    <w:rsid w:val="008A0D72"/>
    <w:rsid w:val="008A269B"/>
    <w:rsid w:val="008A2EC8"/>
    <w:rsid w:val="008D710D"/>
    <w:rsid w:val="008E15A0"/>
    <w:rsid w:val="008E1971"/>
    <w:rsid w:val="008E44ED"/>
    <w:rsid w:val="008E5971"/>
    <w:rsid w:val="008E7AB4"/>
    <w:rsid w:val="008F0750"/>
    <w:rsid w:val="008F3DA3"/>
    <w:rsid w:val="008F5730"/>
    <w:rsid w:val="008F6503"/>
    <w:rsid w:val="009139D9"/>
    <w:rsid w:val="00913F5B"/>
    <w:rsid w:val="00921C62"/>
    <w:rsid w:val="009266DA"/>
    <w:rsid w:val="009305C1"/>
    <w:rsid w:val="00940640"/>
    <w:rsid w:val="009413D9"/>
    <w:rsid w:val="0094465B"/>
    <w:rsid w:val="009512B1"/>
    <w:rsid w:val="00953414"/>
    <w:rsid w:val="009621E2"/>
    <w:rsid w:val="009637CE"/>
    <w:rsid w:val="00964748"/>
    <w:rsid w:val="00975B8B"/>
    <w:rsid w:val="00982483"/>
    <w:rsid w:val="00986875"/>
    <w:rsid w:val="00996E4B"/>
    <w:rsid w:val="009A0EF1"/>
    <w:rsid w:val="009B4D5F"/>
    <w:rsid w:val="009C650E"/>
    <w:rsid w:val="009C77CA"/>
    <w:rsid w:val="009D1034"/>
    <w:rsid w:val="009D53FE"/>
    <w:rsid w:val="009D7B2B"/>
    <w:rsid w:val="009E348B"/>
    <w:rsid w:val="009F2DBD"/>
    <w:rsid w:val="009F6FCF"/>
    <w:rsid w:val="009F7DEA"/>
    <w:rsid w:val="009F7F3B"/>
    <w:rsid w:val="00A035E2"/>
    <w:rsid w:val="00A0388E"/>
    <w:rsid w:val="00A374AD"/>
    <w:rsid w:val="00A46BA9"/>
    <w:rsid w:val="00A659A5"/>
    <w:rsid w:val="00A6619B"/>
    <w:rsid w:val="00A76505"/>
    <w:rsid w:val="00A82D7E"/>
    <w:rsid w:val="00A877D7"/>
    <w:rsid w:val="00AA030E"/>
    <w:rsid w:val="00AA0E5A"/>
    <w:rsid w:val="00AA37E9"/>
    <w:rsid w:val="00AA4486"/>
    <w:rsid w:val="00AA6A10"/>
    <w:rsid w:val="00AB093D"/>
    <w:rsid w:val="00AB0CE0"/>
    <w:rsid w:val="00AB5A90"/>
    <w:rsid w:val="00AD0C37"/>
    <w:rsid w:val="00AE0278"/>
    <w:rsid w:val="00AE2358"/>
    <w:rsid w:val="00AE5F62"/>
    <w:rsid w:val="00AF1604"/>
    <w:rsid w:val="00AF6894"/>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93F5B"/>
    <w:rsid w:val="00B97297"/>
    <w:rsid w:val="00BA285D"/>
    <w:rsid w:val="00BA2914"/>
    <w:rsid w:val="00BB3492"/>
    <w:rsid w:val="00BB44F9"/>
    <w:rsid w:val="00BB6151"/>
    <w:rsid w:val="00BC54AB"/>
    <w:rsid w:val="00BC69A4"/>
    <w:rsid w:val="00BC6BAF"/>
    <w:rsid w:val="00BD3CFA"/>
    <w:rsid w:val="00BD4414"/>
    <w:rsid w:val="00BE05AA"/>
    <w:rsid w:val="00BE25CA"/>
    <w:rsid w:val="00BE2FD6"/>
    <w:rsid w:val="00BE353C"/>
    <w:rsid w:val="00BF4366"/>
    <w:rsid w:val="00C05B8B"/>
    <w:rsid w:val="00C0749C"/>
    <w:rsid w:val="00C13D76"/>
    <w:rsid w:val="00C1763A"/>
    <w:rsid w:val="00C222B0"/>
    <w:rsid w:val="00C32D32"/>
    <w:rsid w:val="00C368E2"/>
    <w:rsid w:val="00C36C28"/>
    <w:rsid w:val="00C37561"/>
    <w:rsid w:val="00C37848"/>
    <w:rsid w:val="00C44433"/>
    <w:rsid w:val="00C461B0"/>
    <w:rsid w:val="00C53B48"/>
    <w:rsid w:val="00C63FE1"/>
    <w:rsid w:val="00C65C8B"/>
    <w:rsid w:val="00C66FD4"/>
    <w:rsid w:val="00C7042E"/>
    <w:rsid w:val="00C740FE"/>
    <w:rsid w:val="00C77739"/>
    <w:rsid w:val="00C77BDB"/>
    <w:rsid w:val="00C82105"/>
    <w:rsid w:val="00C86569"/>
    <w:rsid w:val="00C967B3"/>
    <w:rsid w:val="00CB3A41"/>
    <w:rsid w:val="00CB6739"/>
    <w:rsid w:val="00CB6F03"/>
    <w:rsid w:val="00CB70B5"/>
    <w:rsid w:val="00CD1E76"/>
    <w:rsid w:val="00CD5605"/>
    <w:rsid w:val="00CE209A"/>
    <w:rsid w:val="00CE47C5"/>
    <w:rsid w:val="00CE58A4"/>
    <w:rsid w:val="00CE5E98"/>
    <w:rsid w:val="00CF5253"/>
    <w:rsid w:val="00CF6664"/>
    <w:rsid w:val="00D04EB5"/>
    <w:rsid w:val="00D06851"/>
    <w:rsid w:val="00D0729D"/>
    <w:rsid w:val="00D07F4E"/>
    <w:rsid w:val="00D176DC"/>
    <w:rsid w:val="00D207BD"/>
    <w:rsid w:val="00D23381"/>
    <w:rsid w:val="00D24296"/>
    <w:rsid w:val="00D30F6E"/>
    <w:rsid w:val="00D32352"/>
    <w:rsid w:val="00D34B2A"/>
    <w:rsid w:val="00D36662"/>
    <w:rsid w:val="00D36B04"/>
    <w:rsid w:val="00D40CA1"/>
    <w:rsid w:val="00D4282A"/>
    <w:rsid w:val="00D430E2"/>
    <w:rsid w:val="00D46D8B"/>
    <w:rsid w:val="00D47937"/>
    <w:rsid w:val="00D50706"/>
    <w:rsid w:val="00D61557"/>
    <w:rsid w:val="00D773A4"/>
    <w:rsid w:val="00D80025"/>
    <w:rsid w:val="00D84991"/>
    <w:rsid w:val="00D95513"/>
    <w:rsid w:val="00DA598C"/>
    <w:rsid w:val="00DA7E34"/>
    <w:rsid w:val="00DB0679"/>
    <w:rsid w:val="00DB63A1"/>
    <w:rsid w:val="00DC0A94"/>
    <w:rsid w:val="00DC256E"/>
    <w:rsid w:val="00DC2EDB"/>
    <w:rsid w:val="00DD02B1"/>
    <w:rsid w:val="00DD1F89"/>
    <w:rsid w:val="00DD3486"/>
    <w:rsid w:val="00DD7D01"/>
    <w:rsid w:val="00DF65C7"/>
    <w:rsid w:val="00E17474"/>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5D72"/>
    <w:rsid w:val="00EB78F6"/>
    <w:rsid w:val="00EC0E72"/>
    <w:rsid w:val="00EC0F68"/>
    <w:rsid w:val="00EC27B9"/>
    <w:rsid w:val="00EC5051"/>
    <w:rsid w:val="00ED7C03"/>
    <w:rsid w:val="00EE3F35"/>
    <w:rsid w:val="00EF5F5F"/>
    <w:rsid w:val="00EF63FA"/>
    <w:rsid w:val="00EF6E4F"/>
    <w:rsid w:val="00EF751E"/>
    <w:rsid w:val="00F018F6"/>
    <w:rsid w:val="00F05354"/>
    <w:rsid w:val="00F07DC1"/>
    <w:rsid w:val="00F143EF"/>
    <w:rsid w:val="00F40B3F"/>
    <w:rsid w:val="00F4376E"/>
    <w:rsid w:val="00F46062"/>
    <w:rsid w:val="00F55153"/>
    <w:rsid w:val="00F6174B"/>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A659A5"/>
    <w:rPr>
      <w:rFonts w:ascii="Consolas" w:hAnsi="Consolas" w:cs="Arial"/>
      <w:b/>
      <w:bCs/>
      <w:sz w:val="28"/>
      <w:szCs w:val="28"/>
    </w:rPr>
  </w:style>
  <w:style w:type="paragraph" w:customStyle="1" w:styleId="Nvel1-SemNum">
    <w:name w:val="Nível 1-Sem Num"/>
    <w:basedOn w:val="Nivel01"/>
    <w:link w:val="Nvel1-SemNumChar"/>
    <w:autoRedefine/>
    <w:qFormat/>
    <w:rsid w:val="00A659A5"/>
    <w:pPr>
      <w:outlineLvl w:val="1"/>
    </w:pPr>
    <w:rPr>
      <w:rFonts w:ascii="Consolas" w:hAnsi="Consolas"/>
      <w:sz w:val="28"/>
      <w:szCs w:val="28"/>
    </w:r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2071-1842-4BEF-BE4E-9882A15B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88</Pages>
  <Words>23043</Words>
  <Characters>124438</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117</cp:revision>
  <dcterms:created xsi:type="dcterms:W3CDTF">2025-02-28T23:10:00Z</dcterms:created>
  <dcterms:modified xsi:type="dcterms:W3CDTF">2026-05-22T17:31:00Z</dcterms:modified>
</cp:coreProperties>
</file>