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FBF95" w14:textId="170D2B66" w:rsidR="00432957" w:rsidRDefault="00432957" w:rsidP="00432957">
      <w:pPr>
        <w:widowControl w:val="0"/>
        <w:autoSpaceDE w:val="0"/>
        <w:autoSpaceDN w:val="0"/>
        <w:adjustRightInd w:val="0"/>
        <w:jc w:val="center"/>
        <w:rPr>
          <w:rFonts w:ascii="Consolas" w:hAnsi="Consolas" w:cs="Arial"/>
          <w:b/>
          <w:sz w:val="28"/>
          <w:szCs w:val="28"/>
        </w:rPr>
      </w:pPr>
      <w:r w:rsidRPr="004F3469">
        <w:rPr>
          <w:rFonts w:ascii="Consolas" w:hAnsi="Consolas"/>
          <w:b/>
          <w:sz w:val="28"/>
          <w:szCs w:val="28"/>
        </w:rPr>
        <w:t>CONTRATO ADMINISTRATIVO Nº 0</w:t>
      </w:r>
      <w:r w:rsidR="00D70074">
        <w:rPr>
          <w:rFonts w:ascii="Consolas" w:hAnsi="Consolas"/>
          <w:b/>
          <w:sz w:val="28"/>
          <w:szCs w:val="28"/>
        </w:rPr>
        <w:t>32</w:t>
      </w:r>
      <w:r w:rsidRPr="004F3469">
        <w:rPr>
          <w:rFonts w:ascii="Consolas" w:hAnsi="Consolas"/>
          <w:b/>
          <w:sz w:val="28"/>
          <w:szCs w:val="28"/>
        </w:rPr>
        <w:t>/2025</w:t>
      </w:r>
    </w:p>
    <w:p w14:paraId="005599D0" w14:textId="22D3F62F" w:rsidR="00432957" w:rsidRPr="004F3469" w:rsidRDefault="00432957" w:rsidP="00432957">
      <w:pPr>
        <w:widowControl w:val="0"/>
        <w:autoSpaceDE w:val="0"/>
        <w:autoSpaceDN w:val="0"/>
        <w:adjustRightInd w:val="0"/>
        <w:jc w:val="center"/>
        <w:rPr>
          <w:rFonts w:ascii="Consolas" w:hAnsi="Consolas" w:cs="Arial"/>
          <w:b/>
          <w:sz w:val="28"/>
          <w:szCs w:val="28"/>
        </w:rPr>
      </w:pPr>
      <w:r w:rsidRPr="004F3469">
        <w:rPr>
          <w:rFonts w:ascii="Consolas" w:hAnsi="Consolas" w:cs="Arial"/>
          <w:b/>
          <w:sz w:val="28"/>
          <w:szCs w:val="28"/>
        </w:rPr>
        <w:t>PROCESSO ADMINISTRATIVO N° 0</w:t>
      </w:r>
      <w:r>
        <w:rPr>
          <w:rFonts w:ascii="Consolas" w:hAnsi="Consolas" w:cs="Arial"/>
          <w:b/>
          <w:sz w:val="28"/>
          <w:szCs w:val="28"/>
        </w:rPr>
        <w:t>64</w:t>
      </w:r>
      <w:r w:rsidRPr="004F3469">
        <w:rPr>
          <w:rFonts w:ascii="Consolas" w:hAnsi="Consolas" w:cs="Arial"/>
          <w:b/>
          <w:sz w:val="28"/>
          <w:szCs w:val="28"/>
        </w:rPr>
        <w:t>/2025</w:t>
      </w:r>
    </w:p>
    <w:p w14:paraId="59B84CAD" w14:textId="77777777" w:rsidR="00D937A7" w:rsidRDefault="00D937A7" w:rsidP="00DA6FE1">
      <w:pPr>
        <w:widowControl w:val="0"/>
        <w:autoSpaceDE w:val="0"/>
        <w:autoSpaceDN w:val="0"/>
        <w:adjustRightInd w:val="0"/>
        <w:jc w:val="both"/>
        <w:rPr>
          <w:rFonts w:ascii="Consolas" w:hAnsi="Consolas" w:cs="Arial"/>
          <w:sz w:val="28"/>
          <w:szCs w:val="28"/>
        </w:rPr>
      </w:pPr>
    </w:p>
    <w:p w14:paraId="306988BE" w14:textId="77777777" w:rsidR="00432957" w:rsidRPr="00836DB8" w:rsidRDefault="00432957" w:rsidP="00DA6FE1">
      <w:pPr>
        <w:widowControl w:val="0"/>
        <w:autoSpaceDE w:val="0"/>
        <w:autoSpaceDN w:val="0"/>
        <w:adjustRightInd w:val="0"/>
        <w:jc w:val="both"/>
        <w:rPr>
          <w:rFonts w:ascii="Consolas" w:hAnsi="Consolas" w:cs="Arial"/>
          <w:sz w:val="28"/>
          <w:szCs w:val="28"/>
        </w:rPr>
      </w:pPr>
    </w:p>
    <w:p w14:paraId="0E6263AA" w14:textId="27BD0623" w:rsidR="00D937A7" w:rsidRPr="00432957" w:rsidRDefault="00D937A7" w:rsidP="00D937A7">
      <w:pPr>
        <w:pStyle w:val="Prembulo"/>
        <w:spacing w:before="0" w:after="0" w:line="240" w:lineRule="auto"/>
        <w:ind w:left="3540" w:right="0"/>
        <w:rPr>
          <w:rFonts w:ascii="Consolas" w:hAnsi="Consolas"/>
          <w:b/>
          <w:sz w:val="28"/>
          <w:szCs w:val="28"/>
        </w:rPr>
      </w:pPr>
      <w:r w:rsidRPr="00432957">
        <w:rPr>
          <w:rFonts w:ascii="Consolas" w:hAnsi="Consolas"/>
          <w:b/>
          <w:sz w:val="28"/>
          <w:szCs w:val="28"/>
        </w:rPr>
        <w:t>CONTRATO ADMINISTRATIVO Nº</w:t>
      </w:r>
      <w:r w:rsidR="00432957" w:rsidRPr="00432957">
        <w:rPr>
          <w:rFonts w:ascii="Consolas" w:hAnsi="Consolas"/>
          <w:b/>
          <w:sz w:val="28"/>
          <w:szCs w:val="28"/>
        </w:rPr>
        <w:t xml:space="preserve"> 0</w:t>
      </w:r>
      <w:r w:rsidR="00D70074">
        <w:rPr>
          <w:rFonts w:ascii="Consolas" w:hAnsi="Consolas"/>
          <w:b/>
          <w:sz w:val="28"/>
          <w:szCs w:val="28"/>
        </w:rPr>
        <w:t>32</w:t>
      </w:r>
      <w:r w:rsidRPr="00432957">
        <w:rPr>
          <w:rFonts w:ascii="Consolas" w:hAnsi="Consolas"/>
          <w:b/>
          <w:sz w:val="28"/>
          <w:szCs w:val="28"/>
        </w:rPr>
        <w:t>/202</w:t>
      </w:r>
      <w:r w:rsidR="008914E6" w:rsidRPr="00432957">
        <w:rPr>
          <w:rFonts w:ascii="Consolas" w:hAnsi="Consolas"/>
          <w:b/>
          <w:sz w:val="28"/>
          <w:szCs w:val="28"/>
        </w:rPr>
        <w:t>5</w:t>
      </w:r>
      <w:r w:rsidRPr="00432957">
        <w:rPr>
          <w:rFonts w:ascii="Consolas" w:hAnsi="Consolas"/>
          <w:b/>
          <w:sz w:val="28"/>
          <w:szCs w:val="28"/>
        </w:rPr>
        <w:t xml:space="preserve">, QUE FAZEM ENTRE SI O MUNICIPIO DE </w:t>
      </w:r>
      <w:r w:rsidR="00D22389" w:rsidRPr="00432957">
        <w:rPr>
          <w:rFonts w:ascii="Consolas" w:hAnsi="Consolas"/>
          <w:b/>
          <w:sz w:val="28"/>
          <w:szCs w:val="28"/>
        </w:rPr>
        <w:t>IARAS</w:t>
      </w:r>
      <w:r w:rsidRPr="00432957">
        <w:rPr>
          <w:rFonts w:ascii="Consolas" w:hAnsi="Consolas"/>
          <w:b/>
          <w:sz w:val="28"/>
          <w:szCs w:val="28"/>
        </w:rPr>
        <w:t xml:space="preserve"> E A </w:t>
      </w:r>
      <w:r w:rsidR="00432957" w:rsidRPr="00432957">
        <w:rPr>
          <w:rFonts w:ascii="Consolas" w:eastAsia="MS Mincho" w:hAnsi="Consolas" w:cs="Consolas"/>
          <w:b/>
          <w:sz w:val="28"/>
          <w:szCs w:val="28"/>
        </w:rPr>
        <w:t>IMPULCETTO SERVIÇOS ELÉTRICOS LTDA</w:t>
      </w:r>
    </w:p>
    <w:p w14:paraId="6F9629ED" w14:textId="77777777" w:rsidR="00D937A7" w:rsidRPr="00836DB8" w:rsidRDefault="00D937A7" w:rsidP="00D937A7">
      <w:pPr>
        <w:widowControl w:val="0"/>
        <w:autoSpaceDE w:val="0"/>
        <w:autoSpaceDN w:val="0"/>
        <w:adjustRightInd w:val="0"/>
        <w:jc w:val="both"/>
        <w:rPr>
          <w:rFonts w:ascii="Consolas" w:hAnsi="Consolas" w:cs="Arial"/>
          <w:sz w:val="28"/>
          <w:szCs w:val="28"/>
        </w:rPr>
      </w:pPr>
    </w:p>
    <w:p w14:paraId="6ED359A3" w14:textId="4BF526E6" w:rsidR="00D937A7" w:rsidRPr="004052E3" w:rsidRDefault="002430D2" w:rsidP="004052E3">
      <w:pPr>
        <w:jc w:val="both"/>
        <w:rPr>
          <w:rFonts w:ascii="Consolas" w:hAnsi="Consolas" w:cs="Arial"/>
          <w:b/>
          <w:bCs/>
          <w:sz w:val="28"/>
          <w:szCs w:val="28"/>
        </w:rPr>
      </w:pPr>
      <w:r w:rsidRPr="00836DB8">
        <w:rPr>
          <w:rFonts w:ascii="Consolas" w:hAnsi="Consolas" w:cs="Consolas"/>
          <w:sz w:val="28"/>
          <w:szCs w:val="28"/>
        </w:rPr>
        <w:t xml:space="preserve">O </w:t>
      </w:r>
      <w:r w:rsidRPr="00836DB8">
        <w:rPr>
          <w:rFonts w:ascii="Consolas" w:hAnsi="Consolas" w:cs="Consolas"/>
          <w:b/>
          <w:bCs/>
          <w:sz w:val="28"/>
          <w:szCs w:val="28"/>
        </w:rPr>
        <w:t>MUNICÍPIO DE IARAS</w:t>
      </w:r>
      <w:r w:rsidRPr="00836DB8">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836DB8">
        <w:rPr>
          <w:rFonts w:ascii="Consolas" w:hAnsi="Consolas" w:cs="Consolas"/>
          <w:b/>
          <w:bCs/>
          <w:sz w:val="28"/>
          <w:szCs w:val="28"/>
        </w:rPr>
        <w:t xml:space="preserve">SENHOR </w:t>
      </w:r>
      <w:r w:rsidR="004052E3">
        <w:rPr>
          <w:rFonts w:ascii="Consolas" w:hAnsi="Consolas" w:cs="Arial"/>
          <w:b/>
          <w:bCs/>
          <w:sz w:val="28"/>
          <w:szCs w:val="28"/>
        </w:rPr>
        <w:t>PATRICK HERNANDES MORALES</w:t>
      </w:r>
      <w:r w:rsidRPr="00836DB8">
        <w:rPr>
          <w:rFonts w:ascii="Consolas" w:hAnsi="Consolas" w:cs="Consolas"/>
          <w:sz w:val="28"/>
          <w:szCs w:val="28"/>
        </w:rPr>
        <w:t xml:space="preserve">, portador da cédula de identidade RG nº </w:t>
      </w:r>
      <w:r w:rsidR="00654F71" w:rsidRPr="00654F71">
        <w:rPr>
          <w:rFonts w:ascii="Consolas" w:hAnsi="Consolas"/>
          <w:sz w:val="28"/>
          <w:szCs w:val="28"/>
        </w:rPr>
        <w:t>33.56.391-7</w:t>
      </w:r>
      <w:r w:rsidRPr="00836DB8">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00654F71" w:rsidRPr="00654F71">
        <w:rPr>
          <w:rFonts w:ascii="Consolas" w:hAnsi="Consolas"/>
          <w:sz w:val="28"/>
          <w:szCs w:val="28"/>
        </w:rPr>
        <w:t xml:space="preserve"> 214.263.838-43</w:t>
      </w:r>
      <w:r w:rsidR="00D937A7" w:rsidRPr="00836DB8">
        <w:rPr>
          <w:rFonts w:ascii="Consolas" w:hAnsi="Consolas" w:cs="Arial"/>
          <w:sz w:val="28"/>
          <w:szCs w:val="28"/>
        </w:rPr>
        <w:t xml:space="preserve">, </w:t>
      </w:r>
      <w:r w:rsidR="00D937A7" w:rsidRPr="00836DB8">
        <w:rPr>
          <w:rFonts w:ascii="Consolas" w:eastAsia="Arial" w:hAnsi="Consolas" w:cs="Arial"/>
          <w:sz w:val="28"/>
          <w:szCs w:val="28"/>
        </w:rPr>
        <w:t>doravante denominado CONTRATANTE, e</w:t>
      </w:r>
      <w:r w:rsidR="00486757">
        <w:rPr>
          <w:rFonts w:ascii="Consolas" w:eastAsia="Arial" w:hAnsi="Consolas" w:cs="Arial"/>
          <w:sz w:val="28"/>
          <w:szCs w:val="28"/>
        </w:rPr>
        <w:t xml:space="preserve"> a </w:t>
      </w:r>
      <w:r w:rsidR="00486757" w:rsidRPr="00BC4A99">
        <w:rPr>
          <w:rFonts w:ascii="Consolas" w:hAnsi="Consolas"/>
          <w:b/>
          <w:bCs/>
          <w:sz w:val="28"/>
          <w:szCs w:val="28"/>
        </w:rPr>
        <w:t>EMPRESA</w:t>
      </w:r>
      <w:r w:rsidR="00486757">
        <w:rPr>
          <w:rFonts w:ascii="Consolas" w:hAnsi="Consolas"/>
          <w:b/>
          <w:bCs/>
          <w:sz w:val="28"/>
          <w:szCs w:val="28"/>
        </w:rPr>
        <w:t xml:space="preserve"> </w:t>
      </w:r>
      <w:r w:rsidR="00486757" w:rsidRPr="00432957">
        <w:rPr>
          <w:rFonts w:ascii="Consolas" w:eastAsia="MS Mincho" w:hAnsi="Consolas" w:cs="Consolas"/>
          <w:b/>
          <w:sz w:val="28"/>
          <w:szCs w:val="28"/>
        </w:rPr>
        <w:t>IMPULCETTO SERVIÇOS ELÉTRICOS LTDA</w:t>
      </w:r>
      <w:r w:rsidR="00486757">
        <w:rPr>
          <w:rFonts w:ascii="Consolas" w:hAnsi="Consolas"/>
          <w:b/>
          <w:bCs/>
          <w:sz w:val="28"/>
          <w:szCs w:val="28"/>
          <w:shd w:val="clear" w:color="auto" w:fill="FFFFFF"/>
        </w:rPr>
        <w:t>.</w:t>
      </w:r>
      <w:r w:rsidR="00486757" w:rsidRPr="00BC4A99">
        <w:rPr>
          <w:rFonts w:ascii="Consolas" w:hAnsi="Consolas" w:cs="Consolas"/>
          <w:sz w:val="28"/>
          <w:szCs w:val="28"/>
        </w:rPr>
        <w:t>, CNPJ nº</w:t>
      </w:r>
      <w:r w:rsidR="00486757">
        <w:rPr>
          <w:rFonts w:ascii="Consolas" w:hAnsi="Consolas" w:cs="Consolas"/>
          <w:sz w:val="28"/>
          <w:szCs w:val="28"/>
        </w:rPr>
        <w:t xml:space="preserve"> </w:t>
      </w:r>
      <w:r w:rsidR="00486757" w:rsidRPr="00B105CA">
        <w:rPr>
          <w:rFonts w:ascii="Consolas" w:hAnsi="Consolas" w:cs="Consolas"/>
          <w:bCs/>
          <w:sz w:val="28"/>
          <w:szCs w:val="28"/>
        </w:rPr>
        <w:t>13</w:t>
      </w:r>
      <w:r w:rsidR="00486757">
        <w:rPr>
          <w:rFonts w:ascii="Consolas" w:hAnsi="Consolas" w:cs="Consolas"/>
          <w:bCs/>
          <w:sz w:val="28"/>
          <w:szCs w:val="28"/>
        </w:rPr>
        <w:t>.</w:t>
      </w:r>
      <w:r w:rsidR="00486757" w:rsidRPr="00B105CA">
        <w:rPr>
          <w:rFonts w:ascii="Consolas" w:hAnsi="Consolas" w:cs="Consolas"/>
          <w:bCs/>
          <w:sz w:val="28"/>
          <w:szCs w:val="28"/>
        </w:rPr>
        <w:t>601</w:t>
      </w:r>
      <w:r w:rsidR="00486757">
        <w:rPr>
          <w:rFonts w:ascii="Consolas" w:hAnsi="Consolas" w:cs="Consolas"/>
          <w:bCs/>
          <w:sz w:val="28"/>
          <w:szCs w:val="28"/>
        </w:rPr>
        <w:t>.</w:t>
      </w:r>
      <w:r w:rsidR="00486757" w:rsidRPr="00B105CA">
        <w:rPr>
          <w:rFonts w:ascii="Consolas" w:hAnsi="Consolas" w:cs="Consolas"/>
          <w:bCs/>
          <w:sz w:val="28"/>
          <w:szCs w:val="28"/>
        </w:rPr>
        <w:t>773</w:t>
      </w:r>
      <w:r w:rsidR="00486757">
        <w:rPr>
          <w:rFonts w:ascii="Consolas" w:hAnsi="Consolas" w:cs="Consolas"/>
          <w:bCs/>
          <w:sz w:val="28"/>
          <w:szCs w:val="28"/>
        </w:rPr>
        <w:t>/</w:t>
      </w:r>
      <w:r w:rsidR="00486757" w:rsidRPr="00B105CA">
        <w:rPr>
          <w:rFonts w:ascii="Consolas" w:hAnsi="Consolas" w:cs="Consolas"/>
          <w:bCs/>
          <w:sz w:val="28"/>
          <w:szCs w:val="28"/>
        </w:rPr>
        <w:t>0001</w:t>
      </w:r>
      <w:r w:rsidR="00486757">
        <w:rPr>
          <w:rFonts w:ascii="Consolas" w:hAnsi="Consolas" w:cs="Consolas"/>
          <w:bCs/>
          <w:sz w:val="28"/>
          <w:szCs w:val="28"/>
        </w:rPr>
        <w:t>-</w:t>
      </w:r>
      <w:r w:rsidR="00486757" w:rsidRPr="00B105CA">
        <w:rPr>
          <w:rFonts w:ascii="Consolas" w:hAnsi="Consolas" w:cs="Consolas"/>
          <w:bCs/>
          <w:sz w:val="28"/>
          <w:szCs w:val="28"/>
        </w:rPr>
        <w:t>75</w:t>
      </w:r>
      <w:r w:rsidR="00486757" w:rsidRPr="00BC4A99">
        <w:rPr>
          <w:rFonts w:ascii="Consolas" w:hAnsi="Consolas" w:cs="Arial"/>
          <w:sz w:val="28"/>
          <w:szCs w:val="28"/>
        </w:rPr>
        <w:t>, com sede na</w:t>
      </w:r>
      <w:r w:rsidR="00486757">
        <w:rPr>
          <w:rFonts w:ascii="Consolas" w:hAnsi="Consolas" w:cs="Arial"/>
          <w:sz w:val="28"/>
          <w:szCs w:val="28"/>
        </w:rPr>
        <w:t xml:space="preserve"> </w:t>
      </w:r>
      <w:r w:rsidR="00486757" w:rsidRPr="00B105CA">
        <w:rPr>
          <w:rFonts w:ascii="Consolas" w:hAnsi="Consolas" w:cs="Consolas"/>
          <w:bCs/>
          <w:sz w:val="28"/>
          <w:szCs w:val="28"/>
        </w:rPr>
        <w:t>Rua Coronel João Franco Mourão</w:t>
      </w:r>
      <w:r w:rsidR="00486757">
        <w:rPr>
          <w:rFonts w:ascii="Consolas" w:hAnsi="Consolas" w:cs="Consolas"/>
          <w:bCs/>
          <w:sz w:val="28"/>
          <w:szCs w:val="28"/>
        </w:rPr>
        <w:t xml:space="preserve"> </w:t>
      </w:r>
      <w:r w:rsidR="00486757" w:rsidRPr="008026BB">
        <w:rPr>
          <w:rFonts w:ascii="Consolas" w:hAnsi="Consolas"/>
          <w:sz w:val="28"/>
          <w:szCs w:val="28"/>
        </w:rPr>
        <w:t xml:space="preserve">nº </w:t>
      </w:r>
      <w:r w:rsidR="00486757">
        <w:rPr>
          <w:rFonts w:ascii="Consolas" w:hAnsi="Consolas"/>
          <w:sz w:val="28"/>
          <w:szCs w:val="28"/>
        </w:rPr>
        <w:t>637</w:t>
      </w:r>
      <w:r w:rsidR="00486757" w:rsidRPr="008026BB">
        <w:rPr>
          <w:rFonts w:ascii="Consolas" w:hAnsi="Consolas"/>
          <w:sz w:val="28"/>
          <w:szCs w:val="28"/>
        </w:rPr>
        <w:t xml:space="preserve"> – Bairro Centro – CEP</w:t>
      </w:r>
      <w:r w:rsidR="00486757">
        <w:rPr>
          <w:rFonts w:ascii="Consolas" w:hAnsi="Consolas"/>
          <w:sz w:val="28"/>
          <w:szCs w:val="28"/>
        </w:rPr>
        <w:t xml:space="preserve"> </w:t>
      </w:r>
      <w:r w:rsidR="00486757">
        <w:rPr>
          <w:rFonts w:ascii="Consolas" w:hAnsi="Consolas" w:cs="Consolas"/>
          <w:bCs/>
          <w:sz w:val="28"/>
          <w:szCs w:val="28"/>
        </w:rPr>
        <w:t>13.610-</w:t>
      </w:r>
      <w:r w:rsidR="00486757" w:rsidRPr="00376CBB">
        <w:rPr>
          <w:rFonts w:ascii="Consolas" w:hAnsi="Consolas" w:cs="Consolas"/>
          <w:bCs/>
          <w:sz w:val="28"/>
          <w:szCs w:val="28"/>
        </w:rPr>
        <w:t>1</w:t>
      </w:r>
      <w:r w:rsidR="00486757">
        <w:rPr>
          <w:rFonts w:ascii="Consolas" w:hAnsi="Consolas" w:cs="Consolas"/>
          <w:bCs/>
          <w:sz w:val="28"/>
          <w:szCs w:val="28"/>
        </w:rPr>
        <w:t xml:space="preserve">80 </w:t>
      </w:r>
      <w:r w:rsidR="00486757" w:rsidRPr="00446825">
        <w:rPr>
          <w:rFonts w:ascii="Consolas" w:hAnsi="Consolas" w:cs="Consolas"/>
          <w:bCs/>
          <w:sz w:val="28"/>
          <w:szCs w:val="28"/>
        </w:rPr>
        <w:t>–</w:t>
      </w:r>
      <w:r w:rsidR="00486757">
        <w:rPr>
          <w:rFonts w:ascii="Consolas" w:hAnsi="Consolas" w:cs="Consolas"/>
          <w:bCs/>
          <w:sz w:val="28"/>
          <w:szCs w:val="28"/>
        </w:rPr>
        <w:t xml:space="preserve"> Leme </w:t>
      </w:r>
      <w:r w:rsidR="00486757" w:rsidRPr="00446825">
        <w:rPr>
          <w:rFonts w:ascii="Consolas" w:hAnsi="Consolas" w:cs="Consolas"/>
          <w:bCs/>
          <w:sz w:val="28"/>
          <w:szCs w:val="28"/>
        </w:rPr>
        <w:t xml:space="preserve">– </w:t>
      </w:r>
      <w:r w:rsidR="00486757">
        <w:rPr>
          <w:rFonts w:ascii="Consolas" w:hAnsi="Consolas" w:cs="Consolas"/>
          <w:bCs/>
          <w:sz w:val="28"/>
          <w:szCs w:val="28"/>
        </w:rPr>
        <w:t>SP</w:t>
      </w:r>
      <w:r w:rsidR="00486757" w:rsidRPr="00BC4A99">
        <w:rPr>
          <w:rFonts w:ascii="Consolas" w:hAnsi="Consolas" w:cs="Consolas"/>
          <w:sz w:val="28"/>
          <w:szCs w:val="28"/>
        </w:rPr>
        <w:t xml:space="preserve"> – Fone </w:t>
      </w:r>
      <w:r w:rsidR="00486757" w:rsidRPr="006725EB">
        <w:rPr>
          <w:rFonts w:ascii="Consolas" w:hAnsi="Consolas" w:cs="Consolas"/>
          <w:sz w:val="28"/>
          <w:szCs w:val="28"/>
        </w:rPr>
        <w:t>– (0XX1</w:t>
      </w:r>
      <w:r w:rsidR="00486757">
        <w:rPr>
          <w:rFonts w:ascii="Consolas" w:hAnsi="Consolas" w:cs="Consolas"/>
          <w:sz w:val="28"/>
          <w:szCs w:val="28"/>
        </w:rPr>
        <w:t>9</w:t>
      </w:r>
      <w:r w:rsidR="00486757" w:rsidRPr="006725EB">
        <w:rPr>
          <w:rFonts w:ascii="Consolas" w:hAnsi="Consolas" w:cs="Consolas"/>
          <w:sz w:val="28"/>
          <w:szCs w:val="28"/>
        </w:rPr>
        <w:t>)</w:t>
      </w:r>
      <w:r w:rsidR="00486757" w:rsidRPr="00486757">
        <w:t xml:space="preserve"> </w:t>
      </w:r>
      <w:r w:rsidR="00486757" w:rsidRPr="00486757">
        <w:rPr>
          <w:rFonts w:ascii="Consolas" w:hAnsi="Consolas" w:cs="Consolas"/>
          <w:sz w:val="28"/>
          <w:szCs w:val="28"/>
        </w:rPr>
        <w:t xml:space="preserve">9816-93761 </w:t>
      </w:r>
      <w:r w:rsidR="00486757" w:rsidRPr="006725EB">
        <w:rPr>
          <w:rFonts w:ascii="Consolas" w:hAnsi="Consolas" w:cs="Consolas"/>
          <w:sz w:val="28"/>
          <w:szCs w:val="28"/>
        </w:rPr>
        <w:t>– E-mail:</w:t>
      </w:r>
      <w:r w:rsidR="00486757">
        <w:rPr>
          <w:rFonts w:ascii="Consolas" w:hAnsi="Consolas" w:cs="Consolas"/>
          <w:sz w:val="28"/>
          <w:szCs w:val="28"/>
        </w:rPr>
        <w:t xml:space="preserve"> </w:t>
      </w:r>
      <w:r w:rsidR="00486757" w:rsidRPr="00486757">
        <w:rPr>
          <w:rFonts w:ascii="Consolas" w:hAnsi="Consolas" w:cs="Consolas"/>
          <w:sz w:val="28"/>
          <w:szCs w:val="28"/>
        </w:rPr>
        <w:t>valenge.engenharia@hotmail.com</w:t>
      </w:r>
      <w:r w:rsidR="00486757" w:rsidRPr="004F3469">
        <w:rPr>
          <w:rFonts w:ascii="Consolas" w:eastAsia="Arial" w:hAnsi="Consolas" w:cs="Arial"/>
          <w:sz w:val="28"/>
          <w:szCs w:val="28"/>
        </w:rPr>
        <w:t>, representada pel</w:t>
      </w:r>
      <w:r w:rsidR="00486757">
        <w:rPr>
          <w:rFonts w:ascii="Consolas" w:eastAsia="Arial" w:hAnsi="Consolas" w:cs="Arial"/>
          <w:sz w:val="28"/>
          <w:szCs w:val="28"/>
        </w:rPr>
        <w:t>o</w:t>
      </w:r>
      <w:r w:rsidR="00486757" w:rsidRPr="004F3469">
        <w:rPr>
          <w:rFonts w:ascii="Consolas" w:eastAsia="Arial" w:hAnsi="Consolas" w:cs="Arial"/>
          <w:sz w:val="28"/>
          <w:szCs w:val="28"/>
        </w:rPr>
        <w:t xml:space="preserve"> </w:t>
      </w:r>
      <w:r w:rsidR="00486757" w:rsidRPr="004F3469">
        <w:rPr>
          <w:rFonts w:ascii="Consolas" w:eastAsia="Arial" w:hAnsi="Consolas" w:cs="Arial"/>
          <w:b/>
          <w:sz w:val="28"/>
          <w:szCs w:val="28"/>
        </w:rPr>
        <w:t>SENHO</w:t>
      </w:r>
      <w:r w:rsidR="00486757">
        <w:rPr>
          <w:rFonts w:ascii="Consolas" w:eastAsia="Arial" w:hAnsi="Consolas" w:cs="Arial"/>
          <w:b/>
          <w:sz w:val="28"/>
          <w:szCs w:val="28"/>
        </w:rPr>
        <w:t xml:space="preserve">R </w:t>
      </w:r>
      <w:r w:rsidR="00486757" w:rsidRPr="00486757">
        <w:rPr>
          <w:rFonts w:ascii="Consolas" w:eastAsia="Arial" w:hAnsi="Consolas" w:cs="Arial"/>
          <w:b/>
          <w:sz w:val="28"/>
          <w:szCs w:val="28"/>
        </w:rPr>
        <w:t>VALMIR TADEU IMPULCETTO</w:t>
      </w:r>
      <w:r w:rsidR="00486757" w:rsidRPr="004F3469">
        <w:rPr>
          <w:rFonts w:ascii="Consolas" w:eastAsia="Arial" w:hAnsi="Consolas" w:cs="Arial"/>
          <w:sz w:val="28"/>
          <w:szCs w:val="28"/>
        </w:rPr>
        <w:t>, devidamente Inscrit</w:t>
      </w:r>
      <w:r w:rsidR="00486757">
        <w:rPr>
          <w:rFonts w:ascii="Consolas" w:eastAsia="Arial" w:hAnsi="Consolas" w:cs="Arial"/>
          <w:sz w:val="28"/>
          <w:szCs w:val="28"/>
        </w:rPr>
        <w:t>o</w:t>
      </w:r>
      <w:r w:rsidR="00486757" w:rsidRPr="004F3469">
        <w:rPr>
          <w:rFonts w:ascii="Consolas" w:eastAsia="Arial" w:hAnsi="Consolas" w:cs="Arial"/>
          <w:sz w:val="28"/>
          <w:szCs w:val="28"/>
        </w:rPr>
        <w:t xml:space="preserve"> no Cadastro da Pessoas Físicas do Ministério da Fazenda sob o nº</w:t>
      </w:r>
      <w:r w:rsidR="00486757">
        <w:rPr>
          <w:rFonts w:ascii="Consolas" w:hAnsi="Consolas" w:cs="Consolas"/>
          <w:bCs/>
          <w:sz w:val="28"/>
          <w:szCs w:val="28"/>
        </w:rPr>
        <w:t xml:space="preserve"> </w:t>
      </w:r>
      <w:r w:rsidR="00486757" w:rsidRPr="00486757">
        <w:rPr>
          <w:rFonts w:ascii="Consolas" w:hAnsi="Consolas" w:cs="Consolas"/>
          <w:bCs/>
          <w:sz w:val="28"/>
          <w:szCs w:val="28"/>
        </w:rPr>
        <w:t>064</w:t>
      </w:r>
      <w:r w:rsidR="00486757">
        <w:rPr>
          <w:rFonts w:ascii="Consolas" w:hAnsi="Consolas" w:cs="Consolas"/>
          <w:bCs/>
          <w:sz w:val="28"/>
          <w:szCs w:val="28"/>
        </w:rPr>
        <w:t>.</w:t>
      </w:r>
      <w:r w:rsidR="00486757" w:rsidRPr="00486757">
        <w:rPr>
          <w:rFonts w:ascii="Consolas" w:hAnsi="Consolas" w:cs="Consolas"/>
          <w:bCs/>
          <w:sz w:val="28"/>
          <w:szCs w:val="28"/>
        </w:rPr>
        <w:t>044</w:t>
      </w:r>
      <w:r w:rsidR="00486757">
        <w:rPr>
          <w:rFonts w:ascii="Consolas" w:hAnsi="Consolas" w:cs="Consolas"/>
          <w:bCs/>
          <w:sz w:val="28"/>
          <w:szCs w:val="28"/>
        </w:rPr>
        <w:t>.</w:t>
      </w:r>
      <w:r w:rsidR="00486757" w:rsidRPr="00486757">
        <w:rPr>
          <w:rFonts w:ascii="Consolas" w:hAnsi="Consolas" w:cs="Consolas"/>
          <w:bCs/>
          <w:sz w:val="28"/>
          <w:szCs w:val="28"/>
        </w:rPr>
        <w:t>398</w:t>
      </w:r>
      <w:r w:rsidR="00486757">
        <w:rPr>
          <w:rFonts w:ascii="Consolas" w:hAnsi="Consolas" w:cs="Consolas"/>
          <w:bCs/>
          <w:sz w:val="28"/>
          <w:szCs w:val="28"/>
        </w:rPr>
        <w:t>-</w:t>
      </w:r>
      <w:r w:rsidR="00486757" w:rsidRPr="00486757">
        <w:rPr>
          <w:rFonts w:ascii="Consolas" w:hAnsi="Consolas" w:cs="Consolas"/>
          <w:bCs/>
          <w:sz w:val="28"/>
          <w:szCs w:val="28"/>
        </w:rPr>
        <w:t>24</w:t>
      </w:r>
      <w:r w:rsidR="00486757" w:rsidRPr="004F3469">
        <w:rPr>
          <w:rFonts w:ascii="Consolas" w:eastAsia="Arial" w:hAnsi="Consolas" w:cs="Arial"/>
          <w:sz w:val="28"/>
          <w:szCs w:val="28"/>
        </w:rPr>
        <w:t>,</w:t>
      </w:r>
      <w:r w:rsidR="00D937A7" w:rsidRPr="00836DB8">
        <w:rPr>
          <w:rFonts w:ascii="Consolas" w:eastAsia="Arial" w:hAnsi="Consolas" w:cs="Arial"/>
          <w:sz w:val="28"/>
          <w:szCs w:val="28"/>
        </w:rPr>
        <w:t xml:space="preserve"> conforme atos constitutivos da empresa </w:t>
      </w:r>
      <w:r w:rsidR="00D937A7" w:rsidRPr="00836DB8">
        <w:rPr>
          <w:rFonts w:ascii="Consolas" w:eastAsia="Arial" w:hAnsi="Consolas" w:cs="Arial"/>
          <w:b/>
          <w:bCs/>
          <w:sz w:val="28"/>
          <w:szCs w:val="28"/>
        </w:rPr>
        <w:t>OU</w:t>
      </w:r>
      <w:r w:rsidR="00D937A7" w:rsidRPr="00836DB8">
        <w:rPr>
          <w:rFonts w:ascii="Consolas" w:eastAsia="Arial" w:hAnsi="Consolas" w:cs="Arial"/>
          <w:sz w:val="28"/>
          <w:szCs w:val="28"/>
        </w:rPr>
        <w:t xml:space="preserve"> procuração apresentada nos autos, tendo em vista o que consta no</w:t>
      </w:r>
      <w:r w:rsidR="0055000C">
        <w:rPr>
          <w:rFonts w:ascii="Consolas" w:eastAsia="Arial" w:hAnsi="Consolas" w:cs="Arial"/>
          <w:sz w:val="28"/>
          <w:szCs w:val="28"/>
        </w:rPr>
        <w:t xml:space="preserve"> </w:t>
      </w:r>
      <w:r w:rsidR="00D937A7" w:rsidRPr="00836DB8">
        <w:rPr>
          <w:rFonts w:ascii="Consolas" w:eastAsia="Arial" w:hAnsi="Consolas" w:cs="Arial"/>
          <w:sz w:val="28"/>
          <w:szCs w:val="28"/>
        </w:rPr>
        <w:t>Processo</w:t>
      </w:r>
      <w:r w:rsidR="0055000C">
        <w:rPr>
          <w:rFonts w:ascii="Consolas" w:eastAsia="Arial" w:hAnsi="Consolas" w:cs="Arial"/>
          <w:sz w:val="28"/>
          <w:szCs w:val="28"/>
        </w:rPr>
        <w:t xml:space="preserve"> Administrativo </w:t>
      </w:r>
      <w:r w:rsidR="00D937A7" w:rsidRPr="00836DB8">
        <w:rPr>
          <w:rFonts w:ascii="Consolas" w:eastAsia="Arial" w:hAnsi="Consolas" w:cs="Arial"/>
          <w:sz w:val="28"/>
          <w:szCs w:val="28"/>
        </w:rPr>
        <w:t>nº</w:t>
      </w:r>
      <w:r w:rsidR="0055000C">
        <w:rPr>
          <w:rFonts w:ascii="Consolas" w:eastAsia="Arial" w:hAnsi="Consolas" w:cs="Arial"/>
          <w:sz w:val="28"/>
          <w:szCs w:val="28"/>
        </w:rPr>
        <w:t xml:space="preserve"> </w:t>
      </w:r>
      <w:r w:rsidR="00CA5E4B">
        <w:rPr>
          <w:rFonts w:ascii="Consolas" w:eastAsia="Arial" w:hAnsi="Consolas" w:cs="Arial"/>
          <w:sz w:val="28"/>
          <w:szCs w:val="28"/>
        </w:rPr>
        <w:t>064/2025</w:t>
      </w:r>
      <w:r w:rsidR="00D937A7" w:rsidRPr="00836DB8">
        <w:rPr>
          <w:rFonts w:ascii="Consolas" w:eastAsia="Arial" w:hAnsi="Consolas" w:cs="Arial"/>
          <w:sz w:val="28"/>
          <w:szCs w:val="28"/>
        </w:rPr>
        <w:t xml:space="preserve"> e em observância às disposições da </w:t>
      </w:r>
      <w:hyperlink r:id="rId8" w:history="1">
        <w:r w:rsidR="00D937A7" w:rsidRPr="00836DB8">
          <w:rPr>
            <w:rStyle w:val="Hyperlink"/>
            <w:rFonts w:ascii="Consolas" w:eastAsia="Arial" w:hAnsi="Consolas" w:cs="Arial"/>
            <w:color w:val="auto"/>
            <w:sz w:val="28"/>
            <w:szCs w:val="28"/>
            <w:u w:val="none"/>
          </w:rPr>
          <w:t>Lei nº 14.133, de 1º de abril de 2021</w:t>
        </w:r>
      </w:hyperlink>
      <w:r w:rsidR="00D937A7" w:rsidRPr="00836DB8">
        <w:rPr>
          <w:rFonts w:ascii="Consolas" w:eastAsia="Arial" w:hAnsi="Consolas" w:cs="Arial"/>
          <w:sz w:val="28"/>
          <w:szCs w:val="28"/>
        </w:rPr>
        <w:t xml:space="preserve">, e demais legislação aplicável, resolvem celebrar o presente Termo de Contrato, decorrente do Pregão Eletrônico nº </w:t>
      </w:r>
      <w:r w:rsidR="00CA5E4B">
        <w:rPr>
          <w:rFonts w:ascii="Consolas" w:eastAsia="Arial" w:hAnsi="Consolas" w:cs="Arial"/>
          <w:sz w:val="28"/>
          <w:szCs w:val="28"/>
        </w:rPr>
        <w:t>040/2025</w:t>
      </w:r>
      <w:r w:rsidR="00D937A7" w:rsidRPr="00836DB8">
        <w:rPr>
          <w:rFonts w:ascii="Consolas" w:eastAsia="Arial" w:hAnsi="Consolas" w:cs="Arial"/>
          <w:sz w:val="28"/>
          <w:szCs w:val="28"/>
        </w:rPr>
        <w:t>, mediante as cláusulas e condições a seguir enunciadas.</w:t>
      </w:r>
    </w:p>
    <w:p w14:paraId="3D22BBD3" w14:textId="77777777" w:rsidR="00D937A7" w:rsidRPr="00836DB8" w:rsidRDefault="00D937A7" w:rsidP="00D937A7">
      <w:pPr>
        <w:widowControl w:val="0"/>
        <w:tabs>
          <w:tab w:val="center" w:pos="4779"/>
          <w:tab w:val="right" w:pos="9198"/>
        </w:tabs>
        <w:autoSpaceDE w:val="0"/>
        <w:autoSpaceDN w:val="0"/>
        <w:adjustRightInd w:val="0"/>
        <w:jc w:val="both"/>
        <w:rPr>
          <w:rFonts w:ascii="Consolas" w:hAnsi="Consolas" w:cs="Arial"/>
          <w:sz w:val="28"/>
          <w:szCs w:val="28"/>
        </w:rPr>
      </w:pPr>
    </w:p>
    <w:p w14:paraId="788C5FFF" w14:textId="77777777" w:rsidR="00D937A7" w:rsidRPr="00836DB8" w:rsidRDefault="00D937A7" w:rsidP="006263C8">
      <w:pPr>
        <w:pStyle w:val="Nivel01"/>
      </w:pPr>
      <w:r w:rsidRPr="00836DB8">
        <w:t>1. CLÁUSULA PRIMEIRA – OBJETO (</w:t>
      </w:r>
      <w:hyperlink r:id="rId9" w:anchor="art92" w:history="1">
        <w:r w:rsidRPr="00836DB8">
          <w:rPr>
            <w:rStyle w:val="Hyperlink"/>
            <w:color w:val="auto"/>
            <w:u w:val="none"/>
          </w:rPr>
          <w:t>art. 92, I e II</w:t>
        </w:r>
      </w:hyperlink>
      <w:r w:rsidRPr="00836DB8">
        <w:t>):</w:t>
      </w:r>
    </w:p>
    <w:p w14:paraId="3C4BAB61" w14:textId="1FC3CD9B" w:rsidR="00D937A7" w:rsidRDefault="00D937A7" w:rsidP="00D937A7">
      <w:pPr>
        <w:rPr>
          <w:rFonts w:ascii="Consolas" w:hAnsi="Consolas"/>
          <w:sz w:val="28"/>
          <w:szCs w:val="28"/>
        </w:rPr>
      </w:pPr>
    </w:p>
    <w:p w14:paraId="3C02D1CD" w14:textId="42CC8817" w:rsidR="003F0D87" w:rsidRPr="003F0D87" w:rsidRDefault="003F0D87" w:rsidP="003F0D87">
      <w:pPr>
        <w:jc w:val="both"/>
        <w:rPr>
          <w:rFonts w:ascii="Consolas" w:hAnsi="Consolas"/>
          <w:sz w:val="28"/>
          <w:szCs w:val="28"/>
        </w:rPr>
      </w:pPr>
      <w:r w:rsidRPr="003F0D87">
        <w:rPr>
          <w:rFonts w:ascii="Consolas" w:hAnsi="Consolas"/>
          <w:sz w:val="28"/>
          <w:szCs w:val="28"/>
        </w:rPr>
        <w:t xml:space="preserve">1.1. O objeto do presente instrumento é a </w:t>
      </w:r>
      <w:r w:rsidR="00CA5E4B" w:rsidRPr="00563962">
        <w:rPr>
          <w:rFonts w:ascii="Consolas" w:hAnsi="Consolas" w:cs="Arial"/>
          <w:sz w:val="28"/>
          <w:szCs w:val="28"/>
        </w:rPr>
        <w:t xml:space="preserve">Contratação de prestação de serviços de recuperação e adequação de crédito resultantes da adequação nas contas de energia elétrica para atendimento às Resoluções 414/2010 e 1.000/2021 da ANEEL, apurar irregularidades nas cobranças das tarifas aplicadas, desvios e consequentemente recuperar/compensar e reduzir os valores pagos a maior administrativamente, conforme Resoluções da ANEEL, nos </w:t>
      </w:r>
      <w:r w:rsidR="00CA5E4B" w:rsidRPr="00563962">
        <w:rPr>
          <w:rFonts w:ascii="Consolas" w:hAnsi="Consolas" w:cs="Arial"/>
          <w:sz w:val="28"/>
          <w:szCs w:val="28"/>
        </w:rPr>
        <w:lastRenderedPageBreak/>
        <w:t xml:space="preserve">últimos 120 (cento e vinte) meses, onde serão verificadas o modelo tarifário aplicado em cada unidade consumidora, além de efetuar um ajuste geral no sistema de energia elétrica, conferir todas as faturas de energia elétrica pagas pela municipalidade, objetivando reduzir os custos nos valores pagos a maior nas contas de energia e nos tributos incidentes sobre as faturas, inclusive nas Instalações de Iluminação Pública B4a, conferindo potência instalada, potência faturada na iluminação pública e sua forma de instalação, onde serão revisados todos os contratos de baixa e alta tensão, de forma a determinar a demanda de energia elétrica, otimizando-os em função do padrão de uso no Município de </w:t>
      </w:r>
      <w:r w:rsidR="00CA5E4B">
        <w:rPr>
          <w:rFonts w:ascii="Consolas" w:hAnsi="Consolas" w:cs="Arial"/>
          <w:sz w:val="28"/>
          <w:szCs w:val="28"/>
        </w:rPr>
        <w:t>Iaras</w:t>
      </w:r>
      <w:r w:rsidR="00CA5E4B" w:rsidRPr="00563962">
        <w:rPr>
          <w:rFonts w:ascii="Consolas" w:hAnsi="Consolas" w:cs="Arial"/>
          <w:sz w:val="28"/>
          <w:szCs w:val="28"/>
        </w:rPr>
        <w:t xml:space="preserve"> – SP</w:t>
      </w:r>
      <w:r w:rsidRPr="003F0D87">
        <w:rPr>
          <w:rFonts w:ascii="Consolas" w:hAnsi="Consolas"/>
          <w:sz w:val="28"/>
          <w:szCs w:val="28"/>
        </w:rPr>
        <w:t>, nas condições estabelecidas no Termo de Referência.</w:t>
      </w:r>
    </w:p>
    <w:p w14:paraId="2CEC1581" w14:textId="61CFBA63" w:rsidR="002670FD" w:rsidRPr="00836DB8" w:rsidRDefault="002670FD" w:rsidP="001047DC">
      <w:pPr>
        <w:pStyle w:val="Nivel2"/>
        <w:numPr>
          <w:ilvl w:val="0"/>
          <w:numId w:val="0"/>
        </w:numPr>
        <w:tabs>
          <w:tab w:val="left" w:pos="1678"/>
        </w:tabs>
        <w:spacing w:before="0" w:after="0" w:line="240" w:lineRule="auto"/>
        <w:rPr>
          <w:rFonts w:ascii="Consolas" w:hAnsi="Consolas"/>
          <w:color w:val="auto"/>
          <w:sz w:val="28"/>
          <w:szCs w:val="28"/>
        </w:rPr>
      </w:pPr>
    </w:p>
    <w:p w14:paraId="25019B3C" w14:textId="4C4C48E3" w:rsidR="00D546E2" w:rsidRDefault="00D937A7" w:rsidP="00221C83">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1.2. Objeto da contratação:</w:t>
      </w:r>
    </w:p>
    <w:p w14:paraId="61986A93" w14:textId="77777777" w:rsidR="00221C83" w:rsidRPr="00836DB8" w:rsidRDefault="00221C83" w:rsidP="00221C83">
      <w:pPr>
        <w:pStyle w:val="Nivel2"/>
        <w:numPr>
          <w:ilvl w:val="0"/>
          <w:numId w:val="0"/>
        </w:numPr>
        <w:spacing w:before="0" w:after="0" w:line="240" w:lineRule="auto"/>
        <w:rPr>
          <w:rFonts w:ascii="Consolas" w:hAnsi="Consolas"/>
          <w:color w:val="auto"/>
          <w:sz w:val="28"/>
          <w:szCs w:val="28"/>
        </w:rPr>
      </w:pPr>
    </w:p>
    <w:tbl>
      <w:tblPr>
        <w:tblW w:w="9492" w:type="dxa"/>
        <w:jc w:val="center"/>
        <w:tblLayout w:type="fixed"/>
        <w:tblLook w:val="04A0" w:firstRow="1" w:lastRow="0" w:firstColumn="1" w:lastColumn="0" w:noHBand="0" w:noVBand="1"/>
      </w:tblPr>
      <w:tblGrid>
        <w:gridCol w:w="855"/>
        <w:gridCol w:w="2688"/>
        <w:gridCol w:w="992"/>
        <w:gridCol w:w="1133"/>
        <w:gridCol w:w="1416"/>
        <w:gridCol w:w="1278"/>
        <w:gridCol w:w="1130"/>
      </w:tblGrid>
      <w:tr w:rsidR="00836DB8" w:rsidRPr="00836DB8" w14:paraId="3EB8A20C" w14:textId="77777777" w:rsidTr="00654F71">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C22D8" w14:textId="77777777" w:rsidR="00D937A7" w:rsidRPr="00836DB8" w:rsidRDefault="00D937A7">
            <w:pPr>
              <w:widowControl w:val="0"/>
              <w:jc w:val="center"/>
              <w:rPr>
                <w:rFonts w:ascii="Consolas" w:eastAsia="Arial" w:hAnsi="Consolas" w:cs="Arial"/>
                <w:b/>
                <w:bCs/>
                <w:sz w:val="20"/>
                <w:szCs w:val="20"/>
              </w:rPr>
            </w:pPr>
            <w:r w:rsidRPr="00836DB8">
              <w:rPr>
                <w:rFonts w:ascii="Consolas" w:eastAsia="Arial" w:hAnsi="Consolas" w:cs="Arial"/>
                <w:b/>
                <w:bCs/>
                <w:sz w:val="20"/>
                <w:szCs w:val="20"/>
              </w:rPr>
              <w:t>ITEM</w:t>
            </w:r>
          </w:p>
          <w:p w14:paraId="3D11863F" w14:textId="77777777" w:rsidR="00D937A7" w:rsidRPr="00836DB8" w:rsidRDefault="00D937A7">
            <w:pPr>
              <w:widowControl w:val="0"/>
              <w:jc w:val="center"/>
              <w:rPr>
                <w:rFonts w:ascii="Consolas" w:eastAsia="Arial" w:hAnsi="Consolas" w:cs="Arial"/>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7E731" w14:textId="77777777" w:rsidR="00D937A7" w:rsidRPr="00836DB8" w:rsidRDefault="00D937A7">
            <w:pPr>
              <w:widowControl w:val="0"/>
              <w:jc w:val="center"/>
              <w:rPr>
                <w:rFonts w:ascii="Consolas" w:eastAsia="Arial" w:hAnsi="Consolas" w:cs="Arial"/>
                <w:sz w:val="20"/>
                <w:szCs w:val="20"/>
              </w:rPr>
            </w:pPr>
            <w:r w:rsidRPr="00836DB8">
              <w:rPr>
                <w:rFonts w:ascii="Consolas" w:eastAsia="Arial" w:hAnsi="Consolas" w:cs="Arial"/>
                <w:b/>
                <w:bCs/>
                <w:sz w:val="20"/>
                <w:szCs w:val="20"/>
              </w:rPr>
              <w:t>ESPECIFICAÇÃO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D2782" w14:textId="77777777" w:rsidR="00D937A7" w:rsidRPr="00836DB8" w:rsidRDefault="00D937A7">
            <w:pPr>
              <w:widowControl w:val="0"/>
              <w:jc w:val="center"/>
              <w:rPr>
                <w:rFonts w:ascii="Consolas" w:eastAsia="Arial" w:hAnsi="Consolas" w:cs="Arial"/>
                <w:sz w:val="20"/>
                <w:szCs w:val="20"/>
              </w:rPr>
            </w:pPr>
            <w:r w:rsidRPr="00836DB8">
              <w:rPr>
                <w:rFonts w:ascii="Consolas" w:eastAsia="Arial" w:hAnsi="Consolas" w:cs="Arial"/>
                <w:b/>
                <w:bCs/>
                <w:sz w:val="20"/>
                <w:szCs w:val="20"/>
              </w:rPr>
              <w:t>CÓDIGO</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15E7F" w14:textId="77777777" w:rsidR="00D937A7" w:rsidRPr="00836DB8" w:rsidRDefault="00D937A7">
            <w:pPr>
              <w:widowControl w:val="0"/>
              <w:jc w:val="center"/>
              <w:rPr>
                <w:rFonts w:ascii="Consolas" w:eastAsia="Arial" w:hAnsi="Consolas" w:cs="Arial"/>
                <w:sz w:val="20"/>
                <w:szCs w:val="20"/>
              </w:rPr>
            </w:pPr>
            <w:r w:rsidRPr="00836DB8">
              <w:rPr>
                <w:rFonts w:ascii="Consolas" w:eastAsia="Arial" w:hAnsi="Consolas" w:cs="Arial"/>
                <w:b/>
                <w:bCs/>
                <w:sz w:val="20"/>
                <w:szCs w:val="20"/>
              </w:rPr>
              <w:t>UNIDADE DE MEDIDA</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317C9" w14:textId="77777777" w:rsidR="00D937A7" w:rsidRPr="00836DB8" w:rsidRDefault="00D937A7">
            <w:pPr>
              <w:widowControl w:val="0"/>
              <w:jc w:val="center"/>
              <w:rPr>
                <w:rFonts w:ascii="Consolas" w:eastAsia="Arial" w:hAnsi="Consolas" w:cs="Arial"/>
                <w:b/>
                <w:bCs/>
                <w:sz w:val="20"/>
                <w:szCs w:val="20"/>
              </w:rPr>
            </w:pPr>
            <w:r w:rsidRPr="00836DB8">
              <w:rPr>
                <w:rFonts w:ascii="Consolas" w:eastAsia="Arial" w:hAnsi="Consolas" w:cs="Arial"/>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4585B" w14:textId="77777777" w:rsidR="00D937A7" w:rsidRPr="00836DB8" w:rsidRDefault="00D937A7">
            <w:pPr>
              <w:widowControl w:val="0"/>
              <w:jc w:val="center"/>
              <w:rPr>
                <w:rFonts w:ascii="Consolas" w:eastAsia="Arial" w:hAnsi="Consolas" w:cs="Arial"/>
                <w:b/>
                <w:bCs/>
                <w:sz w:val="20"/>
                <w:szCs w:val="20"/>
              </w:rPr>
            </w:pPr>
            <w:r w:rsidRPr="00836DB8">
              <w:rPr>
                <w:rFonts w:ascii="Consolas" w:eastAsia="Arial" w:hAnsi="Consolas" w:cs="Arial"/>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14010" w14:textId="77777777" w:rsidR="00B17719" w:rsidRPr="00836DB8" w:rsidRDefault="00D937A7">
            <w:pPr>
              <w:widowControl w:val="0"/>
              <w:jc w:val="center"/>
              <w:rPr>
                <w:rFonts w:ascii="Consolas" w:eastAsia="Arial" w:hAnsi="Consolas" w:cs="Arial"/>
                <w:b/>
                <w:bCs/>
                <w:sz w:val="20"/>
                <w:szCs w:val="20"/>
              </w:rPr>
            </w:pPr>
            <w:r w:rsidRPr="00836DB8">
              <w:rPr>
                <w:rFonts w:ascii="Consolas" w:eastAsia="Arial" w:hAnsi="Consolas" w:cs="Arial"/>
                <w:b/>
                <w:bCs/>
                <w:sz w:val="20"/>
                <w:szCs w:val="20"/>
              </w:rPr>
              <w:t xml:space="preserve">VALOR TOTAL </w:t>
            </w:r>
          </w:p>
          <w:p w14:paraId="786E68D5" w14:textId="4A30DCBE" w:rsidR="00D937A7" w:rsidRPr="00836DB8" w:rsidRDefault="00D937A7">
            <w:pPr>
              <w:widowControl w:val="0"/>
              <w:jc w:val="center"/>
              <w:rPr>
                <w:rFonts w:ascii="Consolas" w:eastAsia="Arial" w:hAnsi="Consolas" w:cs="Arial"/>
                <w:b/>
                <w:bCs/>
                <w:sz w:val="20"/>
                <w:szCs w:val="20"/>
              </w:rPr>
            </w:pPr>
            <w:r w:rsidRPr="00836DB8">
              <w:rPr>
                <w:rFonts w:ascii="Consolas" w:eastAsia="Arial" w:hAnsi="Consolas" w:cs="Arial"/>
                <w:b/>
                <w:bCs/>
                <w:sz w:val="20"/>
                <w:szCs w:val="20"/>
              </w:rPr>
              <w:t>R$</w:t>
            </w:r>
          </w:p>
        </w:tc>
      </w:tr>
      <w:tr w:rsidR="00B17719" w:rsidRPr="00836DB8" w14:paraId="37AC0D5D" w14:textId="77777777" w:rsidTr="00654F71">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D8B23" w14:textId="77777777" w:rsidR="00D937A7" w:rsidRPr="00836DB8" w:rsidRDefault="00D937A7">
            <w:pPr>
              <w:widowControl w:val="0"/>
              <w:jc w:val="center"/>
              <w:rPr>
                <w:rFonts w:ascii="Consolas" w:eastAsia="Arial" w:hAnsi="Consolas" w:cs="Arial"/>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A3FA352" w14:textId="77777777" w:rsidR="00D937A7" w:rsidRPr="00836DB8" w:rsidRDefault="00D937A7">
            <w:pPr>
              <w:widowControl w:val="0"/>
              <w:jc w:val="center"/>
              <w:rPr>
                <w:rFonts w:ascii="Consolas" w:eastAsia="Arial" w:hAnsi="Consolas" w:cs="Arial"/>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693FF4" w14:textId="77777777" w:rsidR="00D937A7" w:rsidRPr="00836DB8" w:rsidRDefault="00D937A7">
            <w:pPr>
              <w:widowControl w:val="0"/>
              <w:jc w:val="center"/>
              <w:rPr>
                <w:rFonts w:ascii="Consolas" w:eastAsia="Arial" w:hAnsi="Consolas" w:cs="Arial"/>
                <w:sz w:val="20"/>
                <w:szCs w:val="20"/>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EC75233" w14:textId="77777777" w:rsidR="00D937A7" w:rsidRPr="00836DB8" w:rsidRDefault="00D937A7">
            <w:pPr>
              <w:widowControl w:val="0"/>
              <w:jc w:val="center"/>
              <w:rPr>
                <w:rFonts w:ascii="Consolas" w:eastAsia="Arial" w:hAnsi="Consolas" w:cs="Arial"/>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A95135" w14:textId="77777777" w:rsidR="00D937A7" w:rsidRPr="00836DB8" w:rsidRDefault="00D937A7">
            <w:pPr>
              <w:widowControl w:val="0"/>
              <w:jc w:val="center"/>
              <w:rPr>
                <w:rFonts w:ascii="Consolas" w:eastAsia="Arial" w:hAnsi="Consolas" w:cs="Arial"/>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9D4090" w14:textId="77777777" w:rsidR="00D937A7" w:rsidRPr="00836DB8" w:rsidRDefault="00D937A7">
            <w:pPr>
              <w:widowControl w:val="0"/>
              <w:jc w:val="center"/>
              <w:rPr>
                <w:rFonts w:ascii="Consolas" w:eastAsia="Arial" w:hAnsi="Consolas" w:cs="Arial"/>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293C8" w14:textId="77777777" w:rsidR="00D937A7" w:rsidRPr="00836DB8" w:rsidRDefault="00D937A7">
            <w:pPr>
              <w:widowControl w:val="0"/>
              <w:jc w:val="center"/>
              <w:rPr>
                <w:rFonts w:ascii="Consolas" w:eastAsia="Arial" w:hAnsi="Consolas" w:cs="Arial"/>
                <w:sz w:val="20"/>
                <w:szCs w:val="20"/>
              </w:rPr>
            </w:pPr>
          </w:p>
        </w:tc>
      </w:tr>
    </w:tbl>
    <w:p w14:paraId="5E897AFB" w14:textId="77777777" w:rsidR="00D937A7" w:rsidRPr="00836DB8" w:rsidRDefault="00D937A7" w:rsidP="00D937A7">
      <w:pPr>
        <w:pStyle w:val="Nivel2"/>
        <w:numPr>
          <w:ilvl w:val="0"/>
          <w:numId w:val="0"/>
        </w:numPr>
        <w:spacing w:before="0" w:after="0" w:line="240" w:lineRule="auto"/>
        <w:jc w:val="center"/>
        <w:rPr>
          <w:rFonts w:ascii="Consolas" w:eastAsia="Times New Roman" w:hAnsi="Consolas"/>
          <w:color w:val="auto"/>
          <w:sz w:val="28"/>
          <w:szCs w:val="28"/>
        </w:rPr>
      </w:pPr>
    </w:p>
    <w:p w14:paraId="5B3FD2FD" w14:textId="0CC98F9F" w:rsidR="00D937A7" w:rsidRPr="003F0D87" w:rsidRDefault="00D937A7" w:rsidP="00D937A7">
      <w:pPr>
        <w:pStyle w:val="Nivel2"/>
        <w:numPr>
          <w:ilvl w:val="0"/>
          <w:numId w:val="0"/>
        </w:numPr>
        <w:spacing w:before="0" w:after="0" w:line="240" w:lineRule="auto"/>
        <w:rPr>
          <w:rFonts w:ascii="Consolas" w:hAnsi="Consolas"/>
          <w:color w:val="auto"/>
          <w:sz w:val="28"/>
          <w:szCs w:val="28"/>
        </w:rPr>
      </w:pPr>
      <w:r w:rsidRPr="003F0D87">
        <w:rPr>
          <w:rFonts w:ascii="Consolas" w:hAnsi="Consolas"/>
          <w:bCs/>
          <w:color w:val="auto"/>
          <w:sz w:val="28"/>
          <w:szCs w:val="28"/>
        </w:rPr>
        <w:t xml:space="preserve">1.3. </w:t>
      </w:r>
      <w:r w:rsidR="003F0D87" w:rsidRPr="003F0D87">
        <w:rPr>
          <w:rFonts w:ascii="Consolas" w:hAnsi="Consolas"/>
          <w:sz w:val="28"/>
          <w:szCs w:val="28"/>
        </w:rPr>
        <w:t>Vinculam esta contratação, independentemente de transcrição</w:t>
      </w:r>
      <w:r w:rsidRPr="003F0D87">
        <w:rPr>
          <w:rFonts w:ascii="Consolas" w:hAnsi="Consolas"/>
          <w:color w:val="auto"/>
          <w:sz w:val="28"/>
          <w:szCs w:val="28"/>
        </w:rPr>
        <w:t>:</w:t>
      </w:r>
    </w:p>
    <w:p w14:paraId="3A8E0BA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661D40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1.3.1. O Termo de Referência;</w:t>
      </w:r>
    </w:p>
    <w:p w14:paraId="221083B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E98BABF"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1.3.2. O Edital da Licitação;</w:t>
      </w:r>
    </w:p>
    <w:p w14:paraId="744119F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08EC845"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1.3.3. A Proposta do contratado; e</w:t>
      </w:r>
    </w:p>
    <w:p w14:paraId="00A5ABF4"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EC25B8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1.3.4. Eventuais anexos dos documentos supracitados.</w:t>
      </w:r>
    </w:p>
    <w:p w14:paraId="313F0022"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8F4E3A7" w14:textId="77777777" w:rsidR="00D937A7" w:rsidRPr="00836DB8" w:rsidRDefault="00D937A7" w:rsidP="006263C8">
      <w:pPr>
        <w:pStyle w:val="Nivel01"/>
      </w:pPr>
      <w:r w:rsidRPr="00836DB8">
        <w:t>2. CLÁUSULA SEGUNDA – VIGÊNCIA E PRORROGAÇÃO:</w:t>
      </w:r>
    </w:p>
    <w:p w14:paraId="45CE6C90" w14:textId="77777777" w:rsidR="00D937A7" w:rsidRPr="00836DB8" w:rsidRDefault="00D937A7" w:rsidP="00D937A7">
      <w:pPr>
        <w:rPr>
          <w:rFonts w:ascii="Consolas" w:hAnsi="Consolas"/>
          <w:sz w:val="28"/>
          <w:szCs w:val="28"/>
        </w:rPr>
      </w:pPr>
    </w:p>
    <w:p w14:paraId="173A0290" w14:textId="64C0A8A3" w:rsidR="006B4B96" w:rsidRPr="00836DB8" w:rsidRDefault="006B4B96" w:rsidP="006B4B96">
      <w:pPr>
        <w:pStyle w:val="Nvel2-Red"/>
        <w:numPr>
          <w:ilvl w:val="0"/>
          <w:numId w:val="0"/>
        </w:numPr>
        <w:spacing w:before="0" w:after="0" w:line="240" w:lineRule="auto"/>
        <w:rPr>
          <w:rStyle w:val="Hyperlink"/>
          <w:rFonts w:ascii="Consolas" w:hAnsi="Consolas"/>
          <w:i w:val="0"/>
          <w:color w:val="auto"/>
          <w:sz w:val="28"/>
          <w:szCs w:val="28"/>
          <w:u w:val="none"/>
        </w:rPr>
      </w:pPr>
      <w:r w:rsidRPr="00353D39">
        <w:rPr>
          <w:rFonts w:ascii="Consolas" w:hAnsi="Consolas"/>
          <w:i w:val="0"/>
          <w:color w:val="auto"/>
          <w:sz w:val="28"/>
          <w:szCs w:val="28"/>
        </w:rPr>
        <w:t xml:space="preserve">2.1. O prazo de vigência da contratação é de </w:t>
      </w:r>
      <w:r w:rsidR="00353D39" w:rsidRPr="00353D39">
        <w:rPr>
          <w:rFonts w:ascii="Consolas" w:hAnsi="Consolas"/>
          <w:i w:val="0"/>
          <w:iCs w:val="0"/>
          <w:color w:val="auto"/>
          <w:sz w:val="28"/>
          <w:szCs w:val="28"/>
        </w:rPr>
        <w:t>12</w:t>
      </w:r>
      <w:r w:rsidRPr="00353D39">
        <w:rPr>
          <w:rFonts w:ascii="Consolas" w:hAnsi="Consolas"/>
          <w:i w:val="0"/>
          <w:iCs w:val="0"/>
          <w:color w:val="auto"/>
          <w:sz w:val="28"/>
          <w:szCs w:val="28"/>
        </w:rPr>
        <w:t xml:space="preserve"> (</w:t>
      </w:r>
      <w:r w:rsidR="00353D39" w:rsidRPr="00353D39">
        <w:rPr>
          <w:rFonts w:ascii="Consolas" w:hAnsi="Consolas"/>
          <w:i w:val="0"/>
          <w:iCs w:val="0"/>
          <w:color w:val="auto"/>
          <w:sz w:val="28"/>
          <w:szCs w:val="28"/>
        </w:rPr>
        <w:t>doze</w:t>
      </w:r>
      <w:r w:rsidRPr="00353D39">
        <w:rPr>
          <w:rFonts w:ascii="Consolas" w:hAnsi="Consolas"/>
          <w:i w:val="0"/>
          <w:iCs w:val="0"/>
          <w:color w:val="auto"/>
          <w:sz w:val="28"/>
          <w:szCs w:val="28"/>
        </w:rPr>
        <w:t>) meses,</w:t>
      </w:r>
      <w:r w:rsidRPr="00353D39">
        <w:rPr>
          <w:rFonts w:ascii="Consolas" w:hAnsi="Consolas"/>
          <w:i w:val="0"/>
          <w:color w:val="auto"/>
          <w:sz w:val="28"/>
          <w:szCs w:val="28"/>
        </w:rPr>
        <w:t xml:space="preserve"> </w:t>
      </w:r>
      <w:r w:rsidRPr="00836DB8">
        <w:rPr>
          <w:rFonts w:ascii="Consolas" w:hAnsi="Consolas"/>
          <w:i w:val="0"/>
          <w:iCs w:val="0"/>
          <w:color w:val="auto"/>
          <w:sz w:val="28"/>
          <w:szCs w:val="28"/>
        </w:rPr>
        <w:t>contados da assinatura</w:t>
      </w:r>
      <w:r w:rsidRPr="00836DB8">
        <w:rPr>
          <w:rFonts w:ascii="Consolas" w:hAnsi="Consolas"/>
          <w:i w:val="0"/>
          <w:color w:val="auto"/>
          <w:sz w:val="28"/>
          <w:szCs w:val="28"/>
        </w:rPr>
        <w:t xml:space="preserve">, prorrogável por até 10 anos, na forma dos </w:t>
      </w:r>
      <w:hyperlink r:id="rId10" w:anchor="art106" w:history="1">
        <w:r w:rsidRPr="00836DB8">
          <w:rPr>
            <w:rStyle w:val="Hyperlink"/>
            <w:rFonts w:ascii="Consolas" w:hAnsi="Consolas"/>
            <w:i w:val="0"/>
            <w:color w:val="auto"/>
            <w:sz w:val="28"/>
            <w:szCs w:val="28"/>
            <w:u w:val="none"/>
          </w:rPr>
          <w:t>artigos 106 e 107 da Lei n° 14.133, de 2021.</w:t>
        </w:r>
      </w:hyperlink>
    </w:p>
    <w:p w14:paraId="227643C1"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2781089C" w14:textId="1C386016"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 xml:space="preserve">2.2. A prorrogação de que trata este item é condicionada ao ateste, pela autoridade competente, de que as condições e os </w:t>
      </w:r>
      <w:r w:rsidRPr="00836DB8">
        <w:rPr>
          <w:rFonts w:ascii="Consolas" w:hAnsi="Consolas"/>
          <w:i w:val="0"/>
          <w:color w:val="auto"/>
          <w:sz w:val="28"/>
          <w:szCs w:val="28"/>
        </w:rPr>
        <w:lastRenderedPageBreak/>
        <w:t xml:space="preserve">preços permanecem vantajosos para a Administração, permitida a negociação com o contratado, atentando, ainda, para o cumprimento dos seguintes requisitos: </w:t>
      </w:r>
    </w:p>
    <w:p w14:paraId="421F6DD6"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1C34084A" w14:textId="77777777" w:rsidR="006B4B96" w:rsidRPr="00836DB8" w:rsidRDefault="006B4B96">
      <w:pPr>
        <w:pStyle w:val="Nivel2"/>
        <w:numPr>
          <w:ilvl w:val="1"/>
          <w:numId w:val="7"/>
        </w:numPr>
        <w:spacing w:before="0" w:after="0" w:line="240" w:lineRule="auto"/>
        <w:ind w:left="0" w:firstLine="0"/>
        <w:rPr>
          <w:rFonts w:ascii="Consolas" w:hAnsi="Consolas"/>
          <w:iCs/>
          <w:color w:val="auto"/>
          <w:sz w:val="28"/>
          <w:szCs w:val="28"/>
        </w:rPr>
      </w:pPr>
      <w:r w:rsidRPr="00836DB8">
        <w:rPr>
          <w:rFonts w:ascii="Consolas" w:hAnsi="Consolas"/>
          <w:iCs/>
          <w:color w:val="auto"/>
          <w:sz w:val="28"/>
          <w:szCs w:val="28"/>
        </w:rPr>
        <w:t>Estar formalmente demonstrado no processo que a forma de prestação dos serviços tem natureza continuada;</w:t>
      </w:r>
    </w:p>
    <w:p w14:paraId="132EBA87" w14:textId="77777777" w:rsidR="006B4B96" w:rsidRPr="00836DB8" w:rsidRDefault="006B4B96">
      <w:pPr>
        <w:pStyle w:val="Nivel2"/>
        <w:numPr>
          <w:ilvl w:val="1"/>
          <w:numId w:val="7"/>
        </w:numPr>
        <w:spacing w:before="0" w:after="0" w:line="240" w:lineRule="auto"/>
        <w:ind w:left="0" w:firstLine="0"/>
        <w:rPr>
          <w:rFonts w:ascii="Consolas" w:hAnsi="Consolas"/>
          <w:iCs/>
          <w:color w:val="auto"/>
          <w:sz w:val="28"/>
          <w:szCs w:val="28"/>
        </w:rPr>
      </w:pPr>
      <w:r w:rsidRPr="00836DB8">
        <w:rPr>
          <w:rFonts w:ascii="Consolas" w:hAnsi="Consolas"/>
          <w:iCs/>
          <w:color w:val="auto"/>
          <w:sz w:val="28"/>
          <w:szCs w:val="28"/>
        </w:rPr>
        <w:t xml:space="preserve">Seja juntado relatório que discorra sobre a execução do contrato, com informações de que os serviços tenham sido prestados regularmente;  </w:t>
      </w:r>
    </w:p>
    <w:p w14:paraId="02B69700" w14:textId="77777777" w:rsidR="006B4B96" w:rsidRPr="00836DB8" w:rsidRDefault="006B4B96">
      <w:pPr>
        <w:pStyle w:val="Nivel2"/>
        <w:numPr>
          <w:ilvl w:val="1"/>
          <w:numId w:val="7"/>
        </w:numPr>
        <w:spacing w:before="0" w:after="0" w:line="240" w:lineRule="auto"/>
        <w:ind w:left="0" w:firstLine="0"/>
        <w:rPr>
          <w:rFonts w:ascii="Consolas" w:hAnsi="Consolas"/>
          <w:iCs/>
          <w:color w:val="auto"/>
          <w:sz w:val="28"/>
          <w:szCs w:val="28"/>
        </w:rPr>
      </w:pPr>
      <w:r w:rsidRPr="00836DB8">
        <w:rPr>
          <w:rFonts w:ascii="Consolas" w:hAnsi="Consolas"/>
          <w:iCs/>
          <w:color w:val="auto"/>
          <w:sz w:val="28"/>
          <w:szCs w:val="28"/>
        </w:rPr>
        <w:t xml:space="preserve">Seja juntada justificativa e motivo, por escrito, de que a Administração mantém interesse na realização do serviço;  </w:t>
      </w:r>
    </w:p>
    <w:p w14:paraId="4B2335BC" w14:textId="77777777" w:rsidR="00CC29E6" w:rsidRDefault="006B4B96">
      <w:pPr>
        <w:pStyle w:val="Nivel2"/>
        <w:numPr>
          <w:ilvl w:val="1"/>
          <w:numId w:val="7"/>
        </w:numPr>
        <w:spacing w:before="0" w:after="0" w:line="240" w:lineRule="auto"/>
        <w:ind w:left="0" w:firstLine="0"/>
        <w:rPr>
          <w:rFonts w:ascii="Consolas" w:hAnsi="Consolas"/>
          <w:iCs/>
          <w:color w:val="auto"/>
          <w:sz w:val="28"/>
          <w:szCs w:val="28"/>
        </w:rPr>
      </w:pPr>
      <w:r w:rsidRPr="00CC29E6">
        <w:rPr>
          <w:rFonts w:ascii="Consolas" w:hAnsi="Consolas"/>
          <w:iCs/>
          <w:color w:val="auto"/>
          <w:sz w:val="28"/>
          <w:szCs w:val="28"/>
        </w:rPr>
        <w:t xml:space="preserve">Haja manifestação expressa do contratado informando o interesse na prorrogação; </w:t>
      </w:r>
    </w:p>
    <w:p w14:paraId="6AC0BD80" w14:textId="7FD93716" w:rsidR="006B4B96" w:rsidRPr="00CC29E6" w:rsidRDefault="006B4B96">
      <w:pPr>
        <w:pStyle w:val="Nivel2"/>
        <w:numPr>
          <w:ilvl w:val="1"/>
          <w:numId w:val="7"/>
        </w:numPr>
        <w:spacing w:before="0" w:after="0" w:line="240" w:lineRule="auto"/>
        <w:ind w:left="0" w:firstLine="0"/>
        <w:rPr>
          <w:rFonts w:ascii="Consolas" w:hAnsi="Consolas"/>
          <w:iCs/>
          <w:color w:val="auto"/>
          <w:sz w:val="28"/>
          <w:szCs w:val="28"/>
        </w:rPr>
      </w:pPr>
      <w:r w:rsidRPr="00CC29E6">
        <w:rPr>
          <w:rFonts w:ascii="Consolas" w:hAnsi="Consolas"/>
          <w:iCs/>
          <w:color w:val="auto"/>
          <w:sz w:val="28"/>
          <w:szCs w:val="28"/>
        </w:rPr>
        <w:t>Seja comprovado que o contratado mantém as condições iniciais de habilitação</w:t>
      </w:r>
      <w:r w:rsidR="003F0D87" w:rsidRPr="00CC29E6">
        <w:rPr>
          <w:rFonts w:ascii="Consolas" w:hAnsi="Consolas"/>
          <w:iCs/>
          <w:color w:val="auto"/>
          <w:sz w:val="28"/>
          <w:szCs w:val="28"/>
        </w:rPr>
        <w:t>; e</w:t>
      </w:r>
    </w:p>
    <w:p w14:paraId="23272019" w14:textId="7A629AA0" w:rsidR="003F0D87" w:rsidRPr="003F0D87" w:rsidRDefault="003F0D87" w:rsidP="003F0D87">
      <w:pPr>
        <w:jc w:val="both"/>
        <w:rPr>
          <w:rFonts w:ascii="Consolas" w:hAnsi="Consolas"/>
          <w:sz w:val="28"/>
          <w:szCs w:val="28"/>
        </w:rPr>
      </w:pPr>
      <w:r w:rsidRPr="003F0D87">
        <w:rPr>
          <w:rFonts w:ascii="Consolas" w:hAnsi="Consolas"/>
          <w:sz w:val="28"/>
          <w:szCs w:val="28"/>
        </w:rPr>
        <w:t xml:space="preserve">f) Não haja registro </w:t>
      </w:r>
      <w:bookmarkStart w:id="0" w:name="_Hlk182221215"/>
      <w:bookmarkStart w:id="1" w:name="_Hlk182221187"/>
      <w:r w:rsidRPr="003F0D87">
        <w:rPr>
          <w:rFonts w:ascii="Consolas" w:hAnsi="Consolas"/>
          <w:sz w:val="28"/>
          <w:szCs w:val="28"/>
        </w:rPr>
        <w:t>Cadastro Informativo de créditos não quitados do setor público federal (Cadin)</w:t>
      </w:r>
      <w:bookmarkEnd w:id="0"/>
      <w:bookmarkEnd w:id="1"/>
      <w:r w:rsidRPr="003F0D87">
        <w:rPr>
          <w:rFonts w:ascii="Consolas" w:hAnsi="Consolas"/>
          <w:sz w:val="28"/>
          <w:szCs w:val="28"/>
        </w:rPr>
        <w:t xml:space="preserve">. </w:t>
      </w:r>
    </w:p>
    <w:p w14:paraId="7753728E" w14:textId="77777777" w:rsidR="006B4B96" w:rsidRPr="00836DB8" w:rsidRDefault="006B4B96" w:rsidP="006B4B96">
      <w:pPr>
        <w:pStyle w:val="Nivel2"/>
        <w:numPr>
          <w:ilvl w:val="0"/>
          <w:numId w:val="0"/>
        </w:numPr>
        <w:spacing w:before="0" w:after="0" w:line="240" w:lineRule="auto"/>
        <w:rPr>
          <w:rFonts w:ascii="Consolas" w:hAnsi="Consolas"/>
          <w:iCs/>
          <w:color w:val="auto"/>
          <w:sz w:val="28"/>
          <w:szCs w:val="28"/>
        </w:rPr>
      </w:pPr>
    </w:p>
    <w:p w14:paraId="7F32BA07" w14:textId="3D5648E6"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2.3. O contratado não tem direito subjetivo à prorrogação contratual.</w:t>
      </w:r>
    </w:p>
    <w:p w14:paraId="3EEA26A9"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58179946" w14:textId="4360A465"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 xml:space="preserve">2.4. A prorrogação de contrato deverá ser promovida mediante celebração de termo aditivo. </w:t>
      </w:r>
    </w:p>
    <w:p w14:paraId="41BB90A2"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1C6000A7" w14:textId="7D47B513"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2.5. Nas eventuais prorrogações contratuais, os custos não renováveis já pagos ou amortizados ao longo do primeiro período de vigência da contratação deverão ser reduzidos ou eliminados como condição para a renovação.</w:t>
      </w:r>
    </w:p>
    <w:p w14:paraId="5819932A"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2A05C190" w14:textId="5D940294"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2.6. O contrato não poderá ser prorrogado quando o contratado tiver sido penalizado nas sanções de declaração de inidoneidade ou impedimento de licitar e contratar com poder público, observadas as abrangências de aplicação.</w:t>
      </w:r>
    </w:p>
    <w:p w14:paraId="4ACB7485" w14:textId="77777777" w:rsidR="00D937A7" w:rsidRPr="00836DB8" w:rsidRDefault="00D937A7" w:rsidP="006B4B96">
      <w:pPr>
        <w:pStyle w:val="Nivel2"/>
        <w:numPr>
          <w:ilvl w:val="0"/>
          <w:numId w:val="0"/>
        </w:numPr>
        <w:autoSpaceDE w:val="0"/>
        <w:autoSpaceDN w:val="0"/>
        <w:adjustRightInd w:val="0"/>
        <w:spacing w:before="0" w:after="0" w:line="240" w:lineRule="auto"/>
        <w:rPr>
          <w:rFonts w:ascii="Consolas" w:hAnsi="Consolas"/>
          <w:iCs/>
          <w:color w:val="auto"/>
          <w:sz w:val="28"/>
          <w:szCs w:val="28"/>
        </w:rPr>
      </w:pPr>
    </w:p>
    <w:p w14:paraId="7A41E110" w14:textId="77777777" w:rsidR="00D937A7" w:rsidRPr="00836DB8" w:rsidRDefault="00D937A7" w:rsidP="006263C8">
      <w:pPr>
        <w:pStyle w:val="Nivel01"/>
        <w:rPr>
          <w:rStyle w:val="Hyperlink"/>
          <w:color w:val="auto"/>
          <w:u w:val="none"/>
          <w:lang w:eastAsia="pt-BR"/>
        </w:rPr>
      </w:pPr>
      <w:r w:rsidRPr="00836DB8">
        <w:t>3. CLÁUSULA TERCEIRA – MODELOS DE EXECUÇÃO E GESTÃO CONTRATUAIS (</w:t>
      </w:r>
      <w:hyperlink r:id="rId11" w:anchor="art92" w:history="1">
        <w:r w:rsidRPr="00836DB8">
          <w:rPr>
            <w:rStyle w:val="Hyperlink"/>
            <w:color w:val="auto"/>
            <w:u w:val="none"/>
          </w:rPr>
          <w:t>art. 92, IV, VII e XVIII)</w:t>
        </w:r>
      </w:hyperlink>
      <w:r w:rsidRPr="00836DB8">
        <w:rPr>
          <w:rStyle w:val="Hyperlink"/>
          <w:color w:val="auto"/>
          <w:u w:val="none"/>
        </w:rPr>
        <w:t>:</w:t>
      </w:r>
    </w:p>
    <w:p w14:paraId="4C641F58" w14:textId="77777777" w:rsidR="00D937A7" w:rsidRPr="00836DB8" w:rsidRDefault="00D937A7" w:rsidP="00D937A7">
      <w:pPr>
        <w:rPr>
          <w:rFonts w:ascii="Consolas" w:hAnsi="Consolas"/>
          <w:sz w:val="28"/>
          <w:szCs w:val="28"/>
        </w:rPr>
      </w:pPr>
    </w:p>
    <w:p w14:paraId="3813489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3.1. O regime de execução contratual, os modelos de gestão e de execução, assim como os prazos e condições de conclusão, </w:t>
      </w:r>
      <w:r w:rsidRPr="00836DB8">
        <w:rPr>
          <w:rFonts w:ascii="Consolas" w:hAnsi="Consolas"/>
          <w:color w:val="auto"/>
          <w:sz w:val="28"/>
          <w:szCs w:val="28"/>
        </w:rPr>
        <w:lastRenderedPageBreak/>
        <w:t>entrega, observação e recebimento do objeto constam no Termo de Referência, anexo a este Contrato.</w:t>
      </w:r>
    </w:p>
    <w:p w14:paraId="2691AFA5" w14:textId="77777777" w:rsidR="00B17719" w:rsidRPr="00836DB8" w:rsidRDefault="00B17719"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6BA8486" w14:textId="77777777" w:rsidR="00D937A7" w:rsidRPr="00836DB8" w:rsidRDefault="00D937A7" w:rsidP="006263C8">
      <w:pPr>
        <w:pStyle w:val="Nivel01"/>
      </w:pPr>
      <w:r w:rsidRPr="00836DB8">
        <w:t>4. CLÁUSULA QUARTA – SUBCONTRATAÇÃO:</w:t>
      </w:r>
    </w:p>
    <w:p w14:paraId="4C7AE84A" w14:textId="77777777" w:rsidR="00D937A7" w:rsidRPr="00836DB8" w:rsidRDefault="00D937A7" w:rsidP="00D937A7">
      <w:pPr>
        <w:rPr>
          <w:rFonts w:ascii="Consolas" w:hAnsi="Consolas"/>
          <w:sz w:val="28"/>
          <w:szCs w:val="28"/>
        </w:rPr>
      </w:pPr>
    </w:p>
    <w:p w14:paraId="222E3008" w14:textId="75701133" w:rsidR="00D937A7" w:rsidRPr="003F0D87"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3F0D87">
        <w:rPr>
          <w:rFonts w:ascii="Consolas" w:hAnsi="Consolas"/>
          <w:i w:val="0"/>
          <w:iCs w:val="0"/>
          <w:color w:val="auto"/>
          <w:sz w:val="28"/>
          <w:szCs w:val="28"/>
        </w:rPr>
        <w:t xml:space="preserve">4.1. </w:t>
      </w:r>
      <w:r w:rsidR="003F0D87" w:rsidRPr="003F0D87">
        <w:rPr>
          <w:rFonts w:ascii="Consolas" w:hAnsi="Consolas"/>
          <w:i w:val="0"/>
          <w:iCs w:val="0"/>
          <w:color w:val="auto"/>
          <w:sz w:val="28"/>
          <w:szCs w:val="28"/>
        </w:rPr>
        <w:t>As regras sobre a subcontratação do objeto são aquelas estabelecidas no Termo de Referência, anexo a este Contrato</w:t>
      </w:r>
      <w:r w:rsidRPr="003F0D87">
        <w:rPr>
          <w:rFonts w:ascii="Consolas" w:hAnsi="Consolas"/>
          <w:i w:val="0"/>
          <w:iCs w:val="0"/>
          <w:color w:val="auto"/>
          <w:sz w:val="28"/>
          <w:szCs w:val="28"/>
        </w:rPr>
        <w:t>.</w:t>
      </w:r>
    </w:p>
    <w:p w14:paraId="60F571E1"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31EAFD0" w14:textId="77777777" w:rsidR="00D937A7" w:rsidRPr="00836DB8" w:rsidRDefault="00D937A7" w:rsidP="006263C8">
      <w:pPr>
        <w:pStyle w:val="Nivel01"/>
        <w:rPr>
          <w:rStyle w:val="Hyperlink"/>
          <w:color w:val="auto"/>
          <w:u w:val="none"/>
        </w:rPr>
      </w:pPr>
      <w:r w:rsidRPr="00836DB8">
        <w:t>5. CLÁUSULA QUINTA – PREÇO (</w:t>
      </w:r>
      <w:hyperlink r:id="rId12" w:anchor="art92" w:history="1">
        <w:r w:rsidRPr="00836DB8">
          <w:rPr>
            <w:rStyle w:val="Hyperlink"/>
            <w:color w:val="auto"/>
            <w:u w:val="none"/>
          </w:rPr>
          <w:t>art. 92, V)</w:t>
        </w:r>
      </w:hyperlink>
      <w:r w:rsidRPr="00836DB8">
        <w:rPr>
          <w:rStyle w:val="Hyperlink"/>
          <w:color w:val="auto"/>
          <w:u w:val="none"/>
        </w:rPr>
        <w:t>:</w:t>
      </w:r>
    </w:p>
    <w:p w14:paraId="0B4B87B2" w14:textId="77777777" w:rsidR="00D937A7" w:rsidRPr="00836DB8" w:rsidRDefault="00D937A7" w:rsidP="00D937A7">
      <w:pPr>
        <w:rPr>
          <w:rFonts w:ascii="Consolas" w:hAnsi="Consolas"/>
          <w:sz w:val="28"/>
          <w:szCs w:val="28"/>
        </w:rPr>
      </w:pPr>
    </w:p>
    <w:p w14:paraId="6BA175ED" w14:textId="5E6E3ED7" w:rsidR="00D937A7" w:rsidRPr="00FB2234"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FB2234">
        <w:rPr>
          <w:rFonts w:ascii="Consolas" w:hAnsi="Consolas"/>
          <w:color w:val="auto"/>
          <w:sz w:val="28"/>
          <w:szCs w:val="28"/>
        </w:rPr>
        <w:t xml:space="preserve">5.1. </w:t>
      </w:r>
      <w:r w:rsidR="00FB2234" w:rsidRPr="00FB2234">
        <w:rPr>
          <w:rFonts w:ascii="Consolas" w:hAnsi="Consolas"/>
          <w:sz w:val="28"/>
          <w:szCs w:val="28"/>
        </w:rPr>
        <w:t>O valor total da contratação é de R$</w:t>
      </w:r>
      <w:r w:rsidR="00486757">
        <w:rPr>
          <w:rFonts w:ascii="Consolas" w:hAnsi="Consolas"/>
          <w:sz w:val="28"/>
          <w:szCs w:val="28"/>
        </w:rPr>
        <w:t xml:space="preserve"> </w:t>
      </w:r>
      <w:r w:rsidR="00486757" w:rsidRPr="00B105CA">
        <w:rPr>
          <w:rFonts w:ascii="Consolas" w:hAnsi="Consolas" w:cs="Consolas"/>
          <w:bCs/>
          <w:sz w:val="28"/>
          <w:szCs w:val="28"/>
        </w:rPr>
        <w:t>74.153,00 (setenta e quatro mil e cento e cinquenta e três reais)</w:t>
      </w:r>
    </w:p>
    <w:p w14:paraId="7110542C" w14:textId="77777777" w:rsidR="00FB2234" w:rsidRPr="00FB2234" w:rsidRDefault="00FB2234"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F22D08C" w14:textId="215A5226" w:rsidR="00D937A7" w:rsidRPr="00FB2234" w:rsidRDefault="00D937A7" w:rsidP="00D937A7">
      <w:pPr>
        <w:pStyle w:val="Nivel2"/>
        <w:numPr>
          <w:ilvl w:val="0"/>
          <w:numId w:val="0"/>
        </w:numPr>
        <w:spacing w:before="0" w:after="0" w:line="240" w:lineRule="auto"/>
        <w:rPr>
          <w:rFonts w:ascii="Consolas" w:hAnsi="Consolas"/>
          <w:color w:val="auto"/>
          <w:sz w:val="28"/>
          <w:szCs w:val="28"/>
        </w:rPr>
      </w:pPr>
      <w:r w:rsidRPr="00FB2234">
        <w:rPr>
          <w:rFonts w:ascii="Consolas" w:hAnsi="Consolas"/>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10E3FEB" w14:textId="3AB6D21E" w:rsidR="00FB2234" w:rsidRPr="00FB2234" w:rsidRDefault="00FB2234" w:rsidP="00D937A7">
      <w:pPr>
        <w:pStyle w:val="Nivel2"/>
        <w:numPr>
          <w:ilvl w:val="0"/>
          <w:numId w:val="0"/>
        </w:numPr>
        <w:spacing w:before="0" w:after="0" w:line="240" w:lineRule="auto"/>
        <w:rPr>
          <w:rFonts w:ascii="Consolas" w:hAnsi="Consolas"/>
          <w:color w:val="auto"/>
          <w:sz w:val="28"/>
          <w:szCs w:val="28"/>
        </w:rPr>
      </w:pPr>
    </w:p>
    <w:p w14:paraId="12A7A823" w14:textId="67A0D82D" w:rsidR="00FB2234" w:rsidRPr="00FB2234" w:rsidRDefault="00FB2234" w:rsidP="00D937A7">
      <w:pPr>
        <w:pStyle w:val="Nivel2"/>
        <w:numPr>
          <w:ilvl w:val="0"/>
          <w:numId w:val="0"/>
        </w:numPr>
        <w:spacing w:before="0" w:after="0" w:line="240" w:lineRule="auto"/>
        <w:rPr>
          <w:rFonts w:ascii="Consolas" w:hAnsi="Consolas"/>
          <w:color w:val="auto"/>
          <w:sz w:val="28"/>
          <w:szCs w:val="28"/>
        </w:rPr>
      </w:pPr>
      <w:r w:rsidRPr="00FB2234">
        <w:rPr>
          <w:rFonts w:ascii="Consolas" w:hAnsi="Consolas"/>
          <w:color w:val="auto"/>
          <w:sz w:val="28"/>
          <w:szCs w:val="28"/>
        </w:rPr>
        <w:t xml:space="preserve">5.3. </w:t>
      </w:r>
      <w:r w:rsidRPr="00FB2234">
        <w:rPr>
          <w:rFonts w:ascii="Consolas" w:hAnsi="Consolas"/>
          <w:sz w:val="28"/>
          <w:szCs w:val="28"/>
        </w:rPr>
        <w:t>O valor acima é meramente estimativo, de forma que os pagamentos devidos ao CONTRATADO dependerão dos quantitativos efetivamente fornecidos</w:t>
      </w:r>
    </w:p>
    <w:p w14:paraId="65A7503E" w14:textId="77777777" w:rsidR="00D937A7" w:rsidRPr="00FB2234" w:rsidRDefault="00D937A7" w:rsidP="00D937A7">
      <w:pPr>
        <w:pStyle w:val="Nivel2"/>
        <w:numPr>
          <w:ilvl w:val="0"/>
          <w:numId w:val="0"/>
        </w:numPr>
        <w:spacing w:before="0" w:after="0" w:line="240" w:lineRule="auto"/>
        <w:rPr>
          <w:rFonts w:ascii="Consolas" w:hAnsi="Consolas"/>
          <w:color w:val="auto"/>
          <w:sz w:val="28"/>
          <w:szCs w:val="28"/>
        </w:rPr>
      </w:pPr>
    </w:p>
    <w:p w14:paraId="784583BD" w14:textId="77777777" w:rsidR="00D937A7" w:rsidRPr="00836DB8" w:rsidRDefault="00D937A7" w:rsidP="006263C8">
      <w:pPr>
        <w:pStyle w:val="Nivel01"/>
      </w:pPr>
      <w:r w:rsidRPr="00836DB8">
        <w:t>6. CLÁUSULA SEXTA - PAGAMENTO (</w:t>
      </w:r>
      <w:hyperlink r:id="rId13" w:anchor="art92" w:history="1">
        <w:r w:rsidRPr="00836DB8">
          <w:rPr>
            <w:rStyle w:val="Hyperlink"/>
            <w:color w:val="auto"/>
            <w:u w:val="none"/>
          </w:rPr>
          <w:t>art. 92, V e VI</w:t>
        </w:r>
      </w:hyperlink>
      <w:r w:rsidRPr="00836DB8">
        <w:t>):</w:t>
      </w:r>
    </w:p>
    <w:p w14:paraId="1DDBDE1A" w14:textId="77777777" w:rsidR="00D937A7" w:rsidRPr="00836DB8" w:rsidRDefault="00D937A7" w:rsidP="00D937A7">
      <w:pPr>
        <w:rPr>
          <w:rFonts w:ascii="Consolas" w:hAnsi="Consolas"/>
          <w:sz w:val="28"/>
          <w:szCs w:val="28"/>
        </w:rPr>
      </w:pPr>
    </w:p>
    <w:p w14:paraId="16E4496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 O prazo para pagamento ao contratado e demais condições a ele referentes encontram-se definidos no Termo de Referência, anexo a este Contrato.</w:t>
      </w:r>
    </w:p>
    <w:p w14:paraId="4EE1234D" w14:textId="77777777" w:rsidR="00D937A7" w:rsidRPr="00836DB8" w:rsidRDefault="00D937A7" w:rsidP="00D937A7">
      <w:pPr>
        <w:pStyle w:val="Nvel4"/>
        <w:spacing w:before="0" w:after="0" w:line="240" w:lineRule="auto"/>
        <w:ind w:left="0"/>
        <w:rPr>
          <w:rFonts w:ascii="Consolas" w:hAnsi="Consolas"/>
          <w:color w:val="auto"/>
          <w:sz w:val="28"/>
          <w:szCs w:val="28"/>
        </w:rPr>
      </w:pPr>
    </w:p>
    <w:p w14:paraId="2E1418DD" w14:textId="77777777" w:rsidR="00D937A7" w:rsidRPr="00836DB8" w:rsidRDefault="00D937A7" w:rsidP="006263C8">
      <w:pPr>
        <w:pStyle w:val="Nivel01"/>
        <w:rPr>
          <w:rStyle w:val="Hyperlink"/>
          <w:color w:val="auto"/>
          <w:u w:val="none"/>
        </w:rPr>
      </w:pPr>
      <w:r w:rsidRPr="00836DB8">
        <w:t>7. CLÁUSULA SÉTIMA - REAJUSTE (</w:t>
      </w:r>
      <w:hyperlink r:id="rId14" w:anchor="art92" w:history="1">
        <w:r w:rsidRPr="00836DB8">
          <w:rPr>
            <w:rStyle w:val="Hyperlink"/>
            <w:color w:val="auto"/>
            <w:u w:val="none"/>
          </w:rPr>
          <w:t>art. 92, V)</w:t>
        </w:r>
      </w:hyperlink>
      <w:r w:rsidRPr="00836DB8">
        <w:rPr>
          <w:rStyle w:val="Hyperlink"/>
          <w:color w:val="auto"/>
          <w:u w:val="none"/>
        </w:rPr>
        <w:t>:</w:t>
      </w:r>
    </w:p>
    <w:p w14:paraId="540AB299" w14:textId="77777777" w:rsidR="00D937A7" w:rsidRPr="00836DB8" w:rsidRDefault="00D937A7" w:rsidP="00D937A7">
      <w:pPr>
        <w:rPr>
          <w:rFonts w:ascii="Consolas" w:hAnsi="Consolas"/>
          <w:sz w:val="28"/>
          <w:szCs w:val="28"/>
        </w:rPr>
      </w:pPr>
    </w:p>
    <w:p w14:paraId="39726908" w14:textId="1EE77A30"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836DB8">
        <w:rPr>
          <w:rFonts w:ascii="Consolas" w:hAnsi="Consolas"/>
          <w:color w:val="auto"/>
          <w:sz w:val="28"/>
          <w:szCs w:val="28"/>
        </w:rPr>
        <w:t xml:space="preserve">7.1. Os preços inicialmente contratados são fixos e irreajustáveis no prazo de um ano contado da data do orçamento estimado, em </w:t>
      </w:r>
      <w:r w:rsidR="00136E12">
        <w:rPr>
          <w:rFonts w:ascii="Consolas" w:hAnsi="Consolas"/>
          <w:color w:val="auto"/>
          <w:sz w:val="28"/>
          <w:szCs w:val="28"/>
        </w:rPr>
        <w:t>11/08/</w:t>
      </w:r>
      <w:r w:rsidR="00486757">
        <w:rPr>
          <w:rFonts w:ascii="Consolas" w:hAnsi="Consolas"/>
          <w:color w:val="auto"/>
          <w:sz w:val="28"/>
          <w:szCs w:val="28"/>
        </w:rPr>
        <w:t>2025</w:t>
      </w:r>
    </w:p>
    <w:p w14:paraId="75341C63"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B3202E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 Após o interregno de um ano, e independentemente de pedido do contratado, os preços iniciais serão reajustados, mediante a aplicação, pelo contratante, do índice (IPCA)</w:t>
      </w:r>
      <w:r w:rsidRPr="00836DB8">
        <w:rPr>
          <w:rFonts w:ascii="Consolas" w:hAnsi="Consolas"/>
          <w:i/>
          <w:iCs/>
          <w:color w:val="auto"/>
          <w:sz w:val="28"/>
          <w:szCs w:val="28"/>
        </w:rPr>
        <w:t>,</w:t>
      </w:r>
      <w:r w:rsidRPr="00836DB8">
        <w:rPr>
          <w:rFonts w:ascii="Consolas" w:hAnsi="Consolas"/>
          <w:color w:val="auto"/>
          <w:sz w:val="28"/>
          <w:szCs w:val="28"/>
        </w:rPr>
        <w:t xml:space="preserve"> exclusivamente </w:t>
      </w:r>
      <w:r w:rsidRPr="00836DB8">
        <w:rPr>
          <w:rFonts w:ascii="Consolas" w:hAnsi="Consolas"/>
          <w:color w:val="auto"/>
          <w:sz w:val="28"/>
          <w:szCs w:val="28"/>
        </w:rPr>
        <w:lastRenderedPageBreak/>
        <w:t>para as obrigações iniciadas e concluídas após a ocorrência da anualidade.</w:t>
      </w:r>
    </w:p>
    <w:p w14:paraId="78A6BC1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F8A027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7.3. Nos reajustes subsequentes ao primeiro, o interregno mínimo de 01 (um) ano será contado a partir dos efeitos financeiros do último reajuste.</w:t>
      </w:r>
    </w:p>
    <w:p w14:paraId="5C8E4A4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9C5647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04ABB95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AF21A7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7.5. Nas aferições finais, o(s) índice(s) utilizado(s) para reajuste será(ão), obrigatoriamente, o(s) definitivo(s).</w:t>
      </w:r>
    </w:p>
    <w:p w14:paraId="44EE3B9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271136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7.6. Caso o(s) índice(s) estabelecido(s) para reajustamento venha(m) a ser extinto(s) ou de qualquer forma não possa(m) mais ser utilizado(s), será(ão) adotado(s), em substituição, o(s) que vier(em) a ser determinado(s) pela legislação então em vigor.</w:t>
      </w:r>
    </w:p>
    <w:p w14:paraId="189CBCF8" w14:textId="77777777" w:rsidR="003F0D87" w:rsidRDefault="003F0D87" w:rsidP="00D937A7">
      <w:pPr>
        <w:pStyle w:val="Nivel2"/>
        <w:numPr>
          <w:ilvl w:val="0"/>
          <w:numId w:val="0"/>
        </w:numPr>
        <w:spacing w:before="0" w:after="0" w:line="240" w:lineRule="auto"/>
        <w:rPr>
          <w:rFonts w:ascii="Consolas" w:hAnsi="Consolas"/>
          <w:color w:val="auto"/>
          <w:sz w:val="28"/>
          <w:szCs w:val="28"/>
        </w:rPr>
      </w:pPr>
    </w:p>
    <w:p w14:paraId="6206D8BB" w14:textId="43290B2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7.7. Na ausência de previsão legal quanto ao índice substituto, as partes elegerão novo índice oficial, para reajustamento do preço do valor remanescente, por meio de termo aditivo. </w:t>
      </w:r>
    </w:p>
    <w:p w14:paraId="3BB57405" w14:textId="77777777" w:rsidR="00D937A7" w:rsidRPr="00836DB8" w:rsidRDefault="00D937A7" w:rsidP="00D937A7">
      <w:pPr>
        <w:rPr>
          <w:rFonts w:ascii="Consolas" w:hAnsi="Consolas"/>
          <w:sz w:val="28"/>
          <w:szCs w:val="28"/>
        </w:rPr>
      </w:pPr>
    </w:p>
    <w:p w14:paraId="3B30C7D9" w14:textId="77777777" w:rsidR="00D937A7" w:rsidRPr="00836DB8" w:rsidRDefault="00D937A7" w:rsidP="00D937A7">
      <w:pPr>
        <w:rPr>
          <w:rFonts w:ascii="Consolas" w:hAnsi="Consolas" w:cs="Arial"/>
          <w:sz w:val="28"/>
          <w:szCs w:val="28"/>
        </w:rPr>
      </w:pPr>
      <w:r w:rsidRPr="00836DB8">
        <w:rPr>
          <w:rFonts w:ascii="Consolas" w:hAnsi="Consolas" w:cs="Arial"/>
          <w:sz w:val="28"/>
          <w:szCs w:val="28"/>
        </w:rPr>
        <w:t>7.8. O reajuste será realizado por apostilamento.</w:t>
      </w:r>
    </w:p>
    <w:p w14:paraId="596F961D" w14:textId="77777777" w:rsidR="00D937A7" w:rsidRPr="00836DB8" w:rsidRDefault="00D937A7" w:rsidP="00D937A7">
      <w:pPr>
        <w:pStyle w:val="Nvel3"/>
        <w:spacing w:before="0" w:after="0" w:line="240" w:lineRule="auto"/>
        <w:ind w:left="0"/>
        <w:rPr>
          <w:rFonts w:ascii="Consolas" w:hAnsi="Consolas"/>
          <w:color w:val="auto"/>
          <w:sz w:val="28"/>
          <w:szCs w:val="28"/>
        </w:rPr>
      </w:pPr>
    </w:p>
    <w:p w14:paraId="28DEBEE9" w14:textId="77777777" w:rsidR="00D937A7" w:rsidRPr="00836DB8" w:rsidRDefault="00D937A7" w:rsidP="006263C8">
      <w:pPr>
        <w:pStyle w:val="Nivel01"/>
      </w:pPr>
      <w:r w:rsidRPr="00836DB8">
        <w:t>8. CLÁUSULA OITAVA - OBRIGAÇÕES DO CONTRATANTE (</w:t>
      </w:r>
      <w:hyperlink r:id="rId15" w:anchor="art92" w:history="1">
        <w:r w:rsidRPr="00836DB8">
          <w:rPr>
            <w:rStyle w:val="Hyperlink"/>
            <w:color w:val="auto"/>
            <w:u w:val="none"/>
          </w:rPr>
          <w:t>art. 92, X, XI e XIV</w:t>
        </w:r>
      </w:hyperlink>
      <w:r w:rsidRPr="00836DB8">
        <w:t>):</w:t>
      </w:r>
    </w:p>
    <w:p w14:paraId="044ECB76" w14:textId="77777777" w:rsidR="00D937A7" w:rsidRPr="00836DB8" w:rsidRDefault="00D937A7" w:rsidP="00D937A7">
      <w:pPr>
        <w:rPr>
          <w:rFonts w:ascii="Consolas" w:hAnsi="Consolas"/>
          <w:sz w:val="28"/>
          <w:szCs w:val="28"/>
        </w:rPr>
      </w:pPr>
    </w:p>
    <w:p w14:paraId="5DE0270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 São obrigações do Contratante:</w:t>
      </w:r>
    </w:p>
    <w:p w14:paraId="7B4674CF" w14:textId="77777777" w:rsidR="00D937A7" w:rsidRPr="00836DB8" w:rsidRDefault="00D937A7" w:rsidP="00D937A7">
      <w:pPr>
        <w:pStyle w:val="Nivel2"/>
        <w:numPr>
          <w:ilvl w:val="0"/>
          <w:numId w:val="0"/>
        </w:numPr>
        <w:spacing w:before="0" w:after="0" w:line="240" w:lineRule="auto"/>
        <w:rPr>
          <w:rFonts w:ascii="Consolas" w:hAnsi="Consolas"/>
          <w:b/>
          <w:bCs/>
          <w:color w:val="auto"/>
          <w:sz w:val="28"/>
          <w:szCs w:val="28"/>
        </w:rPr>
      </w:pPr>
    </w:p>
    <w:p w14:paraId="58FC22A8" w14:textId="62AB235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8.2.</w:t>
      </w:r>
      <w:r w:rsidRPr="00836DB8">
        <w:rPr>
          <w:rFonts w:ascii="Consolas" w:hAnsi="Consolas"/>
          <w:b/>
          <w:bCs/>
          <w:color w:val="auto"/>
          <w:sz w:val="28"/>
          <w:szCs w:val="28"/>
        </w:rPr>
        <w:t xml:space="preserve"> </w:t>
      </w:r>
      <w:r w:rsidRPr="00836DB8">
        <w:rPr>
          <w:rFonts w:ascii="Consolas" w:hAnsi="Consolas"/>
          <w:color w:val="auto"/>
          <w:sz w:val="28"/>
          <w:szCs w:val="28"/>
        </w:rPr>
        <w:t>Exigir o cumprimento de todas as obrigações assumidas pelo Contratado, de acordo com o contrato e seus anexos</w:t>
      </w:r>
      <w:r w:rsidR="00A2241E" w:rsidRPr="00836DB8">
        <w:rPr>
          <w:rFonts w:ascii="Consolas" w:hAnsi="Consolas"/>
          <w:color w:val="auto"/>
          <w:sz w:val="28"/>
          <w:szCs w:val="28"/>
        </w:rPr>
        <w:t>.</w:t>
      </w:r>
    </w:p>
    <w:p w14:paraId="5BCA71C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07CBF76" w14:textId="7916C9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8.3. Receber o objeto no prazo e condições estabelecidas no Termo de Referência</w:t>
      </w:r>
      <w:r w:rsidR="00A2241E" w:rsidRPr="00836DB8">
        <w:rPr>
          <w:rFonts w:ascii="Consolas" w:hAnsi="Consolas"/>
          <w:color w:val="auto"/>
          <w:sz w:val="28"/>
          <w:szCs w:val="28"/>
        </w:rPr>
        <w:t>.</w:t>
      </w:r>
    </w:p>
    <w:p w14:paraId="4CC9BA4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1FB25C7" w14:textId="485B2327" w:rsidR="00D937A7" w:rsidRPr="003F0D87" w:rsidRDefault="00D937A7" w:rsidP="00D937A7">
      <w:pPr>
        <w:pStyle w:val="Nivel2"/>
        <w:numPr>
          <w:ilvl w:val="0"/>
          <w:numId w:val="0"/>
        </w:numPr>
        <w:spacing w:before="0" w:after="0" w:line="240" w:lineRule="auto"/>
        <w:rPr>
          <w:rFonts w:ascii="Consolas" w:hAnsi="Consolas"/>
          <w:color w:val="auto"/>
          <w:sz w:val="28"/>
          <w:szCs w:val="28"/>
        </w:rPr>
      </w:pPr>
      <w:r w:rsidRPr="003F0D87">
        <w:rPr>
          <w:rFonts w:ascii="Consolas" w:hAnsi="Consolas"/>
          <w:color w:val="auto"/>
          <w:sz w:val="28"/>
          <w:szCs w:val="28"/>
        </w:rPr>
        <w:lastRenderedPageBreak/>
        <w:t xml:space="preserve">8.4. </w:t>
      </w:r>
      <w:r w:rsidR="003F0D87" w:rsidRPr="003F0D87">
        <w:rPr>
          <w:rFonts w:ascii="Consolas" w:hAnsi="Consolas"/>
          <w:sz w:val="28"/>
          <w:szCs w:val="28"/>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00A2241E" w:rsidRPr="003F0D87">
        <w:rPr>
          <w:rFonts w:ascii="Consolas" w:hAnsi="Consolas"/>
          <w:color w:val="auto"/>
          <w:sz w:val="28"/>
          <w:szCs w:val="28"/>
        </w:rPr>
        <w:t>.</w:t>
      </w:r>
    </w:p>
    <w:p w14:paraId="6A98DF01" w14:textId="77777777" w:rsidR="006B4B96" w:rsidRPr="00836DB8" w:rsidRDefault="006B4B96" w:rsidP="00D937A7">
      <w:pPr>
        <w:pStyle w:val="Nivel2"/>
        <w:numPr>
          <w:ilvl w:val="0"/>
          <w:numId w:val="0"/>
        </w:numPr>
        <w:spacing w:before="0" w:after="0" w:line="240" w:lineRule="auto"/>
        <w:rPr>
          <w:rFonts w:ascii="Consolas" w:hAnsi="Consolas"/>
          <w:color w:val="auto"/>
          <w:sz w:val="28"/>
          <w:szCs w:val="28"/>
        </w:rPr>
      </w:pPr>
    </w:p>
    <w:p w14:paraId="596C44AC" w14:textId="6E4B8F0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8.5. Acompanhar e fiscalizar a execução do contrato e o cumprimento das obrigações pelo Contratado</w:t>
      </w:r>
      <w:r w:rsidR="00A2241E" w:rsidRPr="00836DB8">
        <w:rPr>
          <w:rFonts w:ascii="Consolas" w:hAnsi="Consolas"/>
          <w:color w:val="auto"/>
          <w:sz w:val="28"/>
          <w:szCs w:val="28"/>
        </w:rPr>
        <w:t>.</w:t>
      </w:r>
    </w:p>
    <w:p w14:paraId="299359F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4EE5C21" w14:textId="3C11A80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8.6. </w:t>
      </w:r>
      <w:r w:rsidR="008E13CF" w:rsidRPr="00836DB8">
        <w:rPr>
          <w:rFonts w:ascii="Consolas" w:hAnsi="Consolas"/>
          <w:color w:val="auto"/>
          <w:sz w:val="28"/>
          <w:szCs w:val="28"/>
        </w:rP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r w:rsidRPr="00836DB8">
        <w:rPr>
          <w:rFonts w:ascii="Consolas" w:hAnsi="Consolas"/>
          <w:color w:val="auto"/>
          <w:sz w:val="28"/>
          <w:szCs w:val="28"/>
        </w:rPr>
        <w:t>.</w:t>
      </w:r>
    </w:p>
    <w:p w14:paraId="1BEAC9A5" w14:textId="77777777" w:rsidR="008E13CF" w:rsidRPr="00836DB8" w:rsidRDefault="008E13CF" w:rsidP="00D937A7">
      <w:pPr>
        <w:pStyle w:val="Nivel2"/>
        <w:numPr>
          <w:ilvl w:val="0"/>
          <w:numId w:val="0"/>
        </w:numPr>
        <w:spacing w:before="0" w:after="0" w:line="240" w:lineRule="auto"/>
        <w:rPr>
          <w:rFonts w:ascii="Consolas" w:hAnsi="Consolas"/>
          <w:color w:val="auto"/>
          <w:sz w:val="28"/>
          <w:szCs w:val="28"/>
        </w:rPr>
      </w:pPr>
    </w:p>
    <w:p w14:paraId="4296F6E4" w14:textId="549E1B30" w:rsidR="008E13CF" w:rsidRPr="00836DB8" w:rsidRDefault="008E13CF"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8.7. Efetuar o pagamento ao Contratado do valor correspondente à execução do objeto, no prazo, forma e condições estabelecidos no presente Contrato e no Termo de Referência</w:t>
      </w:r>
      <w:r w:rsidR="00A2241E" w:rsidRPr="00836DB8">
        <w:rPr>
          <w:rFonts w:ascii="Consolas" w:hAnsi="Consolas"/>
          <w:color w:val="auto"/>
          <w:sz w:val="28"/>
          <w:szCs w:val="28"/>
        </w:rPr>
        <w:t>.</w:t>
      </w:r>
    </w:p>
    <w:p w14:paraId="17510ED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BB3386E" w14:textId="7C65AC15"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8E13CF" w:rsidRPr="00836DB8">
        <w:rPr>
          <w:rFonts w:ascii="Consolas" w:hAnsi="Consolas"/>
          <w:color w:val="auto"/>
          <w:sz w:val="28"/>
          <w:szCs w:val="28"/>
        </w:rPr>
        <w:t>8</w:t>
      </w:r>
      <w:r w:rsidRPr="00836DB8">
        <w:rPr>
          <w:rFonts w:ascii="Consolas" w:hAnsi="Consolas"/>
          <w:color w:val="auto"/>
          <w:sz w:val="28"/>
          <w:szCs w:val="28"/>
        </w:rPr>
        <w:t>. Aplicar ao Contratado as sanções previstas na lei e neste Contrato</w:t>
      </w:r>
      <w:r w:rsidR="00A2241E" w:rsidRPr="00836DB8">
        <w:rPr>
          <w:rFonts w:ascii="Consolas" w:hAnsi="Consolas"/>
          <w:color w:val="auto"/>
          <w:sz w:val="28"/>
          <w:szCs w:val="28"/>
        </w:rPr>
        <w:t>.</w:t>
      </w:r>
    </w:p>
    <w:p w14:paraId="63879458" w14:textId="6352D167" w:rsidR="003F0D87" w:rsidRPr="003F0D87" w:rsidRDefault="003F0D87" w:rsidP="003F0D87">
      <w:pPr>
        <w:pStyle w:val="Nivel2"/>
        <w:numPr>
          <w:ilvl w:val="0"/>
          <w:numId w:val="0"/>
        </w:numPr>
        <w:spacing w:before="0" w:after="0" w:line="240" w:lineRule="auto"/>
        <w:rPr>
          <w:rFonts w:ascii="Consolas" w:hAnsi="Consolas"/>
          <w:color w:val="auto"/>
          <w:sz w:val="28"/>
          <w:szCs w:val="28"/>
        </w:rPr>
      </w:pPr>
    </w:p>
    <w:p w14:paraId="4068F236" w14:textId="74E53C1D" w:rsidR="003F0D87" w:rsidRDefault="003F0D87" w:rsidP="003F0D87">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8.9. </w:t>
      </w:r>
      <w:r w:rsidRPr="003F0D87">
        <w:rPr>
          <w:rFonts w:ascii="Consolas" w:hAnsi="Consolas"/>
          <w:sz w:val="28"/>
          <w:szCs w:val="28"/>
        </w:rPr>
        <w:t>Não praticar atos de ingerência na administração do CONTRATADO, tais como:</w:t>
      </w:r>
    </w:p>
    <w:p w14:paraId="19400DD0" w14:textId="77777777" w:rsidR="003F0D87" w:rsidRPr="003F0D87" w:rsidRDefault="003F0D87" w:rsidP="003F0D87">
      <w:pPr>
        <w:pStyle w:val="Nivel3"/>
        <w:numPr>
          <w:ilvl w:val="0"/>
          <w:numId w:val="0"/>
        </w:numPr>
        <w:spacing w:before="0" w:after="0" w:line="240" w:lineRule="auto"/>
        <w:rPr>
          <w:rFonts w:ascii="Consolas" w:hAnsi="Consolas"/>
          <w:sz w:val="28"/>
          <w:szCs w:val="28"/>
        </w:rPr>
      </w:pPr>
    </w:p>
    <w:p w14:paraId="1520DAB6" w14:textId="495E9FFB"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8.9.1. </w:t>
      </w:r>
      <w:r w:rsidRPr="003F0D87">
        <w:rPr>
          <w:rFonts w:ascii="Consolas" w:hAnsi="Consolas"/>
          <w:sz w:val="28"/>
          <w:szCs w:val="28"/>
        </w:rPr>
        <w:t>indicar pessoas expressamente nominadas para executar direta ou indiretamente o objeto contratado;</w:t>
      </w:r>
    </w:p>
    <w:p w14:paraId="4E2C3B98"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28732A79" w14:textId="11F72724"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8.9.2. </w:t>
      </w:r>
      <w:r w:rsidRPr="003F0D87">
        <w:rPr>
          <w:rFonts w:ascii="Consolas" w:hAnsi="Consolas"/>
          <w:sz w:val="28"/>
          <w:szCs w:val="28"/>
        </w:rPr>
        <w:t>fixar salário inferior ao definido em lei ou em ato normativo a ser pago pelo CONTRATADO;</w:t>
      </w:r>
    </w:p>
    <w:p w14:paraId="51A5394A"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653119D4" w14:textId="4A93A1FA"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8.9.3. </w:t>
      </w:r>
      <w:r w:rsidRPr="003F0D87">
        <w:rPr>
          <w:rFonts w:ascii="Consolas" w:hAnsi="Consolas"/>
          <w:sz w:val="28"/>
          <w:szCs w:val="28"/>
        </w:rPr>
        <w:t>estabelecer vínculo de subordinação com funcionário do CONTRATADO;</w:t>
      </w:r>
    </w:p>
    <w:p w14:paraId="1CB9C259"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27B8CADC" w14:textId="1D619199"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8.9.4. </w:t>
      </w:r>
      <w:r w:rsidRPr="003F0D87">
        <w:rPr>
          <w:rFonts w:ascii="Consolas" w:hAnsi="Consolas"/>
          <w:sz w:val="28"/>
          <w:szCs w:val="28"/>
        </w:rPr>
        <w:t>definir forma de pagamento mediante exclusivo reembolso dos salários pagos;</w:t>
      </w:r>
    </w:p>
    <w:p w14:paraId="431B5613"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774B2286" w14:textId="0AC1F949"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lastRenderedPageBreak/>
        <w:t xml:space="preserve">8.9.5. </w:t>
      </w:r>
      <w:r w:rsidRPr="003F0D87">
        <w:rPr>
          <w:rFonts w:ascii="Consolas" w:hAnsi="Consolas"/>
          <w:sz w:val="28"/>
          <w:szCs w:val="28"/>
        </w:rPr>
        <w:t>demandar a funcionário do CONTRATADO a execução de tarefas fora do escopo do objeto da contratação; e</w:t>
      </w:r>
    </w:p>
    <w:p w14:paraId="4E852BF4"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18786F42" w14:textId="7BE4001C" w:rsidR="003F0D87" w:rsidRP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8.9.6. </w:t>
      </w:r>
      <w:r w:rsidRPr="003F0D87">
        <w:rPr>
          <w:rFonts w:ascii="Consolas" w:hAnsi="Consolas"/>
          <w:sz w:val="28"/>
          <w:szCs w:val="28"/>
        </w:rPr>
        <w:t>prever exigências que constituam intervenção indevida da Administração na gestão interna do CONTRATADO.</w:t>
      </w:r>
    </w:p>
    <w:p w14:paraId="72610206" w14:textId="77777777" w:rsidR="00B17719" w:rsidRPr="003F0D87" w:rsidRDefault="00B17719" w:rsidP="003F0D87">
      <w:pPr>
        <w:pStyle w:val="Nivel2"/>
        <w:numPr>
          <w:ilvl w:val="0"/>
          <w:numId w:val="0"/>
        </w:numPr>
        <w:spacing w:before="0" w:after="0" w:line="240" w:lineRule="auto"/>
        <w:rPr>
          <w:rFonts w:ascii="Consolas" w:hAnsi="Consolas"/>
          <w:color w:val="auto"/>
          <w:sz w:val="28"/>
          <w:szCs w:val="28"/>
        </w:rPr>
      </w:pPr>
    </w:p>
    <w:p w14:paraId="4588A422" w14:textId="2AE633E2"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3F0D87">
        <w:rPr>
          <w:rFonts w:ascii="Consolas" w:hAnsi="Consolas"/>
          <w:color w:val="auto"/>
          <w:sz w:val="28"/>
          <w:szCs w:val="28"/>
        </w:rPr>
        <w:t>10</w:t>
      </w:r>
      <w:r w:rsidRPr="00836DB8">
        <w:rPr>
          <w:rFonts w:ascii="Consolas" w:hAnsi="Consolas"/>
          <w:color w:val="auto"/>
          <w:sz w:val="28"/>
          <w:szCs w:val="28"/>
        </w:rPr>
        <w:t xml:space="preserve">. Cientificar o órgão de representação judicial do Município de </w:t>
      </w:r>
      <w:r w:rsidR="00D22389" w:rsidRPr="00836DB8">
        <w:rPr>
          <w:rFonts w:ascii="Consolas" w:hAnsi="Consolas"/>
          <w:color w:val="auto"/>
          <w:sz w:val="28"/>
          <w:szCs w:val="28"/>
        </w:rPr>
        <w:t>Iaras</w:t>
      </w:r>
      <w:r w:rsidRPr="00836DB8">
        <w:rPr>
          <w:rFonts w:ascii="Consolas" w:hAnsi="Consolas"/>
          <w:color w:val="auto"/>
          <w:sz w:val="28"/>
          <w:szCs w:val="28"/>
        </w:rPr>
        <w:t xml:space="preserve"> para adoção das medidas cabíveis quando do descumprimento de obrigações pelo Contratado</w:t>
      </w:r>
      <w:r w:rsidR="00A2241E" w:rsidRPr="00836DB8">
        <w:rPr>
          <w:rFonts w:ascii="Consolas" w:hAnsi="Consolas"/>
          <w:color w:val="auto"/>
          <w:sz w:val="28"/>
          <w:szCs w:val="28"/>
        </w:rPr>
        <w:t>.</w:t>
      </w:r>
    </w:p>
    <w:p w14:paraId="260D93D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1ECFFEF" w14:textId="16517C6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8E13CF" w:rsidRPr="00836DB8">
        <w:rPr>
          <w:rFonts w:ascii="Consolas" w:hAnsi="Consolas"/>
          <w:color w:val="auto"/>
          <w:sz w:val="28"/>
          <w:szCs w:val="28"/>
        </w:rPr>
        <w:t>1</w:t>
      </w:r>
      <w:r w:rsidR="003F0D87">
        <w:rPr>
          <w:rFonts w:ascii="Consolas" w:hAnsi="Consolas"/>
          <w:color w:val="auto"/>
          <w:sz w:val="28"/>
          <w:szCs w:val="28"/>
        </w:rPr>
        <w:t>1</w:t>
      </w:r>
      <w:r w:rsidRPr="00836DB8">
        <w:rPr>
          <w:rFonts w:ascii="Consolas" w:hAnsi="Consolas"/>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C235E7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3EB2789" w14:textId="628FD0D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w:t>
      </w:r>
      <w:r w:rsidR="003F0D87">
        <w:rPr>
          <w:rFonts w:ascii="Consolas" w:hAnsi="Consolas"/>
          <w:color w:val="auto"/>
          <w:sz w:val="28"/>
          <w:szCs w:val="28"/>
        </w:rPr>
        <w:t>2</w:t>
      </w:r>
      <w:r w:rsidRPr="00836DB8">
        <w:rPr>
          <w:rFonts w:ascii="Consolas" w:hAnsi="Consolas"/>
          <w:color w:val="auto"/>
          <w:sz w:val="28"/>
          <w:szCs w:val="28"/>
        </w:rPr>
        <w:t xml:space="preserve">. A Administração terá o prazo de 01 (um) mês, a contar da data do protocolo do requerimento para decidir, admitida a prorrogação motivada, por igual período. </w:t>
      </w:r>
    </w:p>
    <w:p w14:paraId="4F5890BB" w14:textId="77777777" w:rsidR="00D937A7" w:rsidRPr="00836DB8" w:rsidRDefault="00D937A7" w:rsidP="00D937A7">
      <w:pPr>
        <w:pStyle w:val="Nivel2"/>
        <w:numPr>
          <w:ilvl w:val="0"/>
          <w:numId w:val="0"/>
        </w:numPr>
        <w:spacing w:before="0" w:after="0" w:line="240" w:lineRule="auto"/>
        <w:rPr>
          <w:rFonts w:ascii="Consolas" w:hAnsi="Consolas"/>
          <w:b/>
          <w:bCs/>
          <w:color w:val="auto"/>
          <w:sz w:val="28"/>
          <w:szCs w:val="28"/>
        </w:rPr>
      </w:pPr>
    </w:p>
    <w:p w14:paraId="13B5273C" w14:textId="1561057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8.1</w:t>
      </w:r>
      <w:r w:rsidR="003F0D87">
        <w:rPr>
          <w:rFonts w:ascii="Consolas" w:hAnsi="Consolas"/>
          <w:bCs/>
          <w:color w:val="auto"/>
          <w:sz w:val="28"/>
          <w:szCs w:val="28"/>
        </w:rPr>
        <w:t>3</w:t>
      </w:r>
      <w:r w:rsidRPr="00836DB8">
        <w:rPr>
          <w:rFonts w:ascii="Consolas" w:hAnsi="Consolas"/>
          <w:bCs/>
          <w:color w:val="auto"/>
          <w:sz w:val="28"/>
          <w:szCs w:val="28"/>
        </w:rPr>
        <w:t>.</w:t>
      </w:r>
      <w:r w:rsidRPr="00836DB8">
        <w:rPr>
          <w:rFonts w:ascii="Consolas" w:hAnsi="Consolas"/>
          <w:b/>
          <w:bCs/>
          <w:color w:val="auto"/>
          <w:sz w:val="28"/>
          <w:szCs w:val="28"/>
        </w:rPr>
        <w:t xml:space="preserve"> </w:t>
      </w:r>
      <w:r w:rsidRPr="00836DB8">
        <w:rPr>
          <w:rFonts w:ascii="Consolas" w:hAnsi="Consolas"/>
          <w:color w:val="auto"/>
          <w:sz w:val="28"/>
          <w:szCs w:val="28"/>
        </w:rPr>
        <w:t>Responder eventuais pedidos de reestabelecimento do equilíbrio econômico-financeiro feitos pelo contratado no prazo máximo de 01 (um) mês.</w:t>
      </w:r>
    </w:p>
    <w:p w14:paraId="27AEDF5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ABB15CC" w14:textId="2A490A7A"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36DB8">
        <w:rPr>
          <w:rFonts w:ascii="Consolas" w:hAnsi="Consolas"/>
          <w:i w:val="0"/>
          <w:iCs w:val="0"/>
          <w:color w:val="auto"/>
          <w:sz w:val="28"/>
          <w:szCs w:val="28"/>
        </w:rPr>
        <w:t>8.1</w:t>
      </w:r>
      <w:r w:rsidR="003F0D87">
        <w:rPr>
          <w:rFonts w:ascii="Consolas" w:hAnsi="Consolas"/>
          <w:i w:val="0"/>
          <w:iCs w:val="0"/>
          <w:color w:val="auto"/>
          <w:sz w:val="28"/>
          <w:szCs w:val="28"/>
        </w:rPr>
        <w:t>4</w:t>
      </w:r>
      <w:r w:rsidRPr="00836DB8">
        <w:rPr>
          <w:rFonts w:ascii="Consolas" w:hAnsi="Consolas"/>
          <w:i w:val="0"/>
          <w:iCs w:val="0"/>
          <w:color w:val="auto"/>
          <w:sz w:val="28"/>
          <w:szCs w:val="28"/>
        </w:rPr>
        <w:t>. Notificar os emitentes das garantias quanto ao início de processo administrativo para apuração de descumprimento de cláusulas contratuais.</w:t>
      </w:r>
    </w:p>
    <w:p w14:paraId="76402359" w14:textId="77777777"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1599116F" w14:textId="27ED244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w:t>
      </w:r>
      <w:r w:rsidR="003F0D87">
        <w:rPr>
          <w:rFonts w:ascii="Consolas" w:hAnsi="Consolas"/>
          <w:color w:val="auto"/>
          <w:sz w:val="28"/>
          <w:szCs w:val="28"/>
        </w:rPr>
        <w:t>5</w:t>
      </w:r>
      <w:r w:rsidRPr="00836DB8">
        <w:rPr>
          <w:rFonts w:ascii="Consolas" w:hAnsi="Consolas"/>
          <w:color w:val="auto"/>
          <w:sz w:val="28"/>
          <w:szCs w:val="28"/>
        </w:rPr>
        <w:t>.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3E8BC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685B49F" w14:textId="77777777" w:rsidR="00D937A7" w:rsidRPr="00836DB8" w:rsidRDefault="00D937A7" w:rsidP="006263C8">
      <w:pPr>
        <w:pStyle w:val="Nivel01"/>
        <w:rPr>
          <w:rStyle w:val="Hyperlink"/>
          <w:color w:val="auto"/>
          <w:u w:val="none"/>
        </w:rPr>
      </w:pPr>
      <w:r w:rsidRPr="00836DB8">
        <w:t>9. CLÁUSULA NONA - OBRIGAÇÕES DO CONTRATADO (</w:t>
      </w:r>
      <w:hyperlink r:id="rId16" w:anchor="art92" w:history="1">
        <w:r w:rsidRPr="00836DB8">
          <w:rPr>
            <w:rStyle w:val="Hyperlink"/>
            <w:color w:val="auto"/>
            <w:u w:val="none"/>
          </w:rPr>
          <w:t>art. 92, XIV, XVI e XVII)</w:t>
        </w:r>
      </w:hyperlink>
      <w:r w:rsidRPr="00836DB8">
        <w:rPr>
          <w:rStyle w:val="Hyperlink"/>
          <w:color w:val="auto"/>
          <w:u w:val="none"/>
        </w:rPr>
        <w:t>:</w:t>
      </w:r>
    </w:p>
    <w:p w14:paraId="026F3BB7" w14:textId="77777777" w:rsidR="00D937A7" w:rsidRPr="00836DB8" w:rsidRDefault="00D937A7" w:rsidP="00EC02DC">
      <w:pPr>
        <w:rPr>
          <w:rFonts w:ascii="Consolas" w:hAnsi="Consolas"/>
          <w:sz w:val="28"/>
          <w:szCs w:val="28"/>
        </w:rPr>
      </w:pPr>
    </w:p>
    <w:p w14:paraId="60E5B1D5"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570BDAF9"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76FAD435" w14:textId="66E41523" w:rsidR="00EC02DC" w:rsidRPr="00902D9E" w:rsidRDefault="00EC02DC" w:rsidP="00EC02DC">
      <w:pPr>
        <w:pStyle w:val="Nivel2"/>
        <w:spacing w:before="0" w:after="0" w:line="240" w:lineRule="auto"/>
        <w:ind w:left="0" w:firstLine="0"/>
        <w:rPr>
          <w:rFonts w:ascii="Consolas" w:hAnsi="Consolas"/>
          <w:color w:val="auto"/>
          <w:sz w:val="28"/>
          <w:szCs w:val="28"/>
        </w:rPr>
      </w:pPr>
      <w:r w:rsidRPr="00902D9E">
        <w:rPr>
          <w:rFonts w:ascii="Consolas" w:hAnsi="Consolas"/>
          <w:color w:val="auto"/>
          <w:sz w:val="28"/>
          <w:szCs w:val="28"/>
        </w:rPr>
        <w:t xml:space="preserve">O Contratado deve cumprir todas as obrigações constantes deste Contrato e de seus anexos, assumindo como exclusivamente </w:t>
      </w:r>
      <w:r w:rsidRPr="00902D9E">
        <w:rPr>
          <w:rFonts w:ascii="Consolas" w:hAnsi="Consolas"/>
          <w:color w:val="auto"/>
          <w:sz w:val="28"/>
          <w:szCs w:val="28"/>
        </w:rPr>
        <w:lastRenderedPageBreak/>
        <w:t>seus os riscos e as despesas decorrentes da boa e perfeita execução do objeto, observando, ainda, as obrigações a seguir dispostas:</w:t>
      </w:r>
    </w:p>
    <w:p w14:paraId="07D7949D"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7D4E62F6" w14:textId="4CD3F99C" w:rsidR="00EC02DC" w:rsidRPr="00902D9E"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Atender às determinações regulares emitidas pelo fiscal do contrato ou autoridade superior (</w:t>
      </w:r>
      <w:hyperlink r:id="rId17" w:anchor="art137" w:history="1">
        <w:r w:rsidRPr="00902D9E">
          <w:rPr>
            <w:rStyle w:val="Hyperlink"/>
            <w:rFonts w:ascii="Consolas" w:hAnsi="Consolas"/>
            <w:color w:val="auto"/>
            <w:sz w:val="28"/>
            <w:szCs w:val="28"/>
            <w:u w:val="none"/>
          </w:rPr>
          <w:t>art. 137, II</w:t>
        </w:r>
      </w:hyperlink>
      <w:r w:rsidRPr="00902D9E">
        <w:rPr>
          <w:rFonts w:ascii="Consolas" w:hAnsi="Consolas"/>
          <w:color w:val="auto"/>
          <w:sz w:val="28"/>
          <w:szCs w:val="28"/>
        </w:rPr>
        <w:t>) e prestar todo esclarecimento ou informação por eles solicitados</w:t>
      </w:r>
      <w:r w:rsidR="00A2241E" w:rsidRPr="00902D9E">
        <w:rPr>
          <w:rFonts w:ascii="Consolas" w:hAnsi="Consolas"/>
          <w:color w:val="auto"/>
          <w:sz w:val="28"/>
          <w:szCs w:val="28"/>
        </w:rPr>
        <w:t>.</w:t>
      </w:r>
    </w:p>
    <w:p w14:paraId="5940EE7B"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43DB97CD" w14:textId="114146F4" w:rsidR="00EC02DC"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r w:rsidR="00A2241E" w:rsidRPr="00902D9E">
        <w:rPr>
          <w:rFonts w:ascii="Consolas" w:hAnsi="Consolas"/>
          <w:color w:val="auto"/>
          <w:sz w:val="28"/>
          <w:szCs w:val="28"/>
        </w:rPr>
        <w:t>.</w:t>
      </w:r>
    </w:p>
    <w:p w14:paraId="13A52216" w14:textId="77777777" w:rsidR="00AF1A49" w:rsidRPr="00902D9E" w:rsidRDefault="00AF1A49" w:rsidP="00AF1A49">
      <w:pPr>
        <w:pStyle w:val="Nivel2"/>
        <w:numPr>
          <w:ilvl w:val="0"/>
          <w:numId w:val="0"/>
        </w:numPr>
        <w:spacing w:before="0" w:after="0" w:line="240" w:lineRule="auto"/>
        <w:rPr>
          <w:rFonts w:ascii="Consolas" w:hAnsi="Consolas"/>
          <w:color w:val="auto"/>
          <w:sz w:val="28"/>
          <w:szCs w:val="28"/>
        </w:rPr>
      </w:pPr>
    </w:p>
    <w:p w14:paraId="5A5B69CA" w14:textId="417EABC5" w:rsidR="00EC02DC" w:rsidRPr="00902D9E"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 xml:space="preserve">Responsabilizar-se pelos vícios e danos decorrentes da execução do objeto, de acordo com o </w:t>
      </w:r>
      <w:hyperlink r:id="rId18" w:history="1">
        <w:r w:rsidRPr="00902D9E">
          <w:rPr>
            <w:rStyle w:val="Hyperlink"/>
            <w:rFonts w:ascii="Consolas" w:hAnsi="Consolas"/>
            <w:color w:val="auto"/>
            <w:sz w:val="28"/>
            <w:szCs w:val="28"/>
            <w:u w:val="none"/>
          </w:rPr>
          <w:t>Código de Defesa do Consumidor (Lei nº 8.078, de 1990</w:t>
        </w:r>
      </w:hyperlink>
      <w:r w:rsidRPr="00902D9E">
        <w:rPr>
          <w:rFonts w:ascii="Consolas" w:hAnsi="Consolas"/>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r w:rsidR="00A2241E" w:rsidRPr="00902D9E">
        <w:rPr>
          <w:rFonts w:ascii="Consolas" w:hAnsi="Consolas"/>
          <w:color w:val="auto"/>
          <w:sz w:val="28"/>
          <w:szCs w:val="28"/>
        </w:rPr>
        <w:t>.</w:t>
      </w:r>
    </w:p>
    <w:p w14:paraId="0E71A4E9"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2713FFD4" w14:textId="43BDF8A2" w:rsidR="00EC02DC" w:rsidRPr="00902D9E"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w:t>
      </w:r>
      <w:r w:rsidR="00A2241E" w:rsidRPr="00902D9E">
        <w:rPr>
          <w:rFonts w:ascii="Consolas" w:hAnsi="Consolas"/>
          <w:color w:val="auto"/>
          <w:sz w:val="28"/>
          <w:szCs w:val="28"/>
        </w:rPr>
        <w:t>.</w:t>
      </w:r>
    </w:p>
    <w:p w14:paraId="375A73EF"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454A24C8" w14:textId="111D96E9" w:rsidR="00EC02DC" w:rsidRPr="00902D9E" w:rsidRDefault="00902D9E">
      <w:pPr>
        <w:pStyle w:val="Nivel2"/>
        <w:numPr>
          <w:ilvl w:val="1"/>
          <w:numId w:val="6"/>
        </w:numPr>
        <w:tabs>
          <w:tab w:val="left" w:pos="851"/>
        </w:tabs>
        <w:spacing w:before="0" w:after="0" w:line="240" w:lineRule="auto"/>
        <w:ind w:left="0" w:firstLine="0"/>
        <w:rPr>
          <w:rFonts w:ascii="Consolas" w:hAnsi="Consolas"/>
          <w:color w:val="auto"/>
          <w:sz w:val="28"/>
          <w:szCs w:val="28"/>
        </w:rPr>
      </w:pPr>
      <w:r w:rsidRPr="00902D9E">
        <w:rPr>
          <w:rFonts w:ascii="Consolas" w:hAnsi="Consolas"/>
          <w:sz w:val="28"/>
          <w:szCs w:val="28"/>
        </w:rPr>
        <w:t xml:space="preserve">Responsabilizar-se pelo cumprimento das obrigações previstas em Acordo, Convenção, Dissídio Coletivo de Trabalho ou equivalentes das categorias abrangidas pelo contrato, por todas as obrigações trabalhistas, sociais, previdenciárias, tributárias, fiscais, comerciais e as demais previstas em </w:t>
      </w:r>
      <w:r w:rsidRPr="00902D9E">
        <w:rPr>
          <w:rFonts w:ascii="Consolas" w:hAnsi="Consolas"/>
          <w:sz w:val="28"/>
          <w:szCs w:val="28"/>
        </w:rPr>
        <w:lastRenderedPageBreak/>
        <w:t>legislação específica, cuja inadimplência não transfere a responsabilidade ao CONTRATANTE e não poderá onerar o objeto do contrato</w:t>
      </w:r>
      <w:r w:rsidR="00A2241E" w:rsidRPr="00902D9E">
        <w:rPr>
          <w:rFonts w:ascii="Consolas" w:hAnsi="Consolas"/>
          <w:color w:val="auto"/>
          <w:sz w:val="28"/>
          <w:szCs w:val="28"/>
        </w:rPr>
        <w:t>.</w:t>
      </w:r>
      <w:r w:rsidR="00EC02DC" w:rsidRPr="00902D9E">
        <w:rPr>
          <w:rFonts w:ascii="Consolas" w:hAnsi="Consolas"/>
          <w:color w:val="auto"/>
          <w:sz w:val="28"/>
          <w:szCs w:val="28"/>
        </w:rPr>
        <w:t xml:space="preserve"> </w:t>
      </w:r>
    </w:p>
    <w:p w14:paraId="3D1B4E07" w14:textId="77777777" w:rsidR="00EC02DC" w:rsidRPr="00902D9E" w:rsidRDefault="00EC02DC" w:rsidP="008914E6">
      <w:pPr>
        <w:pStyle w:val="Nivel2"/>
        <w:numPr>
          <w:ilvl w:val="0"/>
          <w:numId w:val="0"/>
        </w:numPr>
        <w:tabs>
          <w:tab w:val="left" w:pos="851"/>
        </w:tabs>
        <w:spacing w:before="0" w:after="0" w:line="240" w:lineRule="auto"/>
        <w:rPr>
          <w:rFonts w:ascii="Consolas" w:hAnsi="Consolas"/>
          <w:color w:val="auto"/>
          <w:sz w:val="28"/>
          <w:szCs w:val="28"/>
        </w:rPr>
      </w:pPr>
    </w:p>
    <w:p w14:paraId="4871F269" w14:textId="44E17A4F" w:rsidR="00EC02DC" w:rsidRPr="00902D9E" w:rsidRDefault="00902D9E">
      <w:pPr>
        <w:pStyle w:val="Nivel2"/>
        <w:numPr>
          <w:ilvl w:val="1"/>
          <w:numId w:val="6"/>
        </w:numPr>
        <w:tabs>
          <w:tab w:val="left" w:pos="851"/>
        </w:tabs>
        <w:spacing w:before="0" w:after="0" w:line="240" w:lineRule="auto"/>
        <w:ind w:left="0" w:firstLine="0"/>
        <w:rPr>
          <w:rFonts w:ascii="Consolas" w:hAnsi="Consolas"/>
          <w:color w:val="auto"/>
          <w:sz w:val="28"/>
          <w:szCs w:val="28"/>
        </w:rPr>
      </w:pPr>
      <w:r w:rsidRPr="00902D9E">
        <w:rPr>
          <w:rFonts w:ascii="Consolas" w:hAnsi="Consolas"/>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EC02DC" w:rsidRPr="00902D9E">
        <w:rPr>
          <w:rFonts w:ascii="Consolas" w:hAnsi="Consolas"/>
          <w:color w:val="auto"/>
          <w:sz w:val="28"/>
          <w:szCs w:val="28"/>
        </w:rPr>
        <w:t>.</w:t>
      </w:r>
    </w:p>
    <w:p w14:paraId="043E01DE" w14:textId="77777777" w:rsidR="00EC02DC" w:rsidRPr="00902D9E" w:rsidRDefault="00EC02DC" w:rsidP="00902D9E">
      <w:pPr>
        <w:pStyle w:val="Nivel2"/>
        <w:numPr>
          <w:ilvl w:val="0"/>
          <w:numId w:val="0"/>
        </w:numPr>
        <w:tabs>
          <w:tab w:val="left" w:pos="851"/>
        </w:tabs>
        <w:spacing w:before="0" w:after="0" w:line="240" w:lineRule="auto"/>
        <w:rPr>
          <w:rFonts w:ascii="Consolas" w:hAnsi="Consolas"/>
          <w:color w:val="auto"/>
          <w:sz w:val="28"/>
          <w:szCs w:val="28"/>
        </w:rPr>
      </w:pPr>
    </w:p>
    <w:p w14:paraId="3FEB0E34" w14:textId="77777777" w:rsidR="00EC02DC" w:rsidRPr="00902D9E" w:rsidRDefault="00EC02DC">
      <w:pPr>
        <w:pStyle w:val="Nivel2"/>
        <w:numPr>
          <w:ilvl w:val="1"/>
          <w:numId w:val="6"/>
        </w:numPr>
        <w:tabs>
          <w:tab w:val="left" w:pos="851"/>
        </w:tabs>
        <w:spacing w:before="0" w:after="0" w:line="240" w:lineRule="auto"/>
        <w:ind w:left="0" w:firstLine="0"/>
        <w:rPr>
          <w:rFonts w:ascii="Consolas" w:hAnsi="Consolas"/>
          <w:color w:val="auto"/>
          <w:sz w:val="28"/>
          <w:szCs w:val="28"/>
        </w:rPr>
      </w:pPr>
      <w:r w:rsidRPr="00902D9E">
        <w:rPr>
          <w:rFonts w:ascii="Consolas" w:hAnsi="Consolas"/>
          <w:color w:val="auto"/>
          <w:sz w:val="28"/>
          <w:szCs w:val="28"/>
        </w:rPr>
        <w:t>Paralisar, por determinação do Contratante, qualquer atividade que não esteja sendo executada de acordo com a boa técnica ou que ponha em risco a segurança de pessoas ou bens de terceiros.</w:t>
      </w:r>
    </w:p>
    <w:p w14:paraId="0375378B" w14:textId="77777777" w:rsidR="00EC02DC" w:rsidRPr="00902D9E" w:rsidRDefault="00EC02DC" w:rsidP="00902D9E">
      <w:pPr>
        <w:pStyle w:val="Nivel2"/>
        <w:numPr>
          <w:ilvl w:val="0"/>
          <w:numId w:val="0"/>
        </w:numPr>
        <w:spacing w:before="0" w:after="0" w:line="240" w:lineRule="auto"/>
        <w:rPr>
          <w:rFonts w:ascii="Consolas" w:hAnsi="Consolas"/>
          <w:color w:val="auto"/>
          <w:sz w:val="28"/>
          <w:szCs w:val="28"/>
        </w:rPr>
      </w:pPr>
    </w:p>
    <w:p w14:paraId="34360A29" w14:textId="7F540BE7" w:rsidR="00902D9E" w:rsidRPr="00902D9E" w:rsidRDefault="00902D9E" w:rsidP="00902D9E">
      <w:pPr>
        <w:pStyle w:val="Nivel2"/>
        <w:spacing w:before="0" w:after="0" w:line="240" w:lineRule="auto"/>
        <w:ind w:left="0" w:firstLine="0"/>
        <w:rPr>
          <w:rFonts w:ascii="Consolas" w:hAnsi="Consolas"/>
          <w:sz w:val="28"/>
          <w:szCs w:val="28"/>
        </w:rPr>
      </w:pPr>
      <w:r w:rsidRPr="00902D9E">
        <w:rPr>
          <w:rFonts w:ascii="Consolas" w:hAnsi="Consolas"/>
          <w:sz w:val="28"/>
          <w:szCs w:val="28"/>
        </w:rPr>
        <w:t>Manter durante toda a vigência do contrato, em compatibilidade com as obrigações assumidas, todas as condições exigidas para habilitação na licitação;</w:t>
      </w:r>
    </w:p>
    <w:p w14:paraId="61824E24"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830835D" w14:textId="5EFCA999" w:rsidR="00902D9E" w:rsidRPr="00902D9E" w:rsidRDefault="00902D9E">
      <w:pPr>
        <w:pStyle w:val="Nivel2"/>
        <w:numPr>
          <w:ilvl w:val="1"/>
          <w:numId w:val="8"/>
        </w:numPr>
        <w:spacing w:before="0" w:after="0" w:line="240" w:lineRule="auto"/>
        <w:ind w:left="0" w:firstLine="0"/>
        <w:rPr>
          <w:rFonts w:ascii="Consolas" w:hAnsi="Consolas"/>
          <w:b/>
          <w:bCs/>
          <w:sz w:val="28"/>
          <w:szCs w:val="28"/>
        </w:rPr>
      </w:pPr>
      <w:r w:rsidRPr="00902D9E">
        <w:rPr>
          <w:rFonts w:ascii="Consolas" w:hAnsi="Consolas"/>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1E03295A" w14:textId="77777777" w:rsidR="00902D9E" w:rsidRPr="00902D9E" w:rsidRDefault="00902D9E" w:rsidP="00902D9E">
      <w:pPr>
        <w:pStyle w:val="Nivel2"/>
        <w:numPr>
          <w:ilvl w:val="0"/>
          <w:numId w:val="0"/>
        </w:numPr>
        <w:spacing w:before="0" w:after="0" w:line="240" w:lineRule="auto"/>
        <w:rPr>
          <w:rFonts w:ascii="Consolas" w:hAnsi="Consolas"/>
          <w:b/>
          <w:bCs/>
          <w:sz w:val="28"/>
          <w:szCs w:val="28"/>
        </w:rPr>
      </w:pPr>
    </w:p>
    <w:p w14:paraId="182C50AB" w14:textId="556B3427"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Comprovar a reserva de cargos a que se refere a cláusula acima, no prazo fixado pelo fiscal do contrato, com a indicação dos empregados que preencheram as referidas vagas;</w:t>
      </w:r>
    </w:p>
    <w:p w14:paraId="0CBCA166"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771F6757" w14:textId="7FF2ADD2"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Guardar sigilo sobre todas as informações obtidas em decorrência do cumprimento do contrato;</w:t>
      </w:r>
    </w:p>
    <w:p w14:paraId="1C035876"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ACC6FCB" w14:textId="1A3006A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3F7B65EB"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5FE96389" w14:textId="6B113CF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lastRenderedPageBreak/>
        <w:t>Cumprir, além dos postulados legais vigentes de âmbito federal, estadual ou municipal, as normas de segurança do CONTRATANTE;</w:t>
      </w:r>
    </w:p>
    <w:p w14:paraId="0F5C2BFE"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79C5FBB" w14:textId="37BA19A0"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Alocar os empregados necessários ao perfeito cumprimento das cláusulas deste contrato, com habilitação e conhecimento adequados;</w:t>
      </w:r>
    </w:p>
    <w:p w14:paraId="7975F181"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5113E0E" w14:textId="7F0AF957"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Prestar os serviços dentro dos parâmetros e rotinas estabelecidos;</w:t>
      </w:r>
    </w:p>
    <w:p w14:paraId="630C778A"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18696F8" w14:textId="12E099CD" w:rsid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Fornecer todos os materiais, equipamentos, ferramentas e utensílios demandados, em quantidade, qualidade e tecnologia adequadas, com a observância às recomendações aceitas pela boa técnica, normas e legislação de regência;</w:t>
      </w:r>
    </w:p>
    <w:p w14:paraId="4D78F76F"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35A99EA" w14:textId="330B90C0"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5DBCDDE8"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45CF561D" w14:textId="3199E40D"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Submeter previamente, por escrito, ao CONTRATANTE, para análise e aprovação, quaisquer mudanças nos métodos executivos que fujam às especificações do memorial descritivo ou instrumento congênere;</w:t>
      </w:r>
    </w:p>
    <w:p w14:paraId="77CE873C"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3E27618A" w14:textId="76131EE4"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Cumprir as normas de proteção ao trabalho, inclusive aquelas relativas à segurança e à saúde no trabalho;</w:t>
      </w:r>
    </w:p>
    <w:p w14:paraId="5694F9E0"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7D5BE28" w14:textId="2071C3AF"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Não submeter os trabalhadores a condições degradantes de trabalho, jornadas exaustivas, servidão por dívida ou trabalhos forçados;</w:t>
      </w:r>
    </w:p>
    <w:p w14:paraId="476CD5E2"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2DECC1E6" w14:textId="4321860F"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Não permitir a utilização de qualquer trabalho do menor de dezesseis anos de idade, exceto na condição de aprendiz para os maiores de quatorze anos de idade, observada a legislação pertinente;</w:t>
      </w:r>
    </w:p>
    <w:p w14:paraId="7820C81C"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ED76553" w14:textId="39EF34D9"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lastRenderedPageBreak/>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28CB4226"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58571A03" w14:textId="040BFCB1"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Receber e dar o tratamento adequado a denúncias de discriminação, violência e assédio no ambiente de trabalho;</w:t>
      </w:r>
    </w:p>
    <w:p w14:paraId="5AE9B78A"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208DBE7B" w14:textId="689B29E4"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Manter preposto aceito pela Administração no local da obra ou do serviço para representá-lo na execução do contrato;</w:t>
      </w:r>
    </w:p>
    <w:p w14:paraId="23A309F7"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78D142E8" w14:textId="3EE82A8E" w:rsidR="00902D9E" w:rsidRDefault="00902D9E">
      <w:pPr>
        <w:pStyle w:val="Nivel3"/>
        <w:numPr>
          <w:ilvl w:val="2"/>
          <w:numId w:val="8"/>
        </w:numPr>
        <w:spacing w:before="0" w:after="0" w:line="240" w:lineRule="auto"/>
        <w:ind w:left="0" w:firstLine="0"/>
        <w:rPr>
          <w:rFonts w:ascii="Consolas" w:hAnsi="Consolas"/>
          <w:sz w:val="28"/>
          <w:szCs w:val="28"/>
        </w:rPr>
      </w:pPr>
      <w:r w:rsidRPr="00902D9E">
        <w:rPr>
          <w:rFonts w:ascii="Consolas" w:hAnsi="Consolas"/>
          <w:sz w:val="28"/>
          <w:szCs w:val="28"/>
        </w:rPr>
        <w:t>A indicação ou a manutenção do preposto da empresa poderá ser recusada pelo órgão ou entidade, desde que devidamente justificada, devendo a empresa designar outro para o exercício da atividade.</w:t>
      </w:r>
    </w:p>
    <w:p w14:paraId="6BB54E98" w14:textId="77777777" w:rsidR="00902D9E" w:rsidRPr="00902D9E" w:rsidRDefault="00902D9E" w:rsidP="00902D9E">
      <w:pPr>
        <w:pStyle w:val="Nivel3"/>
        <w:numPr>
          <w:ilvl w:val="0"/>
          <w:numId w:val="0"/>
        </w:numPr>
        <w:spacing w:before="0" w:after="0" w:line="240" w:lineRule="auto"/>
        <w:rPr>
          <w:rFonts w:ascii="Consolas" w:hAnsi="Consolas"/>
          <w:sz w:val="28"/>
          <w:szCs w:val="28"/>
        </w:rPr>
      </w:pPr>
    </w:p>
    <w:p w14:paraId="0F00B066" w14:textId="6D628A02"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artigo 48, parágrafo único, da Lei nº 14.133, de 2021;</w:t>
      </w:r>
    </w:p>
    <w:p w14:paraId="78556B54"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287C051C" w14:textId="0003786B"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Prestar todo esclarecimento ou informação solicitada pelo CONTRATANTE ou por seus prepostos, garantindo-lhes o acesso, a qualquer tempo, ao local dos trabalhos, bem como aos documentos relativos à execução do contrato;</w:t>
      </w:r>
    </w:p>
    <w:p w14:paraId="202F60F0"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38DCC4A9" w14:textId="15E00736"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Promover a guarda, manutenção e vigilância de materiais, ferramentas, e tudo o que for necessário à execução do objeto, durante a vigência do contrato;</w:t>
      </w:r>
    </w:p>
    <w:p w14:paraId="4E816381"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87157CC" w14:textId="4514E825"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Assegurar aos seus trabalhadores ambiente de trabalho e instalações em condições adequadas ao cumprimento das normas de saúde, segurança e bem-estar no trabalho;</w:t>
      </w:r>
    </w:p>
    <w:p w14:paraId="4E1ABE5D"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7F41DCC3" w14:textId="3B994138"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Fornecer equipamentos de proteção individual (EPI) e equipamentos de proteção coletiva (EPC), quando for o caso;</w:t>
      </w:r>
    </w:p>
    <w:p w14:paraId="1CBF12C3" w14:textId="0167E7B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lastRenderedPageBreak/>
        <w:t>Garantir o acesso do CONTRATANTE, a qualquer tempo, ao local dos trabalhos, bem como aos documentos relativos à execução do contrato;</w:t>
      </w:r>
    </w:p>
    <w:p w14:paraId="0A307627"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93F884C" w14:textId="02F698E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Promover a organização técnica e administrativa dos serviços, de modo a conduzi-los eficaz e eficientemente, de acordo com os documentos e especificações que integram o Termo de Referência, no prazo determinado;</w:t>
      </w:r>
    </w:p>
    <w:p w14:paraId="4953E3D7"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455CB40F" w14:textId="0B6B84F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Instruir seus empregados quanto à necessidade de acatar as normas internas da Administração;</w:t>
      </w:r>
    </w:p>
    <w:p w14:paraId="36D81C05"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074853C" w14:textId="77777777"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Instruir seus empregados a respeito das atividades a serem desempenhadas, alertando-os a não executar atividades não abrangidas pelo contrato, devendo o CONTRATADO relatar ao CONTRATANTE toda e qualquer ocorrência neste sentido, a fim de evitar desvio de função;</w:t>
      </w:r>
    </w:p>
    <w:p w14:paraId="2546D559" w14:textId="77777777" w:rsidR="00EC02DC" w:rsidRPr="00902D9E" w:rsidRDefault="00EC02DC" w:rsidP="00902D9E">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F585B59" w14:textId="77777777" w:rsidR="00D937A7" w:rsidRPr="00836DB8" w:rsidRDefault="00D937A7" w:rsidP="006263C8">
      <w:pPr>
        <w:pStyle w:val="Nivel01"/>
      </w:pPr>
      <w:r w:rsidRPr="00836DB8">
        <w:t>10. CLÁUSULA DÉCIMA– GARANTIA DE EXECUÇÃO (</w:t>
      </w:r>
      <w:hyperlink r:id="rId19" w:anchor="art92" w:history="1">
        <w:r w:rsidRPr="00836DB8">
          <w:rPr>
            <w:rStyle w:val="Hyperlink"/>
            <w:color w:val="auto"/>
            <w:u w:val="none"/>
          </w:rPr>
          <w:t>art. 92, XII</w:t>
        </w:r>
      </w:hyperlink>
      <w:r w:rsidRPr="00836DB8">
        <w:t>):</w:t>
      </w:r>
    </w:p>
    <w:p w14:paraId="4BB52A1E" w14:textId="77777777" w:rsidR="00D937A7" w:rsidRPr="00836DB8" w:rsidRDefault="00D937A7" w:rsidP="00D937A7">
      <w:pPr>
        <w:rPr>
          <w:rFonts w:ascii="Consolas" w:hAnsi="Consolas"/>
          <w:sz w:val="28"/>
          <w:szCs w:val="28"/>
        </w:rPr>
      </w:pPr>
    </w:p>
    <w:p w14:paraId="001D9100"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836DB8">
        <w:rPr>
          <w:rFonts w:ascii="Consolas" w:hAnsi="Consolas"/>
          <w:color w:val="auto"/>
          <w:sz w:val="28"/>
          <w:szCs w:val="28"/>
        </w:rPr>
        <w:t>10.1. Não haverá exigência de garantia contratual da execução.</w:t>
      </w:r>
    </w:p>
    <w:p w14:paraId="09506726"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C91CE7B" w14:textId="77777777" w:rsidR="00D937A7" w:rsidRPr="00836DB8" w:rsidRDefault="00D937A7" w:rsidP="006263C8">
      <w:pPr>
        <w:pStyle w:val="Nivel01"/>
      </w:pPr>
      <w:r w:rsidRPr="00836DB8">
        <w:t>11. CLÁUSULA DÉCIMA PRIMEIRA – INFRAÇÕES E SANÇÕES ADMINISTRATIVAS (</w:t>
      </w:r>
      <w:hyperlink r:id="rId20" w:anchor="art92" w:history="1">
        <w:r w:rsidRPr="00836DB8">
          <w:rPr>
            <w:rStyle w:val="Hyperlink"/>
            <w:color w:val="auto"/>
            <w:u w:val="none"/>
          </w:rPr>
          <w:t>art. 92, XIV</w:t>
        </w:r>
      </w:hyperlink>
      <w:r w:rsidRPr="00836DB8">
        <w:t>):</w:t>
      </w:r>
    </w:p>
    <w:p w14:paraId="30AB3D4F" w14:textId="77777777" w:rsidR="00D937A7" w:rsidRPr="00836DB8" w:rsidRDefault="00D937A7" w:rsidP="00D937A7">
      <w:pPr>
        <w:rPr>
          <w:rFonts w:ascii="Consolas" w:hAnsi="Consolas"/>
          <w:sz w:val="28"/>
          <w:szCs w:val="28"/>
        </w:rPr>
      </w:pPr>
    </w:p>
    <w:p w14:paraId="345BDB5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11.1. Comete infração administrativa, nos termos da </w:t>
      </w:r>
      <w:hyperlink r:id="rId21" w:history="1">
        <w:r w:rsidRPr="00836DB8">
          <w:rPr>
            <w:rStyle w:val="Hyperlink"/>
            <w:rFonts w:ascii="Consolas" w:hAnsi="Consolas"/>
            <w:color w:val="auto"/>
            <w:sz w:val="28"/>
            <w:szCs w:val="28"/>
            <w:u w:val="none"/>
          </w:rPr>
          <w:t>Lei nº 14.133, de 2021</w:t>
        </w:r>
      </w:hyperlink>
      <w:r w:rsidRPr="00836DB8">
        <w:rPr>
          <w:rFonts w:ascii="Consolas" w:hAnsi="Consolas"/>
          <w:color w:val="auto"/>
          <w:sz w:val="28"/>
          <w:szCs w:val="28"/>
        </w:rPr>
        <w:t>, o contratado que:</w:t>
      </w:r>
    </w:p>
    <w:p w14:paraId="42FA51B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81D299B"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der causa à inexecução parcial do contrato;</w:t>
      </w:r>
    </w:p>
    <w:p w14:paraId="31D1D02A"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der causa à inexecução parcial do contrato que cause grave dano à Administração ou ao funcionamento dos serviços públicos ou ao interesse coletivo;</w:t>
      </w:r>
    </w:p>
    <w:p w14:paraId="592B9F37"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der causa à inexecução total do contrato;</w:t>
      </w:r>
    </w:p>
    <w:p w14:paraId="7987F784"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ensejar o retardamento da execução ou da entrega do objeto da contratação sem motivo justificado;</w:t>
      </w:r>
    </w:p>
    <w:p w14:paraId="702F6A6D"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apresentar documentação falsa ou prestar declaração falsa durante a execução do contrato;</w:t>
      </w:r>
    </w:p>
    <w:p w14:paraId="6612D1F4"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praticar ato fraudulento na execução do contrato;</w:t>
      </w:r>
    </w:p>
    <w:p w14:paraId="7B0D6F4E"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lastRenderedPageBreak/>
        <w:t>comportar-se de modo inidôneo ou cometer fraude de qualquer natureza;</w:t>
      </w:r>
    </w:p>
    <w:p w14:paraId="4D73F23B"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 xml:space="preserve">praticar ato lesivo previsto no </w:t>
      </w:r>
      <w:hyperlink r:id="rId22" w:anchor="art5" w:history="1">
        <w:r w:rsidRPr="00836DB8">
          <w:rPr>
            <w:rStyle w:val="Hyperlink"/>
            <w:rFonts w:ascii="Consolas" w:eastAsia="Arial" w:hAnsi="Consolas" w:cs="Arial"/>
            <w:color w:val="auto"/>
            <w:sz w:val="28"/>
            <w:szCs w:val="28"/>
            <w:u w:val="none"/>
          </w:rPr>
          <w:t>art. 5º da Lei nº 12.846, de 1º de agosto de 2013</w:t>
        </w:r>
      </w:hyperlink>
      <w:r w:rsidRPr="00836DB8">
        <w:rPr>
          <w:rFonts w:ascii="Consolas" w:eastAsia="Arial" w:hAnsi="Consolas" w:cs="Arial"/>
          <w:sz w:val="28"/>
          <w:szCs w:val="28"/>
        </w:rPr>
        <w:t>.</w:t>
      </w:r>
    </w:p>
    <w:p w14:paraId="742094AD" w14:textId="77777777" w:rsidR="00D937A7" w:rsidRPr="00836DB8" w:rsidRDefault="00D937A7" w:rsidP="00D937A7">
      <w:pPr>
        <w:suppressAutoHyphens/>
        <w:jc w:val="both"/>
        <w:rPr>
          <w:rFonts w:ascii="Consolas" w:eastAsia="Arial" w:hAnsi="Consolas" w:cs="Arial"/>
          <w:sz w:val="28"/>
          <w:szCs w:val="28"/>
        </w:rPr>
      </w:pPr>
    </w:p>
    <w:p w14:paraId="20F4A97C" w14:textId="77777777"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36DB8">
        <w:rPr>
          <w:rFonts w:ascii="Consolas" w:eastAsia="Arial" w:hAnsi="Consolas"/>
          <w:color w:val="auto"/>
          <w:sz w:val="28"/>
          <w:szCs w:val="28"/>
        </w:rPr>
        <w:t xml:space="preserve">11.2. </w:t>
      </w:r>
      <w:r w:rsidRPr="00836DB8">
        <w:rPr>
          <w:rFonts w:ascii="Consolas" w:hAnsi="Consolas"/>
          <w:color w:val="auto"/>
          <w:sz w:val="28"/>
          <w:szCs w:val="28"/>
        </w:rPr>
        <w:t>Serão aplicadas ao contratado que incorrer nas infrações acima descritas as seguintes sanções:</w:t>
      </w:r>
    </w:p>
    <w:p w14:paraId="6516BE9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49B21DE" w14:textId="06CD0C50"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 Advertência</w:t>
      </w:r>
      <w:r w:rsidRPr="00836DB8">
        <w:rPr>
          <w:rFonts w:ascii="Consolas" w:eastAsia="Arial" w:hAnsi="Consolas" w:cs="Arial"/>
          <w:sz w:val="28"/>
          <w:szCs w:val="28"/>
        </w:rPr>
        <w:t>, quando o contratado der causa à inexecução parcial do contrato, sempre que não se justificar a imposição de penalidade mais grave;</w:t>
      </w:r>
    </w:p>
    <w:p w14:paraId="0311CA21" w14:textId="77777777" w:rsidR="00987750" w:rsidRPr="00836DB8" w:rsidRDefault="00987750" w:rsidP="00D937A7">
      <w:pPr>
        <w:suppressAutoHyphens/>
        <w:jc w:val="both"/>
        <w:rPr>
          <w:rFonts w:ascii="Consolas" w:eastAsia="Arial" w:hAnsi="Consolas" w:cs="Arial"/>
          <w:sz w:val="28"/>
          <w:szCs w:val="28"/>
        </w:rPr>
      </w:pPr>
    </w:p>
    <w:p w14:paraId="3E6F0828" w14:textId="035E0772"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II. Impedimento de licitar e contratar</w:t>
      </w:r>
      <w:r w:rsidRPr="00836DB8">
        <w:rPr>
          <w:rFonts w:ascii="Consolas" w:eastAsia="Arial" w:hAnsi="Consolas" w:cs="Arial"/>
          <w:sz w:val="28"/>
          <w:szCs w:val="28"/>
        </w:rPr>
        <w:t>, quando praticadas as condutas descritas nas alíneas “b”, “c” e “d” do subitem acima deste Contrato, sempre que não se justificar a imposição de penalidade mais grave;</w:t>
      </w:r>
    </w:p>
    <w:p w14:paraId="01D5776B" w14:textId="77777777" w:rsidR="00987750" w:rsidRPr="00836DB8" w:rsidRDefault="00987750" w:rsidP="00D937A7">
      <w:pPr>
        <w:suppressAutoHyphens/>
        <w:jc w:val="both"/>
        <w:rPr>
          <w:rFonts w:ascii="Consolas" w:eastAsia="Arial" w:hAnsi="Consolas" w:cs="Arial"/>
          <w:sz w:val="28"/>
          <w:szCs w:val="28"/>
        </w:rPr>
      </w:pPr>
    </w:p>
    <w:p w14:paraId="4498BD73" w14:textId="4E47FC82"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III. Declaração de inidoneidade para licitar e contratar</w:t>
      </w:r>
      <w:r w:rsidRPr="00836DB8">
        <w:rPr>
          <w:rFonts w:ascii="Consolas" w:eastAsia="Arial" w:hAnsi="Consolas" w:cs="Arial"/>
          <w:sz w:val="28"/>
          <w:szCs w:val="28"/>
        </w:rPr>
        <w:t>, quando praticadas as condutas descritas nas alíneas “e”, “f”, “g” e “h” do subitem acima deste Contrato, bem como nas alíneas “b”, “c” e “d”, que justifiquem a imposição de penalidade mais grave</w:t>
      </w:r>
      <w:r w:rsidR="00096FB0">
        <w:rPr>
          <w:rFonts w:ascii="Consolas" w:eastAsia="Arial" w:hAnsi="Consolas" w:cs="Arial"/>
          <w:sz w:val="28"/>
          <w:szCs w:val="28"/>
        </w:rPr>
        <w:t>.</w:t>
      </w:r>
    </w:p>
    <w:p w14:paraId="0C74912A" w14:textId="77777777" w:rsidR="00987750" w:rsidRPr="00836DB8" w:rsidRDefault="00987750" w:rsidP="00D937A7">
      <w:pPr>
        <w:suppressAutoHyphens/>
        <w:jc w:val="both"/>
        <w:rPr>
          <w:rFonts w:ascii="Consolas" w:eastAsia="Arial" w:hAnsi="Consolas" w:cs="Arial"/>
          <w:sz w:val="28"/>
          <w:szCs w:val="28"/>
        </w:rPr>
      </w:pPr>
    </w:p>
    <w:p w14:paraId="32A8B33A" w14:textId="77777777"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IV. Multa:</w:t>
      </w:r>
    </w:p>
    <w:p w14:paraId="0CF098BB" w14:textId="0E73305A" w:rsidR="00D937A7" w:rsidRPr="00836DB8" w:rsidRDefault="00096FB0">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096FB0">
        <w:rPr>
          <w:rStyle w:val="normaltextrun"/>
          <w:rFonts w:ascii="Consolas" w:hAnsi="Consolas"/>
          <w:sz w:val="28"/>
          <w:szCs w:val="28"/>
        </w:rPr>
        <w:t>Moratória, para as infrações descritas no item “d”</w:t>
      </w:r>
      <w:r>
        <w:rPr>
          <w:rStyle w:val="normaltextrun"/>
          <w:rFonts w:ascii="Consolas" w:hAnsi="Consolas"/>
          <w:sz w:val="28"/>
          <w:szCs w:val="28"/>
        </w:rPr>
        <w:t>,</w:t>
      </w:r>
      <w:r w:rsidR="00D937A7" w:rsidRPr="00836DB8">
        <w:rPr>
          <w:rFonts w:ascii="Consolas" w:eastAsia="Arial" w:hAnsi="Consolas" w:cs="Arial"/>
          <w:sz w:val="28"/>
          <w:szCs w:val="28"/>
        </w:rPr>
        <w:t xml:space="preserve"> de 1% (um por cento) por dia de atraso injustificado sobre o valor da parcela inadimplida, até o limite de 30 (trinta) dias;</w:t>
      </w:r>
    </w:p>
    <w:p w14:paraId="051FFD8D" w14:textId="77777777" w:rsidR="00D937A7" w:rsidRPr="00836DB8" w:rsidRDefault="00D937A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64099F9A" w14:textId="77777777" w:rsidR="00D937A7" w:rsidRPr="00836DB8" w:rsidRDefault="00D937A7" w:rsidP="00D937A7">
      <w:pPr>
        <w:pStyle w:val="PargrafodaLista"/>
        <w:suppressAutoHyphens/>
        <w:spacing w:after="0" w:line="240" w:lineRule="auto"/>
        <w:ind w:left="0"/>
        <w:jc w:val="both"/>
        <w:rPr>
          <w:rFonts w:ascii="Consolas" w:eastAsia="Arial" w:hAnsi="Consolas" w:cs="Arial"/>
          <w:sz w:val="28"/>
          <w:szCs w:val="28"/>
        </w:rPr>
      </w:pPr>
      <w:r w:rsidRPr="00836DB8">
        <w:rPr>
          <w:rFonts w:ascii="Consolas" w:eastAsia="Arial" w:hAnsi="Consolas" w:cs="Arial"/>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14F1EE33" w14:textId="6ED40947" w:rsidR="00D937A7" w:rsidRPr="00836DB8" w:rsidRDefault="00D937A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 xml:space="preserve">Compensatória, para as infrações descritas </w:t>
      </w:r>
      <w:r w:rsidR="00674DB7">
        <w:rPr>
          <w:rFonts w:ascii="Consolas" w:eastAsia="Arial" w:hAnsi="Consolas" w:cs="Arial"/>
          <w:sz w:val="28"/>
          <w:szCs w:val="28"/>
        </w:rPr>
        <w:t>acima</w:t>
      </w:r>
      <w:r w:rsidRPr="00836DB8">
        <w:rPr>
          <w:rFonts w:ascii="Consolas" w:eastAsia="Arial" w:hAnsi="Consolas" w:cs="Arial"/>
          <w:sz w:val="28"/>
          <w:szCs w:val="28"/>
        </w:rPr>
        <w:t xml:space="preserve"> alíneas “e” a “h”, de 1% a 30% do valor do Contrato.</w:t>
      </w:r>
    </w:p>
    <w:p w14:paraId="1AC58486" w14:textId="74918733" w:rsidR="00D937A7" w:rsidRPr="00836DB8" w:rsidRDefault="00D937A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Compensatória, para a inexecução total do contrato prevista</w:t>
      </w:r>
      <w:r w:rsidR="00674DB7">
        <w:rPr>
          <w:rFonts w:ascii="Consolas" w:eastAsia="Arial" w:hAnsi="Consolas" w:cs="Arial"/>
          <w:sz w:val="28"/>
          <w:szCs w:val="28"/>
        </w:rPr>
        <w:t xml:space="preserve"> acima</w:t>
      </w:r>
      <w:r w:rsidRPr="00836DB8">
        <w:rPr>
          <w:rFonts w:ascii="Consolas" w:eastAsia="Arial" w:hAnsi="Consolas" w:cs="Arial"/>
          <w:sz w:val="28"/>
          <w:szCs w:val="28"/>
        </w:rPr>
        <w:t xml:space="preserve"> na alínea “c”, de 1% a 30% do valor do Contrato. </w:t>
      </w:r>
    </w:p>
    <w:p w14:paraId="2A1C9AB6" w14:textId="0ABFDFE9" w:rsidR="00D937A7" w:rsidRPr="00836DB8" w:rsidRDefault="00674DB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lastRenderedPageBreak/>
        <w:t xml:space="preserve">Compensatória, para a </w:t>
      </w:r>
      <w:r>
        <w:rPr>
          <w:rFonts w:ascii="Consolas" w:eastAsia="Arial" w:hAnsi="Consolas" w:cs="Arial"/>
          <w:sz w:val="28"/>
          <w:szCs w:val="28"/>
        </w:rPr>
        <w:t>infração descrita acima</w:t>
      </w:r>
      <w:r w:rsidRPr="00836DB8">
        <w:rPr>
          <w:rFonts w:ascii="Consolas" w:eastAsia="Arial" w:hAnsi="Consolas" w:cs="Arial"/>
          <w:sz w:val="28"/>
          <w:szCs w:val="28"/>
        </w:rPr>
        <w:t xml:space="preserve"> na alínea</w:t>
      </w:r>
      <w:r w:rsidR="00D937A7" w:rsidRPr="00836DB8">
        <w:rPr>
          <w:rFonts w:ascii="Consolas" w:eastAsia="Arial" w:hAnsi="Consolas" w:cs="Arial"/>
          <w:sz w:val="28"/>
          <w:szCs w:val="28"/>
        </w:rPr>
        <w:t xml:space="preserve"> “b”, de 1% a 30% do valor do Contrato.</w:t>
      </w:r>
    </w:p>
    <w:p w14:paraId="7CBA4CE5" w14:textId="63AD4558" w:rsidR="00D937A7" w:rsidRPr="00674DB7" w:rsidRDefault="00674DB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674DB7">
        <w:rPr>
          <w:rStyle w:val="normaltextrun"/>
          <w:rFonts w:ascii="Consolas" w:hAnsi="Consolas"/>
          <w:sz w:val="28"/>
          <w:szCs w:val="28"/>
        </w:rPr>
        <w:t>Compensatória, em substituição à multa moratória para a infração descrita acima na alínea “d”,</w:t>
      </w:r>
      <w:r w:rsidR="00D937A7" w:rsidRPr="00674DB7">
        <w:rPr>
          <w:rFonts w:ascii="Consolas" w:eastAsia="Arial" w:hAnsi="Consolas" w:cs="Arial"/>
          <w:sz w:val="28"/>
          <w:szCs w:val="28"/>
        </w:rPr>
        <w:t xml:space="preserve"> de 1% a 30% do valor do Contrato.</w:t>
      </w:r>
    </w:p>
    <w:p w14:paraId="2CE236F5" w14:textId="5C6852C5" w:rsidR="00D937A7" w:rsidRPr="00674DB7" w:rsidRDefault="00674DB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674DB7">
        <w:rPr>
          <w:rStyle w:val="normaltextrun"/>
          <w:rFonts w:ascii="Consolas" w:hAnsi="Consolas"/>
          <w:sz w:val="28"/>
          <w:szCs w:val="28"/>
        </w:rPr>
        <w:t>Compensatória, para a infração descrita acima na alínea “</w:t>
      </w:r>
      <w:r w:rsidRPr="00674DB7">
        <w:rPr>
          <w:rStyle w:val="normaltextrun"/>
          <w:rFonts w:ascii="Consolas" w:hAnsi="Consolas"/>
          <w:b/>
          <w:sz w:val="28"/>
          <w:szCs w:val="28"/>
        </w:rPr>
        <w:t>a</w:t>
      </w:r>
      <w:r w:rsidRPr="00674DB7">
        <w:rPr>
          <w:rStyle w:val="normaltextrun"/>
          <w:rFonts w:ascii="Consolas" w:hAnsi="Consolas"/>
          <w:sz w:val="28"/>
          <w:szCs w:val="28"/>
        </w:rPr>
        <w:t>”,</w:t>
      </w:r>
      <w:r w:rsidR="00D937A7" w:rsidRPr="00674DB7">
        <w:rPr>
          <w:rFonts w:ascii="Consolas" w:eastAsia="Arial" w:hAnsi="Consolas" w:cs="Arial"/>
          <w:sz w:val="28"/>
          <w:szCs w:val="28"/>
        </w:rPr>
        <w:t xml:space="preserve"> de 1% a 30% do valor do Contrato.</w:t>
      </w:r>
    </w:p>
    <w:p w14:paraId="3750AAB8" w14:textId="77777777" w:rsidR="00674DB7" w:rsidRDefault="00674DB7" w:rsidP="00D937A7">
      <w:pPr>
        <w:pStyle w:val="Nivel2"/>
        <w:numPr>
          <w:ilvl w:val="0"/>
          <w:numId w:val="0"/>
        </w:numPr>
        <w:spacing w:before="0" w:after="0" w:line="240" w:lineRule="auto"/>
        <w:rPr>
          <w:rFonts w:ascii="Consolas" w:eastAsia="Arial" w:hAnsi="Consolas"/>
          <w:color w:val="auto"/>
          <w:sz w:val="28"/>
          <w:szCs w:val="28"/>
        </w:rPr>
      </w:pPr>
    </w:p>
    <w:p w14:paraId="5C65BB8D" w14:textId="20CB6E3C"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36DB8">
        <w:rPr>
          <w:rFonts w:ascii="Consolas" w:eastAsia="Arial" w:hAnsi="Consolas"/>
          <w:color w:val="auto"/>
          <w:sz w:val="28"/>
          <w:szCs w:val="28"/>
        </w:rPr>
        <w:t xml:space="preserve">11.3. </w:t>
      </w:r>
      <w:r w:rsidRPr="00836DB8">
        <w:rPr>
          <w:rFonts w:ascii="Consolas" w:hAnsi="Consolas"/>
          <w:color w:val="auto"/>
          <w:sz w:val="28"/>
          <w:szCs w:val="28"/>
        </w:rPr>
        <w:t>A aplicação das sanções previstas neste Contrato não exclui, em hipótese alguma, a obrigação de reparação integral do dano causado ao Contratante</w:t>
      </w:r>
      <w:r w:rsidR="00411E43">
        <w:rPr>
          <w:rFonts w:ascii="Consolas" w:hAnsi="Consolas"/>
          <w:color w:val="auto"/>
          <w:sz w:val="28"/>
          <w:szCs w:val="28"/>
        </w:rPr>
        <w:t>.</w:t>
      </w:r>
    </w:p>
    <w:p w14:paraId="4B5D246B" w14:textId="77777777" w:rsidR="00871F8C" w:rsidRPr="00836DB8" w:rsidRDefault="00871F8C" w:rsidP="00D937A7">
      <w:pPr>
        <w:pStyle w:val="Nivel3"/>
        <w:numPr>
          <w:ilvl w:val="0"/>
          <w:numId w:val="0"/>
        </w:numPr>
        <w:spacing w:before="0" w:after="0" w:line="240" w:lineRule="auto"/>
        <w:rPr>
          <w:rFonts w:ascii="Consolas" w:hAnsi="Consolas"/>
          <w:color w:val="auto"/>
          <w:sz w:val="28"/>
          <w:szCs w:val="28"/>
        </w:rPr>
      </w:pPr>
    </w:p>
    <w:p w14:paraId="2FA361F3" w14:textId="299F68EE"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11.3.1. Todas as sanções previstas neste Contrato poderão ser aplicadas cumulativamente com a multa</w:t>
      </w:r>
      <w:r w:rsidR="00411E43">
        <w:rPr>
          <w:rFonts w:ascii="Consolas" w:hAnsi="Consolas"/>
          <w:color w:val="auto"/>
          <w:sz w:val="28"/>
          <w:szCs w:val="28"/>
        </w:rPr>
        <w:t>.</w:t>
      </w:r>
    </w:p>
    <w:p w14:paraId="79A08CC0" w14:textId="77777777" w:rsidR="00987750" w:rsidRPr="00836DB8" w:rsidRDefault="00987750" w:rsidP="00D937A7">
      <w:pPr>
        <w:pStyle w:val="Nivel3"/>
        <w:numPr>
          <w:ilvl w:val="0"/>
          <w:numId w:val="0"/>
        </w:numPr>
        <w:spacing w:before="0" w:after="0" w:line="240" w:lineRule="auto"/>
        <w:rPr>
          <w:rFonts w:ascii="Consolas" w:hAnsi="Consolas"/>
          <w:color w:val="auto"/>
          <w:sz w:val="28"/>
          <w:szCs w:val="28"/>
        </w:rPr>
      </w:pPr>
    </w:p>
    <w:p w14:paraId="2DB752D1" w14:textId="638937EB"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11.3.2. Antes da aplicação da multa será facultada a defesa do interessado no prazo de 15 (quinze) dias úteis, contado da data de sua intimação</w:t>
      </w:r>
      <w:r w:rsidR="00987750" w:rsidRPr="00836DB8">
        <w:rPr>
          <w:rFonts w:ascii="Consolas" w:hAnsi="Consolas"/>
          <w:color w:val="auto"/>
          <w:sz w:val="28"/>
          <w:szCs w:val="28"/>
        </w:rPr>
        <w:t>.</w:t>
      </w:r>
    </w:p>
    <w:p w14:paraId="6CF0F2E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2A3F6C9" w14:textId="1D98CC13"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173F7FE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A1B40CB" w14:textId="336263A0"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11.3.4.</w:t>
      </w:r>
      <w:r w:rsidR="00411E43">
        <w:rPr>
          <w:rFonts w:ascii="Consolas" w:hAnsi="Consolas"/>
          <w:color w:val="auto"/>
          <w:sz w:val="28"/>
          <w:szCs w:val="28"/>
        </w:rPr>
        <w:t xml:space="preserve"> A</w:t>
      </w:r>
      <w:r w:rsidRPr="00836DB8">
        <w:rPr>
          <w:rFonts w:ascii="Consolas" w:hAnsi="Consolas"/>
          <w:color w:val="auto"/>
          <w:sz w:val="28"/>
          <w:szCs w:val="28"/>
        </w:rPr>
        <w:t xml:space="preserve"> multa poderá ser recolhida administrativamente no prazo máximo de 15 (quinze) dias, a contar da data do recebimento da comunicação enviada pela autoridade competente.</w:t>
      </w:r>
      <w:bookmarkStart w:id="2" w:name="_Hlk78351618"/>
      <w:bookmarkEnd w:id="2"/>
    </w:p>
    <w:p w14:paraId="0291B79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B3BE70E" w14:textId="5E23B521"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11.4. A aplicação das sanções realizar-se-á em processo administrativo que assegure o contraditório e a ampla defesa ao Contratado, observando-se o procedimento previsto no </w:t>
      </w:r>
      <w:r w:rsidRPr="00836DB8">
        <w:rPr>
          <w:rFonts w:ascii="Consolas" w:hAnsi="Consolas"/>
          <w:b/>
          <w:bCs/>
          <w:color w:val="auto"/>
          <w:sz w:val="28"/>
          <w:szCs w:val="28"/>
        </w:rPr>
        <w:t xml:space="preserve">caput </w:t>
      </w:r>
      <w:r w:rsidRPr="00836DB8">
        <w:rPr>
          <w:rFonts w:ascii="Consolas" w:hAnsi="Consolas"/>
          <w:color w:val="auto"/>
          <w:sz w:val="28"/>
          <w:szCs w:val="28"/>
        </w:rPr>
        <w:t xml:space="preserve">e parágrafos do </w:t>
      </w:r>
      <w:hyperlink r:id="rId23" w:anchor="art158" w:history="1">
        <w:r w:rsidRPr="00836DB8">
          <w:rPr>
            <w:rStyle w:val="Hyperlink"/>
            <w:rFonts w:ascii="Consolas" w:hAnsi="Consolas"/>
            <w:color w:val="auto"/>
            <w:sz w:val="28"/>
            <w:szCs w:val="28"/>
            <w:u w:val="none"/>
          </w:rPr>
          <w:t>art. 158 da Lei nº 14.133, de 2021</w:t>
        </w:r>
      </w:hyperlink>
      <w:r w:rsidRPr="00836DB8">
        <w:rPr>
          <w:rFonts w:ascii="Consolas" w:hAnsi="Consolas"/>
          <w:color w:val="auto"/>
          <w:sz w:val="28"/>
          <w:szCs w:val="28"/>
        </w:rPr>
        <w:t>, para as penalidades de impedimento de licitar e contratar e de declaração de inidoneidade para licitar ou contratar.</w:t>
      </w:r>
    </w:p>
    <w:p w14:paraId="1AE8AE79" w14:textId="6B7A189E" w:rsidR="00674DB7" w:rsidRPr="00674DB7" w:rsidRDefault="00674DB7" w:rsidP="00674DB7">
      <w:pPr>
        <w:pStyle w:val="Nivel2"/>
        <w:numPr>
          <w:ilvl w:val="0"/>
          <w:numId w:val="0"/>
        </w:numPr>
        <w:spacing w:before="0" w:after="0" w:line="240" w:lineRule="auto"/>
        <w:rPr>
          <w:rFonts w:ascii="Consolas" w:hAnsi="Consolas"/>
          <w:color w:val="auto"/>
          <w:sz w:val="28"/>
          <w:szCs w:val="28"/>
        </w:rPr>
      </w:pPr>
    </w:p>
    <w:p w14:paraId="4DA45255" w14:textId="0AAF9B71" w:rsidR="00674DB7" w:rsidRDefault="00674DB7" w:rsidP="00674DB7">
      <w:pPr>
        <w:pStyle w:val="Nivel3"/>
        <w:numPr>
          <w:ilvl w:val="0"/>
          <w:numId w:val="0"/>
        </w:numPr>
        <w:spacing w:before="0" w:after="0" w:line="240" w:lineRule="auto"/>
        <w:rPr>
          <w:rStyle w:val="normaltextrun"/>
          <w:rFonts w:ascii="Consolas" w:hAnsi="Consolas"/>
          <w:sz w:val="28"/>
          <w:szCs w:val="28"/>
        </w:rPr>
      </w:pPr>
      <w:r w:rsidRPr="00836DB8">
        <w:rPr>
          <w:rFonts w:ascii="Consolas" w:hAnsi="Consolas"/>
          <w:color w:val="auto"/>
          <w:sz w:val="28"/>
          <w:szCs w:val="28"/>
        </w:rPr>
        <w:t>11.4.</w:t>
      </w:r>
      <w:r>
        <w:rPr>
          <w:rFonts w:ascii="Consolas" w:hAnsi="Consolas"/>
          <w:color w:val="auto"/>
          <w:sz w:val="28"/>
          <w:szCs w:val="28"/>
        </w:rPr>
        <w:t>1.</w:t>
      </w:r>
      <w:r w:rsidRPr="00836DB8">
        <w:rPr>
          <w:rFonts w:ascii="Consolas" w:hAnsi="Consolas"/>
          <w:color w:val="auto"/>
          <w:sz w:val="28"/>
          <w:szCs w:val="28"/>
        </w:rPr>
        <w:t xml:space="preserve"> </w:t>
      </w:r>
      <w:r w:rsidRPr="00674DB7">
        <w:rPr>
          <w:rStyle w:val="normaltextrun"/>
          <w:rFonts w:ascii="Consolas" w:hAnsi="Consolas"/>
          <w:sz w:val="28"/>
          <w:szCs w:val="28"/>
        </w:rPr>
        <w:t xml:space="preserve">Para a garantia da ampla defesa e contraditório, as notificações serão enviadas eletronicamente para os endereços </w:t>
      </w:r>
      <w:r w:rsidRPr="00674DB7">
        <w:rPr>
          <w:rStyle w:val="normaltextrun"/>
          <w:rFonts w:ascii="Consolas" w:hAnsi="Consolas"/>
          <w:sz w:val="28"/>
          <w:szCs w:val="28"/>
        </w:rPr>
        <w:lastRenderedPageBreak/>
        <w:t>de e-mail informados na proposta comercial, bem como os cadastrados pela empresa no SICAF.</w:t>
      </w:r>
    </w:p>
    <w:p w14:paraId="0DEAE372" w14:textId="77777777" w:rsidR="00674DB7" w:rsidRPr="00674DB7" w:rsidRDefault="00674DB7" w:rsidP="00674DB7">
      <w:pPr>
        <w:pStyle w:val="Nivel3"/>
        <w:numPr>
          <w:ilvl w:val="0"/>
          <w:numId w:val="0"/>
        </w:numPr>
        <w:spacing w:before="0" w:after="0" w:line="240" w:lineRule="auto"/>
        <w:rPr>
          <w:rStyle w:val="eop"/>
          <w:rFonts w:ascii="Consolas" w:hAnsi="Consolas"/>
          <w:sz w:val="28"/>
          <w:szCs w:val="28"/>
        </w:rPr>
      </w:pPr>
    </w:p>
    <w:p w14:paraId="33F75987" w14:textId="406C02AE" w:rsidR="00674DB7" w:rsidRPr="00674DB7" w:rsidRDefault="00674DB7" w:rsidP="00674DB7">
      <w:pPr>
        <w:pStyle w:val="Nivel3"/>
        <w:numPr>
          <w:ilvl w:val="0"/>
          <w:numId w:val="0"/>
        </w:numPr>
        <w:spacing w:before="0" w:after="0" w:line="240" w:lineRule="auto"/>
        <w:rPr>
          <w:rFonts w:ascii="Consolas" w:hAnsi="Consolas"/>
          <w:sz w:val="28"/>
          <w:szCs w:val="28"/>
        </w:rPr>
      </w:pPr>
      <w:r w:rsidRPr="00836DB8">
        <w:rPr>
          <w:rFonts w:ascii="Consolas" w:hAnsi="Consolas"/>
          <w:color w:val="auto"/>
          <w:sz w:val="28"/>
          <w:szCs w:val="28"/>
        </w:rPr>
        <w:t>11.4.</w:t>
      </w:r>
      <w:r>
        <w:rPr>
          <w:rFonts w:ascii="Consolas" w:hAnsi="Consolas"/>
          <w:color w:val="auto"/>
          <w:sz w:val="28"/>
          <w:szCs w:val="28"/>
        </w:rPr>
        <w:t>2.</w:t>
      </w:r>
      <w:r w:rsidRPr="00836DB8">
        <w:rPr>
          <w:rFonts w:ascii="Consolas" w:hAnsi="Consolas"/>
          <w:color w:val="auto"/>
          <w:sz w:val="28"/>
          <w:szCs w:val="28"/>
        </w:rPr>
        <w:t xml:space="preserve"> </w:t>
      </w:r>
      <w:r w:rsidRPr="00674DB7">
        <w:rPr>
          <w:rStyle w:val="normaltextrun"/>
          <w:rFonts w:ascii="Consolas" w:hAnsi="Consolas"/>
          <w:sz w:val="28"/>
          <w:szCs w:val="28"/>
        </w:rPr>
        <w:t>Os endereços de e-mail informados na proposta comercial e/ou cadastrados no Sicaf serão considerados de uso contínuo da empresa, não cabendo alegação de desconhecimento das comunicações a eles comprovadamente enviadas.</w:t>
      </w:r>
    </w:p>
    <w:p w14:paraId="5965D6D5" w14:textId="77777777" w:rsidR="00674DB7" w:rsidRDefault="00674DB7" w:rsidP="00674DB7">
      <w:pPr>
        <w:pStyle w:val="Nivel2"/>
        <w:numPr>
          <w:ilvl w:val="0"/>
          <w:numId w:val="0"/>
        </w:numPr>
        <w:spacing w:before="0" w:after="0" w:line="240" w:lineRule="auto"/>
        <w:rPr>
          <w:rFonts w:ascii="Consolas" w:hAnsi="Consolas"/>
          <w:color w:val="auto"/>
          <w:sz w:val="28"/>
          <w:szCs w:val="28"/>
        </w:rPr>
      </w:pPr>
    </w:p>
    <w:p w14:paraId="2A65E990" w14:textId="19688292"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11.5. Na aplicação das sanções serão considerados</w:t>
      </w:r>
      <w:r w:rsidR="00674DB7">
        <w:rPr>
          <w:rFonts w:ascii="Consolas" w:hAnsi="Consolas"/>
          <w:color w:val="auto"/>
          <w:sz w:val="28"/>
          <w:szCs w:val="28"/>
        </w:rPr>
        <w:t>:</w:t>
      </w:r>
    </w:p>
    <w:p w14:paraId="22BDF3F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C45C6A3"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 natureza e a gravidade da infração cometida;</w:t>
      </w:r>
    </w:p>
    <w:p w14:paraId="4BE24EFB"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as peculiaridades do caso concreto;</w:t>
      </w:r>
    </w:p>
    <w:p w14:paraId="43FCBF16"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as circunstâncias agravantes ou atenuantes;</w:t>
      </w:r>
    </w:p>
    <w:p w14:paraId="523B88E8"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os danos que dela provierem para o Contratante;</w:t>
      </w:r>
    </w:p>
    <w:p w14:paraId="510004EC"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 implantação ou o aperfeiçoamento de programa de integridade, conforme normas e orientações dos órgãos de controle.</w:t>
      </w:r>
    </w:p>
    <w:p w14:paraId="12A0176E" w14:textId="77777777" w:rsidR="00674DB7" w:rsidRDefault="00674DB7" w:rsidP="00D937A7">
      <w:pPr>
        <w:pStyle w:val="Nivel2"/>
        <w:numPr>
          <w:ilvl w:val="0"/>
          <w:numId w:val="0"/>
        </w:numPr>
        <w:spacing w:before="0" w:after="0" w:line="240" w:lineRule="auto"/>
        <w:rPr>
          <w:rFonts w:ascii="Consolas" w:eastAsia="Arial" w:hAnsi="Consolas"/>
          <w:color w:val="auto"/>
          <w:sz w:val="28"/>
          <w:szCs w:val="28"/>
        </w:rPr>
      </w:pPr>
    </w:p>
    <w:p w14:paraId="3B189FF7" w14:textId="4292A58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eastAsia="Arial" w:hAnsi="Consolas"/>
          <w:color w:val="auto"/>
          <w:sz w:val="28"/>
          <w:szCs w:val="28"/>
        </w:rPr>
        <w:t xml:space="preserve">11.6. </w:t>
      </w:r>
      <w:r w:rsidRPr="00836DB8">
        <w:rPr>
          <w:rFonts w:ascii="Consolas" w:hAnsi="Consolas"/>
          <w:color w:val="auto"/>
          <w:sz w:val="28"/>
          <w:szCs w:val="28"/>
        </w:rPr>
        <w:t xml:space="preserve">Os atos previstos como infrações administrativas na </w:t>
      </w:r>
      <w:hyperlink r:id="rId24" w:history="1">
        <w:r w:rsidRPr="00836DB8">
          <w:rPr>
            <w:rStyle w:val="Hyperlink"/>
            <w:rFonts w:ascii="Consolas" w:hAnsi="Consolas"/>
            <w:color w:val="auto"/>
            <w:sz w:val="28"/>
            <w:szCs w:val="28"/>
            <w:u w:val="none"/>
          </w:rPr>
          <w:t>Lei nº 14.133, de 2021</w:t>
        </w:r>
      </w:hyperlink>
      <w:r w:rsidRPr="00836DB8">
        <w:rPr>
          <w:rFonts w:ascii="Consolas" w:hAnsi="Consolas"/>
          <w:color w:val="auto"/>
          <w:sz w:val="28"/>
          <w:szCs w:val="28"/>
        </w:rPr>
        <w:t xml:space="preserve">, ou em outras leis de licitações e contratos da Administração Pública que também sejam tipificados como atos lesivos na </w:t>
      </w:r>
      <w:hyperlink r:id="rId25" w:history="1">
        <w:r w:rsidRPr="00836DB8">
          <w:rPr>
            <w:rStyle w:val="Hyperlink"/>
            <w:rFonts w:ascii="Consolas" w:hAnsi="Consolas"/>
            <w:color w:val="auto"/>
            <w:sz w:val="28"/>
            <w:szCs w:val="28"/>
            <w:u w:val="none"/>
          </w:rPr>
          <w:t>Lei nº 12.846, de 2013</w:t>
        </w:r>
      </w:hyperlink>
      <w:r w:rsidRPr="00836DB8">
        <w:rPr>
          <w:rFonts w:ascii="Consolas" w:hAnsi="Consolas"/>
          <w:color w:val="auto"/>
          <w:sz w:val="28"/>
          <w:szCs w:val="28"/>
        </w:rPr>
        <w:t>, serão apurados e julgados conjuntamente, nos mesmos autos, observados o rito procedimental e autoridade competente definidos na referida Lei.</w:t>
      </w:r>
    </w:p>
    <w:p w14:paraId="19AD056E" w14:textId="77777777" w:rsidR="00987750" w:rsidRPr="00836DB8" w:rsidRDefault="00987750" w:rsidP="00D937A7">
      <w:pPr>
        <w:pStyle w:val="Nivel2"/>
        <w:numPr>
          <w:ilvl w:val="0"/>
          <w:numId w:val="0"/>
        </w:numPr>
        <w:spacing w:before="0" w:after="0" w:line="240" w:lineRule="auto"/>
        <w:rPr>
          <w:rFonts w:ascii="Consolas" w:eastAsia="Times New Roman" w:hAnsi="Consolas"/>
          <w:color w:val="auto"/>
          <w:sz w:val="28"/>
          <w:szCs w:val="28"/>
        </w:rPr>
      </w:pPr>
    </w:p>
    <w:p w14:paraId="1522511B" w14:textId="17E83165"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608E3533" w14:textId="77777777" w:rsidR="00D937A7" w:rsidRPr="00836DB8" w:rsidRDefault="00D937A7" w:rsidP="00D937A7">
      <w:pPr>
        <w:pStyle w:val="Nivel2"/>
        <w:numPr>
          <w:ilvl w:val="0"/>
          <w:numId w:val="0"/>
        </w:numPr>
        <w:spacing w:before="0" w:after="0" w:line="240" w:lineRule="auto"/>
        <w:rPr>
          <w:rFonts w:ascii="Consolas" w:hAnsi="Consolas"/>
          <w:i/>
          <w:iCs/>
          <w:color w:val="auto"/>
          <w:sz w:val="28"/>
          <w:szCs w:val="28"/>
        </w:rPr>
      </w:pPr>
    </w:p>
    <w:p w14:paraId="4A9BCECD" w14:textId="38E1423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iCs/>
          <w:color w:val="auto"/>
          <w:sz w:val="28"/>
          <w:szCs w:val="28"/>
        </w:rPr>
        <w:t xml:space="preserve">11.8. </w:t>
      </w:r>
      <w:r w:rsidRPr="00836DB8">
        <w:rPr>
          <w:rFonts w:ascii="Consolas" w:hAnsi="Consolas"/>
          <w:color w:val="auto"/>
          <w:sz w:val="28"/>
          <w:szCs w:val="28"/>
        </w:rPr>
        <w:t xml:space="preserve">O Contratante deverá, no prazo máximo de 15 (quinze) dias úteis, contado da data de aplicação da sanção, informar e manter </w:t>
      </w:r>
      <w:r w:rsidRPr="00836DB8">
        <w:rPr>
          <w:rFonts w:ascii="Consolas" w:hAnsi="Consolas"/>
          <w:color w:val="auto"/>
          <w:sz w:val="28"/>
          <w:szCs w:val="28"/>
        </w:rPr>
        <w:lastRenderedPageBreak/>
        <w:t>atualizados os dados relativos às sanções por ela aplicadas, para fins de publicidade no Cadastro Nacional de Empresas Inidôneas e Suspensas (Ceis) e no Cadastro Nacional de Empresas Punidas (Cnep), instituídos no âmbito do Poder Executivo Federal.</w:t>
      </w:r>
    </w:p>
    <w:p w14:paraId="5659702E" w14:textId="77777777" w:rsidR="00D937A7" w:rsidRPr="00836DB8" w:rsidRDefault="00D937A7" w:rsidP="00D937A7">
      <w:pPr>
        <w:pStyle w:val="Nivel2"/>
        <w:numPr>
          <w:ilvl w:val="0"/>
          <w:numId w:val="0"/>
        </w:numPr>
        <w:spacing w:before="0" w:after="0" w:line="240" w:lineRule="auto"/>
        <w:rPr>
          <w:rFonts w:ascii="Consolas" w:hAnsi="Consolas"/>
          <w:iCs/>
          <w:color w:val="auto"/>
          <w:sz w:val="28"/>
          <w:szCs w:val="28"/>
        </w:rPr>
      </w:pPr>
    </w:p>
    <w:p w14:paraId="4031692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iCs/>
          <w:color w:val="auto"/>
          <w:sz w:val="28"/>
          <w:szCs w:val="28"/>
        </w:rPr>
        <w:t xml:space="preserve">11.9. </w:t>
      </w:r>
      <w:r w:rsidRPr="00836DB8">
        <w:rPr>
          <w:rFonts w:ascii="Consolas" w:hAnsi="Consolas"/>
          <w:color w:val="auto"/>
          <w:sz w:val="28"/>
          <w:szCs w:val="28"/>
        </w:rPr>
        <w:t xml:space="preserve">As sanções de impedimento de licitar e contratar e declaração de inidoneidade para licitar ou contratar são passíveis de reabilitação na forma do </w:t>
      </w:r>
      <w:hyperlink r:id="rId26" w:anchor="163" w:history="1">
        <w:r w:rsidRPr="00836DB8">
          <w:rPr>
            <w:rStyle w:val="Hyperlink"/>
            <w:rFonts w:ascii="Consolas" w:hAnsi="Consolas"/>
            <w:color w:val="auto"/>
            <w:sz w:val="28"/>
            <w:szCs w:val="28"/>
            <w:u w:val="none"/>
          </w:rPr>
          <w:t>art. 163 da Lei nº 14.133/21</w:t>
        </w:r>
      </w:hyperlink>
      <w:r w:rsidRPr="00836DB8">
        <w:rPr>
          <w:rFonts w:ascii="Consolas" w:hAnsi="Consolas"/>
          <w:color w:val="auto"/>
          <w:sz w:val="28"/>
          <w:szCs w:val="28"/>
        </w:rPr>
        <w:t>.</w:t>
      </w:r>
    </w:p>
    <w:p w14:paraId="429BF235" w14:textId="77777777" w:rsidR="00D937A7" w:rsidRPr="00836DB8" w:rsidRDefault="00D937A7" w:rsidP="00D937A7">
      <w:pPr>
        <w:pStyle w:val="Nivel2"/>
        <w:numPr>
          <w:ilvl w:val="0"/>
          <w:numId w:val="0"/>
        </w:numPr>
        <w:spacing w:before="0" w:after="0" w:line="240" w:lineRule="auto"/>
        <w:rPr>
          <w:rFonts w:ascii="Consolas" w:hAnsi="Consolas"/>
          <w:i/>
          <w:iCs/>
          <w:color w:val="auto"/>
          <w:sz w:val="28"/>
          <w:szCs w:val="28"/>
        </w:rPr>
      </w:pPr>
    </w:p>
    <w:p w14:paraId="73A7AA7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7" w:history="1">
        <w:r w:rsidRPr="00836DB8">
          <w:rPr>
            <w:rStyle w:val="Hyperlink"/>
            <w:rFonts w:ascii="Consolas" w:hAnsi="Consolas"/>
            <w:color w:val="auto"/>
            <w:sz w:val="28"/>
            <w:szCs w:val="28"/>
            <w:u w:val="none"/>
          </w:rPr>
          <w:t>Normativa SEGES/ME nº 26, de 13 de abril de 2022</w:t>
        </w:r>
      </w:hyperlink>
      <w:r w:rsidRPr="00836DB8">
        <w:rPr>
          <w:rFonts w:ascii="Consolas" w:hAnsi="Consolas"/>
          <w:color w:val="auto"/>
          <w:sz w:val="28"/>
          <w:szCs w:val="28"/>
        </w:rPr>
        <w:t xml:space="preserve">. </w:t>
      </w:r>
    </w:p>
    <w:p w14:paraId="7FDA438D" w14:textId="77777777" w:rsidR="00871F8C" w:rsidRPr="00836DB8" w:rsidRDefault="00871F8C" w:rsidP="00D937A7">
      <w:pPr>
        <w:pStyle w:val="Nivel2"/>
        <w:numPr>
          <w:ilvl w:val="0"/>
          <w:numId w:val="0"/>
        </w:numPr>
        <w:spacing w:before="0" w:after="0" w:line="240" w:lineRule="auto"/>
        <w:rPr>
          <w:rFonts w:ascii="Consolas" w:hAnsi="Consolas"/>
          <w:color w:val="auto"/>
          <w:sz w:val="28"/>
          <w:szCs w:val="28"/>
        </w:rPr>
      </w:pPr>
    </w:p>
    <w:p w14:paraId="0242FDC2" w14:textId="77777777" w:rsidR="00D937A7" w:rsidRPr="00836DB8" w:rsidRDefault="00D937A7" w:rsidP="006263C8">
      <w:pPr>
        <w:pStyle w:val="Nivel01"/>
      </w:pPr>
      <w:r w:rsidRPr="00836DB8">
        <w:t>12. CLÁUSULA DÉCIMA SEGUNDA– DA EXTINÇÃO CONTRATUAL (</w:t>
      </w:r>
      <w:hyperlink r:id="rId28" w:anchor="art92" w:history="1">
        <w:r w:rsidRPr="00836DB8">
          <w:rPr>
            <w:rStyle w:val="Hyperlink"/>
            <w:color w:val="auto"/>
            <w:u w:val="none"/>
          </w:rPr>
          <w:t>art. 92, XIX</w:t>
        </w:r>
      </w:hyperlink>
      <w:r w:rsidRPr="00836DB8">
        <w:t>):</w:t>
      </w:r>
    </w:p>
    <w:p w14:paraId="5F0DB83E" w14:textId="77777777" w:rsidR="00D937A7" w:rsidRPr="00836DB8" w:rsidRDefault="00D937A7" w:rsidP="00EC02DC">
      <w:pPr>
        <w:rPr>
          <w:rFonts w:ascii="Consolas" w:hAnsi="Consolas"/>
          <w:sz w:val="28"/>
          <w:szCs w:val="28"/>
        </w:rPr>
      </w:pPr>
    </w:p>
    <w:p w14:paraId="4A292A81"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343C55D1"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02024984"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53519F56" w14:textId="7C597C68" w:rsidR="00EC02DC" w:rsidRPr="00836DB8" w:rsidRDefault="00D937A7" w:rsidP="00987750">
      <w:pPr>
        <w:pStyle w:val="Nivel2"/>
        <w:tabs>
          <w:tab w:val="left" w:pos="851"/>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 </w:t>
      </w:r>
      <w:r w:rsidR="00EC02DC" w:rsidRPr="00836DB8">
        <w:rPr>
          <w:rFonts w:ascii="Consolas" w:hAnsi="Consolas"/>
          <w:color w:val="auto"/>
          <w:sz w:val="28"/>
          <w:szCs w:val="28"/>
        </w:rPr>
        <w:t>O contrato será extinto quando vencido o prazo nele estipulado, independentemente de terem sido cumpridas ou não as obrigações de ambas as partes contraentes.</w:t>
      </w:r>
    </w:p>
    <w:p w14:paraId="34BF206B" w14:textId="77777777" w:rsidR="00EC02DC" w:rsidRPr="00836DB8" w:rsidRDefault="00EC02DC" w:rsidP="00EC02DC">
      <w:pPr>
        <w:pStyle w:val="Nivel2"/>
        <w:numPr>
          <w:ilvl w:val="0"/>
          <w:numId w:val="0"/>
        </w:numPr>
        <w:spacing w:before="0" w:after="0" w:line="240" w:lineRule="auto"/>
        <w:rPr>
          <w:rFonts w:ascii="Consolas" w:hAnsi="Consolas"/>
          <w:color w:val="auto"/>
          <w:sz w:val="28"/>
          <w:szCs w:val="28"/>
        </w:rPr>
      </w:pPr>
    </w:p>
    <w:p w14:paraId="7D5A9582" w14:textId="77777777" w:rsidR="00EC02DC" w:rsidRPr="00836DB8" w:rsidRDefault="00EC02DC">
      <w:pPr>
        <w:pStyle w:val="Nvel2-Red"/>
        <w:numPr>
          <w:ilvl w:val="1"/>
          <w:numId w:val="6"/>
        </w:numPr>
        <w:tabs>
          <w:tab w:val="left" w:pos="993"/>
        </w:tabs>
        <w:spacing w:before="0" w:after="0" w:line="240" w:lineRule="auto"/>
        <w:ind w:left="0" w:firstLine="0"/>
        <w:rPr>
          <w:rFonts w:ascii="Consolas" w:hAnsi="Consolas"/>
          <w:i w:val="0"/>
          <w:iCs w:val="0"/>
          <w:color w:val="auto"/>
          <w:sz w:val="28"/>
          <w:szCs w:val="28"/>
        </w:rPr>
      </w:pPr>
      <w:r w:rsidRPr="00836DB8">
        <w:rPr>
          <w:rFonts w:ascii="Consolas" w:hAnsi="Consolas"/>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23668BD8" w14:textId="77777777" w:rsidR="00EC02DC" w:rsidRPr="00836DB8"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17269251" w14:textId="77777777" w:rsidR="00EC02DC" w:rsidRPr="00836DB8" w:rsidRDefault="00EC02DC">
      <w:pPr>
        <w:pStyle w:val="Nvel2-Red"/>
        <w:numPr>
          <w:ilvl w:val="1"/>
          <w:numId w:val="6"/>
        </w:numPr>
        <w:tabs>
          <w:tab w:val="left" w:pos="993"/>
        </w:tabs>
        <w:spacing w:before="0" w:after="0" w:line="240" w:lineRule="auto"/>
        <w:ind w:left="0" w:firstLine="0"/>
        <w:rPr>
          <w:rFonts w:ascii="Consolas" w:hAnsi="Consolas"/>
          <w:i w:val="0"/>
          <w:iCs w:val="0"/>
          <w:color w:val="auto"/>
          <w:sz w:val="28"/>
          <w:szCs w:val="28"/>
        </w:rPr>
      </w:pPr>
      <w:r w:rsidRPr="00836DB8">
        <w:rPr>
          <w:rFonts w:ascii="Consolas" w:hAnsi="Consolas"/>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607D627B" w14:textId="77777777" w:rsidR="00EC02DC" w:rsidRPr="00836DB8"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3DC7EB18" w14:textId="77777777" w:rsidR="00EC02DC" w:rsidRPr="00836DB8" w:rsidRDefault="00EC02DC">
      <w:pPr>
        <w:pStyle w:val="Nvel2-Red"/>
        <w:numPr>
          <w:ilvl w:val="1"/>
          <w:numId w:val="6"/>
        </w:numPr>
        <w:tabs>
          <w:tab w:val="left" w:pos="993"/>
        </w:tabs>
        <w:spacing w:before="0" w:after="0" w:line="240" w:lineRule="auto"/>
        <w:ind w:left="0" w:firstLine="0"/>
        <w:rPr>
          <w:rFonts w:ascii="Consolas" w:hAnsi="Consolas"/>
          <w:i w:val="0"/>
          <w:iCs w:val="0"/>
          <w:color w:val="auto"/>
          <w:sz w:val="28"/>
          <w:szCs w:val="28"/>
        </w:rPr>
      </w:pPr>
      <w:r w:rsidRPr="00836DB8">
        <w:rPr>
          <w:rFonts w:ascii="Consolas" w:hAnsi="Consolas"/>
          <w:i w:val="0"/>
          <w:iCs w:val="0"/>
          <w:color w:val="auto"/>
          <w:sz w:val="28"/>
          <w:szCs w:val="28"/>
        </w:rPr>
        <w:t xml:space="preserve">Caso a notificação da não-continuidade do contrato de que trata este subitem ocorra com menos de 2 (dois) meses da data </w:t>
      </w:r>
      <w:r w:rsidRPr="00836DB8">
        <w:rPr>
          <w:rFonts w:ascii="Consolas" w:hAnsi="Consolas"/>
          <w:i w:val="0"/>
          <w:iCs w:val="0"/>
          <w:color w:val="auto"/>
          <w:sz w:val="28"/>
          <w:szCs w:val="28"/>
        </w:rPr>
        <w:lastRenderedPageBreak/>
        <w:t>de aniversário, a extinção contratual ocorrerá após 2 (dois) meses da data da comunicação.</w:t>
      </w:r>
    </w:p>
    <w:p w14:paraId="06AF3321" w14:textId="77777777" w:rsidR="00EC02DC" w:rsidRPr="00836DB8"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3992BE01" w14:textId="77777777" w:rsidR="00EC02DC" w:rsidRPr="00836DB8" w:rsidRDefault="00EC02DC">
      <w:pPr>
        <w:pStyle w:val="Nivel2"/>
        <w:numPr>
          <w:ilvl w:val="1"/>
          <w:numId w:val="6"/>
        </w:numPr>
        <w:tabs>
          <w:tab w:val="left" w:pos="993"/>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O contrato poderá ser extinto antes de cumpridas as obrigações nele estipuladas, ou antes do prazo nele fixado, por algum dos motivos previstos no </w:t>
      </w:r>
      <w:hyperlink r:id="rId29" w:anchor="art137">
        <w:r w:rsidRPr="00836DB8">
          <w:rPr>
            <w:rStyle w:val="Hyperlink"/>
            <w:rFonts w:ascii="Consolas" w:hAnsi="Consolas"/>
            <w:color w:val="auto"/>
            <w:sz w:val="28"/>
            <w:szCs w:val="28"/>
            <w:u w:val="none"/>
          </w:rPr>
          <w:t>artigo 137 da Lei nº 14.133/21</w:t>
        </w:r>
      </w:hyperlink>
      <w:r w:rsidRPr="00836DB8">
        <w:rPr>
          <w:rFonts w:ascii="Consolas" w:hAnsi="Consolas"/>
          <w:color w:val="auto"/>
          <w:sz w:val="28"/>
          <w:szCs w:val="28"/>
        </w:rPr>
        <w:t>, bem como amigavelmente, assegurados o contraditório e a ampla defesa.</w:t>
      </w:r>
    </w:p>
    <w:p w14:paraId="5D69F569" w14:textId="77777777" w:rsidR="00EC02DC" w:rsidRPr="00836DB8" w:rsidRDefault="00EC02DC" w:rsidP="00EC02DC">
      <w:pPr>
        <w:pStyle w:val="Nivel2"/>
        <w:numPr>
          <w:ilvl w:val="0"/>
          <w:numId w:val="0"/>
        </w:numPr>
        <w:spacing w:before="0" w:after="0" w:line="240" w:lineRule="auto"/>
        <w:rPr>
          <w:rFonts w:ascii="Consolas" w:hAnsi="Consolas"/>
          <w:color w:val="auto"/>
          <w:sz w:val="28"/>
          <w:szCs w:val="28"/>
        </w:rPr>
      </w:pPr>
    </w:p>
    <w:p w14:paraId="4D8FEE60" w14:textId="77777777" w:rsidR="00EC02DC" w:rsidRPr="00836DB8" w:rsidRDefault="00EC02DC">
      <w:pPr>
        <w:pStyle w:val="Nivel3"/>
        <w:numPr>
          <w:ilvl w:val="2"/>
          <w:numId w:val="6"/>
        </w:numPr>
        <w:tabs>
          <w:tab w:val="left" w:pos="1134"/>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Nesta hipótese, aplicam-se também os </w:t>
      </w:r>
      <w:hyperlink r:id="rId30" w:anchor="art138" w:history="1">
        <w:r w:rsidRPr="00836DB8">
          <w:rPr>
            <w:rStyle w:val="Hyperlink"/>
            <w:rFonts w:ascii="Consolas" w:hAnsi="Consolas"/>
            <w:color w:val="auto"/>
            <w:sz w:val="28"/>
            <w:szCs w:val="28"/>
            <w:u w:val="none"/>
          </w:rPr>
          <w:t>artigos 138 e 139</w:t>
        </w:r>
      </w:hyperlink>
      <w:r w:rsidRPr="00836DB8">
        <w:rPr>
          <w:rFonts w:ascii="Consolas" w:hAnsi="Consolas"/>
          <w:color w:val="auto"/>
          <w:sz w:val="28"/>
          <w:szCs w:val="28"/>
        </w:rPr>
        <w:t xml:space="preserve"> da mesma Lei.</w:t>
      </w:r>
    </w:p>
    <w:p w14:paraId="141BCC3F" w14:textId="77777777" w:rsidR="00EC02DC" w:rsidRPr="00836DB8" w:rsidRDefault="00EC02DC" w:rsidP="00EC02DC">
      <w:pPr>
        <w:pStyle w:val="Nivel3"/>
        <w:numPr>
          <w:ilvl w:val="0"/>
          <w:numId w:val="0"/>
        </w:numPr>
        <w:spacing w:before="0" w:after="0" w:line="240" w:lineRule="auto"/>
        <w:rPr>
          <w:rFonts w:ascii="Consolas" w:hAnsi="Consolas"/>
          <w:color w:val="auto"/>
          <w:sz w:val="28"/>
          <w:szCs w:val="28"/>
        </w:rPr>
      </w:pPr>
    </w:p>
    <w:p w14:paraId="25B8B3B1" w14:textId="77777777" w:rsidR="00EC02DC" w:rsidRPr="00836DB8" w:rsidRDefault="00EC02DC">
      <w:pPr>
        <w:pStyle w:val="Nivel3"/>
        <w:numPr>
          <w:ilvl w:val="2"/>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A alteração social ou a modificação da finalidade ou da estrutura da empresa não ensejará a extinção se não restringir sua capacidade de concluir o contrato.</w:t>
      </w:r>
    </w:p>
    <w:p w14:paraId="3E436916" w14:textId="77777777" w:rsidR="00EC02DC" w:rsidRPr="00836DB8" w:rsidRDefault="00EC02DC" w:rsidP="00EC02DC">
      <w:pPr>
        <w:pStyle w:val="Nivel3"/>
        <w:numPr>
          <w:ilvl w:val="0"/>
          <w:numId w:val="0"/>
        </w:numPr>
        <w:spacing w:before="0" w:after="0" w:line="240" w:lineRule="auto"/>
        <w:rPr>
          <w:rFonts w:ascii="Consolas" w:hAnsi="Consolas"/>
          <w:color w:val="auto"/>
          <w:sz w:val="28"/>
          <w:szCs w:val="28"/>
        </w:rPr>
      </w:pPr>
    </w:p>
    <w:p w14:paraId="39D24679" w14:textId="77777777" w:rsidR="00EC02DC" w:rsidRPr="00836DB8" w:rsidRDefault="00EC02DC">
      <w:pPr>
        <w:pStyle w:val="Nivel4"/>
        <w:numPr>
          <w:ilvl w:val="3"/>
          <w:numId w:val="6"/>
        </w:numPr>
        <w:tabs>
          <w:tab w:val="left" w:pos="1560"/>
        </w:tabs>
        <w:spacing w:before="0" w:after="0" w:line="240" w:lineRule="auto"/>
        <w:ind w:left="0" w:firstLine="0"/>
        <w:rPr>
          <w:rFonts w:ascii="Consolas" w:hAnsi="Consolas"/>
          <w:sz w:val="28"/>
          <w:szCs w:val="28"/>
        </w:rPr>
      </w:pPr>
      <w:r w:rsidRPr="00836DB8">
        <w:rPr>
          <w:rFonts w:ascii="Consolas" w:hAnsi="Consolas"/>
          <w:sz w:val="28"/>
          <w:szCs w:val="28"/>
        </w:rPr>
        <w:t>Se a operação implicar mudança da pessoa jurídica contratada, deverá ser formalizado termo aditivo para alteração subjetiva.</w:t>
      </w:r>
    </w:p>
    <w:p w14:paraId="67DBCE33" w14:textId="77777777" w:rsidR="00836DB8" w:rsidRPr="00836DB8" w:rsidRDefault="00836DB8" w:rsidP="00836DB8">
      <w:pPr>
        <w:pStyle w:val="Nivel2"/>
        <w:numPr>
          <w:ilvl w:val="0"/>
          <w:numId w:val="0"/>
        </w:numPr>
        <w:spacing w:before="0" w:after="0" w:line="240" w:lineRule="auto"/>
        <w:rPr>
          <w:rFonts w:ascii="Consolas" w:hAnsi="Consolas"/>
          <w:color w:val="auto"/>
          <w:sz w:val="28"/>
          <w:szCs w:val="28"/>
        </w:rPr>
      </w:pPr>
    </w:p>
    <w:p w14:paraId="52E65A23" w14:textId="32B1BE3C" w:rsidR="00EC02DC" w:rsidRPr="00836DB8" w:rsidRDefault="00EC02DC">
      <w:pPr>
        <w:pStyle w:val="Nivel2"/>
        <w:numPr>
          <w:ilvl w:val="1"/>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O termo de extinção, sempre que possível, será precedido:</w:t>
      </w:r>
    </w:p>
    <w:p w14:paraId="40A3A2DA" w14:textId="77777777" w:rsidR="00EC02DC" w:rsidRPr="00836DB8" w:rsidRDefault="00EC02DC" w:rsidP="00EC02DC">
      <w:pPr>
        <w:pStyle w:val="Nivel2"/>
        <w:numPr>
          <w:ilvl w:val="0"/>
          <w:numId w:val="0"/>
        </w:numPr>
        <w:spacing w:before="0" w:after="0" w:line="240" w:lineRule="auto"/>
        <w:rPr>
          <w:rFonts w:ascii="Consolas" w:hAnsi="Consolas"/>
          <w:color w:val="auto"/>
          <w:sz w:val="28"/>
          <w:szCs w:val="28"/>
        </w:rPr>
      </w:pPr>
    </w:p>
    <w:p w14:paraId="6A1CC3CF" w14:textId="1C0226F7" w:rsidR="00EC02DC" w:rsidRPr="00836DB8" w:rsidRDefault="00FB2234">
      <w:pPr>
        <w:pStyle w:val="Nivel4"/>
        <w:numPr>
          <w:ilvl w:val="3"/>
          <w:numId w:val="6"/>
        </w:numPr>
        <w:spacing w:before="0" w:after="0" w:line="240" w:lineRule="auto"/>
        <w:ind w:left="0" w:firstLine="0"/>
        <w:rPr>
          <w:rFonts w:ascii="Consolas" w:hAnsi="Consolas"/>
          <w:sz w:val="28"/>
          <w:szCs w:val="28"/>
        </w:rPr>
      </w:pPr>
      <w:r>
        <w:rPr>
          <w:rFonts w:ascii="Consolas" w:hAnsi="Consolas"/>
          <w:sz w:val="28"/>
          <w:szCs w:val="28"/>
        </w:rPr>
        <w:t xml:space="preserve">Do </w:t>
      </w:r>
      <w:r w:rsidR="00EC02DC" w:rsidRPr="00836DB8">
        <w:rPr>
          <w:rFonts w:ascii="Consolas" w:hAnsi="Consolas"/>
          <w:sz w:val="28"/>
          <w:szCs w:val="28"/>
        </w:rPr>
        <w:t>Balanço dos eventos contratuais já cumpridos ou parcialmente cumpridos;</w:t>
      </w:r>
    </w:p>
    <w:p w14:paraId="2B4C9837" w14:textId="77777777" w:rsidR="00EC02DC" w:rsidRPr="00836DB8" w:rsidRDefault="00EC02DC" w:rsidP="00EC02DC">
      <w:pPr>
        <w:pStyle w:val="Nivel4"/>
        <w:numPr>
          <w:ilvl w:val="0"/>
          <w:numId w:val="0"/>
        </w:numPr>
        <w:spacing w:before="0" w:after="0" w:line="240" w:lineRule="auto"/>
        <w:rPr>
          <w:rFonts w:ascii="Consolas" w:hAnsi="Consolas"/>
          <w:sz w:val="28"/>
          <w:szCs w:val="28"/>
        </w:rPr>
      </w:pPr>
    </w:p>
    <w:p w14:paraId="6C90C6E5" w14:textId="32D5C09C" w:rsidR="00EC02DC" w:rsidRPr="00836DB8" w:rsidRDefault="00C00AF1">
      <w:pPr>
        <w:pStyle w:val="Nivel4"/>
        <w:numPr>
          <w:ilvl w:val="3"/>
          <w:numId w:val="6"/>
        </w:numPr>
        <w:spacing w:before="0" w:after="0" w:line="240" w:lineRule="auto"/>
        <w:ind w:left="0" w:firstLine="0"/>
        <w:rPr>
          <w:rFonts w:ascii="Consolas" w:hAnsi="Consolas"/>
          <w:sz w:val="28"/>
          <w:szCs w:val="28"/>
        </w:rPr>
      </w:pPr>
      <w:r>
        <w:rPr>
          <w:rFonts w:ascii="Consolas" w:hAnsi="Consolas"/>
          <w:sz w:val="28"/>
          <w:szCs w:val="28"/>
        </w:rPr>
        <w:t xml:space="preserve">Da </w:t>
      </w:r>
      <w:r w:rsidR="00EC02DC" w:rsidRPr="00836DB8">
        <w:rPr>
          <w:rFonts w:ascii="Consolas" w:hAnsi="Consolas"/>
          <w:sz w:val="28"/>
          <w:szCs w:val="28"/>
        </w:rPr>
        <w:t>Relação dos pagamentos já efetuados e ainda devidos;</w:t>
      </w:r>
    </w:p>
    <w:p w14:paraId="1A07749F" w14:textId="77777777" w:rsidR="00EC02DC" w:rsidRPr="00836DB8" w:rsidRDefault="00EC02DC" w:rsidP="00EC02DC">
      <w:pPr>
        <w:pStyle w:val="Nivel4"/>
        <w:numPr>
          <w:ilvl w:val="0"/>
          <w:numId w:val="0"/>
        </w:numPr>
        <w:spacing w:before="0" w:after="0" w:line="240" w:lineRule="auto"/>
        <w:rPr>
          <w:rFonts w:ascii="Consolas" w:hAnsi="Consolas"/>
          <w:sz w:val="28"/>
          <w:szCs w:val="28"/>
        </w:rPr>
      </w:pPr>
    </w:p>
    <w:p w14:paraId="092B3236" w14:textId="0872D070" w:rsidR="00EC02DC" w:rsidRPr="00836DB8" w:rsidRDefault="00C00AF1">
      <w:pPr>
        <w:pStyle w:val="Nivel4"/>
        <w:numPr>
          <w:ilvl w:val="3"/>
          <w:numId w:val="6"/>
        </w:numPr>
        <w:spacing w:before="0" w:after="0" w:line="240" w:lineRule="auto"/>
        <w:ind w:left="0" w:firstLine="0"/>
        <w:rPr>
          <w:rFonts w:ascii="Consolas" w:hAnsi="Consolas"/>
          <w:sz w:val="28"/>
          <w:szCs w:val="28"/>
        </w:rPr>
      </w:pPr>
      <w:r>
        <w:rPr>
          <w:rFonts w:ascii="Consolas" w:hAnsi="Consolas"/>
          <w:sz w:val="28"/>
          <w:szCs w:val="28"/>
        </w:rPr>
        <w:t xml:space="preserve">Das </w:t>
      </w:r>
      <w:r w:rsidR="00EC02DC" w:rsidRPr="00836DB8">
        <w:rPr>
          <w:rFonts w:ascii="Consolas" w:hAnsi="Consolas"/>
          <w:sz w:val="28"/>
          <w:szCs w:val="28"/>
        </w:rPr>
        <w:t>Indenizações e multas.</w:t>
      </w:r>
    </w:p>
    <w:p w14:paraId="0644C0D8" w14:textId="77777777" w:rsidR="00EC02DC" w:rsidRPr="00836DB8" w:rsidRDefault="00EC02DC" w:rsidP="00EC02DC">
      <w:pPr>
        <w:pStyle w:val="Nivel4"/>
        <w:numPr>
          <w:ilvl w:val="0"/>
          <w:numId w:val="0"/>
        </w:numPr>
        <w:spacing w:before="0" w:after="0" w:line="240" w:lineRule="auto"/>
        <w:rPr>
          <w:rFonts w:ascii="Consolas" w:hAnsi="Consolas"/>
          <w:sz w:val="28"/>
          <w:szCs w:val="28"/>
        </w:rPr>
      </w:pPr>
    </w:p>
    <w:p w14:paraId="231C884B" w14:textId="46076F6D" w:rsidR="00EC02DC" w:rsidRDefault="00EC02DC">
      <w:pPr>
        <w:pStyle w:val="Nivel2"/>
        <w:numPr>
          <w:ilvl w:val="1"/>
          <w:numId w:val="6"/>
        </w:numPr>
        <w:tabs>
          <w:tab w:val="left" w:pos="993"/>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A extinção do contrato não configura óbice para o reconhecimento do desequilíbrio econômico-financeiro, hipótese em que será concedida indenização por meio de termo indenizatório</w:t>
      </w:r>
      <w:r w:rsidR="00C00AF1">
        <w:rPr>
          <w:rFonts w:ascii="Consolas" w:hAnsi="Consolas"/>
          <w:color w:val="auto"/>
          <w:sz w:val="28"/>
          <w:szCs w:val="28"/>
        </w:rPr>
        <w:t>.</w:t>
      </w:r>
    </w:p>
    <w:p w14:paraId="264A89B5" w14:textId="1491A7D1" w:rsidR="00C00AF1" w:rsidRPr="00C00AF1" w:rsidRDefault="00C00AF1" w:rsidP="00C00AF1">
      <w:pPr>
        <w:pStyle w:val="Nivel2"/>
        <w:numPr>
          <w:ilvl w:val="0"/>
          <w:numId w:val="0"/>
        </w:numPr>
        <w:tabs>
          <w:tab w:val="left" w:pos="993"/>
        </w:tabs>
        <w:spacing w:before="0" w:after="0" w:line="240" w:lineRule="auto"/>
        <w:rPr>
          <w:rFonts w:ascii="Consolas" w:hAnsi="Consolas"/>
          <w:color w:val="auto"/>
          <w:sz w:val="28"/>
          <w:szCs w:val="28"/>
        </w:rPr>
      </w:pPr>
    </w:p>
    <w:p w14:paraId="447C8B94" w14:textId="1C3CE41F" w:rsidR="00C00AF1" w:rsidRDefault="00C00AF1" w:rsidP="00C00AF1">
      <w:pPr>
        <w:pStyle w:val="Nivel2"/>
        <w:numPr>
          <w:ilvl w:val="0"/>
          <w:numId w:val="0"/>
        </w:numPr>
        <w:spacing w:before="0" w:after="0" w:line="240" w:lineRule="auto"/>
        <w:rPr>
          <w:rFonts w:ascii="Consolas" w:hAnsi="Consolas"/>
          <w:sz w:val="28"/>
          <w:szCs w:val="28"/>
        </w:rPr>
      </w:pPr>
      <w:r>
        <w:rPr>
          <w:rFonts w:ascii="Consolas" w:hAnsi="Consolas"/>
          <w:sz w:val="28"/>
          <w:szCs w:val="28"/>
        </w:rPr>
        <w:t xml:space="preserve">12.8. </w:t>
      </w:r>
      <w:r w:rsidRPr="00C00AF1">
        <w:rPr>
          <w:rFonts w:ascii="Consolas" w:hAnsi="Consolas"/>
          <w:sz w:val="28"/>
          <w:szCs w:val="28"/>
        </w:rPr>
        <w:t>O CONTRATANTE poderá ainda:</w:t>
      </w:r>
    </w:p>
    <w:p w14:paraId="670849CF" w14:textId="77777777" w:rsidR="00C00AF1" w:rsidRPr="00C00AF1" w:rsidRDefault="00C00AF1" w:rsidP="00C00AF1">
      <w:pPr>
        <w:pStyle w:val="Nivel2"/>
        <w:numPr>
          <w:ilvl w:val="0"/>
          <w:numId w:val="0"/>
        </w:numPr>
        <w:spacing w:before="0" w:after="0" w:line="240" w:lineRule="auto"/>
        <w:rPr>
          <w:rFonts w:ascii="Consolas" w:hAnsi="Consolas"/>
          <w:sz w:val="28"/>
          <w:szCs w:val="28"/>
        </w:rPr>
      </w:pPr>
    </w:p>
    <w:p w14:paraId="790375AB" w14:textId="59FAEF03" w:rsidR="00C00AF1" w:rsidRDefault="00C00AF1" w:rsidP="00C00AF1">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12.8.1. </w:t>
      </w:r>
      <w:r w:rsidRPr="00C00AF1">
        <w:rPr>
          <w:rFonts w:ascii="Consolas" w:hAnsi="Consolas"/>
          <w:sz w:val="28"/>
          <w:szCs w:val="28"/>
        </w:rPr>
        <w:t>nos casos de obrigação de pagamento de multa pelo CONTRATADO, reter a garantia prestada a ser executada, conforme legislação que rege a matéria; e</w:t>
      </w:r>
    </w:p>
    <w:p w14:paraId="0AB034C3" w14:textId="77777777" w:rsidR="00C00AF1" w:rsidRPr="00C00AF1" w:rsidRDefault="00C00AF1" w:rsidP="00C00AF1">
      <w:pPr>
        <w:pStyle w:val="Nivel3"/>
        <w:numPr>
          <w:ilvl w:val="0"/>
          <w:numId w:val="0"/>
        </w:numPr>
        <w:spacing w:before="0" w:after="0" w:line="240" w:lineRule="auto"/>
        <w:rPr>
          <w:rFonts w:ascii="Consolas" w:hAnsi="Consolas"/>
          <w:sz w:val="28"/>
          <w:szCs w:val="28"/>
        </w:rPr>
      </w:pPr>
    </w:p>
    <w:p w14:paraId="14C62599" w14:textId="3DF41AD5" w:rsidR="00C00AF1" w:rsidRPr="00C00AF1" w:rsidRDefault="00C00AF1" w:rsidP="00C00AF1">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12.8.2. </w:t>
      </w:r>
      <w:r w:rsidRPr="00C00AF1">
        <w:rPr>
          <w:rFonts w:ascii="Consolas" w:hAnsi="Consolas"/>
          <w:sz w:val="28"/>
          <w:szCs w:val="28"/>
        </w:rPr>
        <w:t>nos casos em que houver necessidade de ressarcimento de prejuízos causados à Administração, nos termos do inciso IV do art. 139 da Lei n.º 14.133, de 2021, reter os eventuais créditos existentes em favor do CONTRATADO decorrentes do contrato.</w:t>
      </w:r>
    </w:p>
    <w:p w14:paraId="35F208D5" w14:textId="2149B11E" w:rsidR="00EC02DC" w:rsidRPr="00C00AF1" w:rsidRDefault="00EC02DC" w:rsidP="00C00AF1">
      <w:pPr>
        <w:pStyle w:val="Nivel2"/>
        <w:numPr>
          <w:ilvl w:val="0"/>
          <w:numId w:val="0"/>
        </w:numPr>
        <w:spacing w:before="0" w:after="0" w:line="240" w:lineRule="auto"/>
        <w:rPr>
          <w:rFonts w:ascii="Consolas" w:hAnsi="Consolas"/>
          <w:color w:val="auto"/>
          <w:sz w:val="28"/>
          <w:szCs w:val="28"/>
        </w:rPr>
      </w:pPr>
      <w:r w:rsidRPr="00C00AF1">
        <w:rPr>
          <w:rFonts w:ascii="Consolas" w:hAnsi="Consolas"/>
          <w:color w:val="auto"/>
          <w:sz w:val="28"/>
          <w:szCs w:val="28"/>
        </w:rPr>
        <w:t xml:space="preserve"> </w:t>
      </w:r>
    </w:p>
    <w:p w14:paraId="2BAA7CB5" w14:textId="09F2E093" w:rsidR="006B4B96" w:rsidRPr="00836DB8" w:rsidRDefault="00C00AF1" w:rsidP="00C00AF1">
      <w:pPr>
        <w:pStyle w:val="Nivel2"/>
        <w:numPr>
          <w:ilvl w:val="0"/>
          <w:numId w:val="0"/>
        </w:numPr>
        <w:tabs>
          <w:tab w:val="left" w:pos="993"/>
        </w:tabs>
        <w:spacing w:before="0" w:after="0" w:line="240" w:lineRule="auto"/>
        <w:rPr>
          <w:rFonts w:ascii="Consolas" w:hAnsi="Consolas"/>
          <w:color w:val="auto"/>
          <w:sz w:val="28"/>
          <w:szCs w:val="28"/>
        </w:rPr>
      </w:pPr>
      <w:r>
        <w:rPr>
          <w:rFonts w:ascii="Consolas" w:hAnsi="Consolas"/>
          <w:color w:val="auto"/>
          <w:sz w:val="28"/>
          <w:szCs w:val="28"/>
        </w:rPr>
        <w:t xml:space="preserve">12.9. </w:t>
      </w:r>
      <w:r w:rsidR="00EC02DC" w:rsidRPr="00836DB8">
        <w:rPr>
          <w:rFonts w:ascii="Consolas" w:hAnsi="Consolas"/>
          <w:color w:val="auto"/>
          <w:sz w:val="28"/>
          <w:szCs w:val="28"/>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r w:rsidR="00D937A7" w:rsidRPr="00836DB8">
        <w:rPr>
          <w:rFonts w:ascii="Consolas" w:hAnsi="Consolas"/>
          <w:color w:val="auto"/>
          <w:sz w:val="28"/>
          <w:szCs w:val="28"/>
        </w:rPr>
        <w:t>.</w:t>
      </w:r>
    </w:p>
    <w:p w14:paraId="19ECF3CC" w14:textId="77777777" w:rsidR="006B4B96" w:rsidRPr="00836DB8" w:rsidRDefault="006B4B96" w:rsidP="00EC02DC">
      <w:pPr>
        <w:pStyle w:val="Nivel2"/>
        <w:numPr>
          <w:ilvl w:val="0"/>
          <w:numId w:val="0"/>
        </w:numPr>
        <w:spacing w:before="0" w:after="0" w:line="240" w:lineRule="auto"/>
        <w:rPr>
          <w:rFonts w:ascii="Consolas" w:hAnsi="Consolas"/>
          <w:color w:val="auto"/>
          <w:sz w:val="28"/>
          <w:szCs w:val="28"/>
        </w:rPr>
      </w:pPr>
    </w:p>
    <w:p w14:paraId="4D9E3BE4" w14:textId="77777777" w:rsidR="00D937A7" w:rsidRPr="00836DB8" w:rsidRDefault="00D937A7" w:rsidP="006263C8">
      <w:pPr>
        <w:pStyle w:val="Nivel01"/>
      </w:pPr>
      <w:r w:rsidRPr="00836DB8">
        <w:t>13. CLÁUSULA DÉCIMA TERCEIRA – DOTAÇÃO ORÇAMENTÁRIA (</w:t>
      </w:r>
      <w:hyperlink r:id="rId31" w:anchor="art92" w:history="1">
        <w:r w:rsidRPr="00836DB8">
          <w:rPr>
            <w:rStyle w:val="Hyperlink"/>
            <w:color w:val="auto"/>
            <w:u w:val="none"/>
          </w:rPr>
          <w:t>art. 92, VIII</w:t>
        </w:r>
      </w:hyperlink>
      <w:r w:rsidRPr="00836DB8">
        <w:t>):</w:t>
      </w:r>
    </w:p>
    <w:p w14:paraId="4A6C74CA" w14:textId="77777777" w:rsidR="00D937A7" w:rsidRPr="00836DB8" w:rsidRDefault="00D937A7" w:rsidP="00D937A7">
      <w:pPr>
        <w:rPr>
          <w:rFonts w:ascii="Consolas" w:hAnsi="Consolas"/>
          <w:sz w:val="28"/>
          <w:szCs w:val="28"/>
        </w:rPr>
      </w:pPr>
    </w:p>
    <w:p w14:paraId="3DC956DA" w14:textId="33A1393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13.1. As despesas decorrentes da presente contratação correrão à conta de recursos específicos consignados no Orçamento deste exercício, na dotaç</w:t>
      </w:r>
      <w:r w:rsidR="005153B3">
        <w:rPr>
          <w:rFonts w:ascii="Consolas" w:hAnsi="Consolas"/>
          <w:color w:val="auto"/>
          <w:sz w:val="28"/>
          <w:szCs w:val="28"/>
        </w:rPr>
        <w:t>ão</w:t>
      </w:r>
      <w:r w:rsidRPr="00836DB8">
        <w:rPr>
          <w:rFonts w:ascii="Consolas" w:hAnsi="Consolas"/>
          <w:color w:val="auto"/>
          <w:sz w:val="28"/>
          <w:szCs w:val="28"/>
        </w:rPr>
        <w:t xml:space="preserve"> abaixo discriminada:</w:t>
      </w:r>
    </w:p>
    <w:p w14:paraId="0F853F7A" w14:textId="0EFBA035" w:rsidR="00964661" w:rsidRDefault="00964661" w:rsidP="00964661">
      <w:pPr>
        <w:rPr>
          <w:rFonts w:ascii="Consolas" w:hAnsi="Consolas"/>
          <w:b/>
          <w:bCs/>
          <w:sz w:val="28"/>
          <w:szCs w:val="28"/>
        </w:rPr>
      </w:pPr>
      <w:r>
        <w:rPr>
          <w:rFonts w:ascii="Consolas" w:hAnsi="Consolas"/>
          <w:b/>
          <w:bCs/>
          <w:sz w:val="28"/>
          <w:szCs w:val="28"/>
        </w:rPr>
        <w:t xml:space="preserve">FICHA </w:t>
      </w:r>
      <w:r w:rsidR="005153B3">
        <w:rPr>
          <w:rFonts w:ascii="Consolas" w:hAnsi="Consolas"/>
          <w:b/>
          <w:bCs/>
          <w:sz w:val="28"/>
          <w:szCs w:val="28"/>
        </w:rPr>
        <w:t>0</w:t>
      </w:r>
      <w:r>
        <w:rPr>
          <w:rFonts w:ascii="Consolas" w:hAnsi="Consolas"/>
          <w:b/>
          <w:bCs/>
          <w:sz w:val="28"/>
          <w:szCs w:val="28"/>
        </w:rPr>
        <w:t>29.</w:t>
      </w:r>
    </w:p>
    <w:p w14:paraId="28471A8D" w14:textId="77777777" w:rsidR="00EC02DC" w:rsidRPr="00836DB8" w:rsidRDefault="00EC02DC" w:rsidP="00EC02DC">
      <w:pPr>
        <w:jc w:val="both"/>
        <w:rPr>
          <w:rFonts w:ascii="Consolas" w:hAnsi="Consolas"/>
          <w:b/>
          <w:bCs/>
          <w:sz w:val="28"/>
          <w:szCs w:val="28"/>
        </w:rPr>
      </w:pPr>
    </w:p>
    <w:p w14:paraId="02677640" w14:textId="3E5D62BF" w:rsidR="00EC02DC" w:rsidRPr="00836DB8" w:rsidRDefault="00EC02DC" w:rsidP="00EC02DC">
      <w:pPr>
        <w:jc w:val="both"/>
        <w:rPr>
          <w:rFonts w:ascii="Consolas" w:hAnsi="Consolas"/>
          <w:b/>
          <w:bCs/>
          <w:sz w:val="28"/>
          <w:szCs w:val="28"/>
        </w:rPr>
      </w:pPr>
      <w:r w:rsidRPr="00836DB8">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0C55DE21" w14:textId="77777777" w:rsidR="00B60A2E" w:rsidRPr="00836DB8" w:rsidRDefault="00B60A2E" w:rsidP="00EC02DC">
      <w:pPr>
        <w:jc w:val="both"/>
        <w:rPr>
          <w:rFonts w:ascii="Consolas" w:hAnsi="Consolas"/>
          <w:b/>
          <w:bCs/>
          <w:sz w:val="28"/>
          <w:szCs w:val="28"/>
        </w:rPr>
      </w:pPr>
    </w:p>
    <w:p w14:paraId="61F0CF2B" w14:textId="77777777" w:rsidR="00D937A7" w:rsidRPr="00836DB8" w:rsidRDefault="00D937A7" w:rsidP="006263C8">
      <w:pPr>
        <w:pStyle w:val="Nivel01"/>
      </w:pPr>
      <w:r w:rsidRPr="00836DB8">
        <w:t>14. CLÁUSULA DÉCIMA QUARTA – DOS CASOS OMISSOS (</w:t>
      </w:r>
      <w:hyperlink r:id="rId32" w:anchor="art92" w:history="1">
        <w:r w:rsidRPr="00836DB8">
          <w:rPr>
            <w:rStyle w:val="Hyperlink"/>
            <w:color w:val="auto"/>
            <w:u w:val="none"/>
          </w:rPr>
          <w:t>art. 92, III</w:t>
        </w:r>
      </w:hyperlink>
      <w:r w:rsidRPr="00836DB8">
        <w:t>):</w:t>
      </w:r>
    </w:p>
    <w:p w14:paraId="6E488820" w14:textId="77777777" w:rsidR="00D937A7" w:rsidRPr="00836DB8" w:rsidRDefault="00D937A7" w:rsidP="00D937A7">
      <w:pPr>
        <w:rPr>
          <w:rFonts w:ascii="Consolas" w:hAnsi="Consolas"/>
          <w:sz w:val="28"/>
          <w:szCs w:val="28"/>
        </w:rPr>
      </w:pPr>
    </w:p>
    <w:p w14:paraId="6F9B15D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14.1. Os casos omissos serão decididos pelo contratante, segundo as disposições contidas na Lei </w:t>
      </w:r>
      <w:hyperlink r:id="rId33" w:history="1">
        <w:r w:rsidRPr="00836DB8">
          <w:rPr>
            <w:rStyle w:val="Hyperlink"/>
            <w:rFonts w:ascii="Consolas" w:hAnsi="Consolas"/>
            <w:color w:val="auto"/>
            <w:sz w:val="28"/>
            <w:szCs w:val="28"/>
            <w:u w:val="none"/>
          </w:rPr>
          <w:t>nº 14.133, de 2021</w:t>
        </w:r>
      </w:hyperlink>
      <w:r w:rsidRPr="00836DB8">
        <w:rPr>
          <w:rFonts w:ascii="Consolas" w:hAnsi="Consolas"/>
          <w:color w:val="auto"/>
          <w:sz w:val="28"/>
          <w:szCs w:val="28"/>
        </w:rPr>
        <w:t xml:space="preserve">, e demais normas federais aplicáveis e, subsidiariamente, segundo as disposições contidas na </w:t>
      </w:r>
      <w:hyperlink r:id="rId34" w:history="1">
        <w:r w:rsidRPr="00836DB8">
          <w:rPr>
            <w:rStyle w:val="Hyperlink"/>
            <w:rFonts w:ascii="Consolas" w:hAnsi="Consolas"/>
            <w:color w:val="auto"/>
            <w:sz w:val="28"/>
            <w:szCs w:val="28"/>
            <w:u w:val="none"/>
          </w:rPr>
          <w:t>Lei nº 8.078, de 1990 – Código de Defesa do Consumidor</w:t>
        </w:r>
      </w:hyperlink>
      <w:r w:rsidRPr="00836DB8">
        <w:rPr>
          <w:rFonts w:ascii="Consolas" w:hAnsi="Consolas"/>
          <w:color w:val="auto"/>
          <w:sz w:val="28"/>
          <w:szCs w:val="28"/>
        </w:rPr>
        <w:t xml:space="preserve"> – e normas e princípios gerais dos contratos.</w:t>
      </w:r>
    </w:p>
    <w:p w14:paraId="2BA2517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D1D2E03" w14:textId="77777777" w:rsidR="00D937A7" w:rsidRPr="00836DB8" w:rsidRDefault="00D937A7" w:rsidP="006263C8">
      <w:pPr>
        <w:pStyle w:val="Nivel01"/>
      </w:pPr>
      <w:r w:rsidRPr="00836DB8">
        <w:t>15. CLÁUSULA DÉCIMA QUINTA – ALTERAÇÕES:</w:t>
      </w:r>
    </w:p>
    <w:p w14:paraId="337AD766" w14:textId="77777777" w:rsidR="00D937A7" w:rsidRPr="00836DB8" w:rsidRDefault="00D937A7" w:rsidP="00D937A7">
      <w:pPr>
        <w:rPr>
          <w:rFonts w:ascii="Consolas" w:hAnsi="Consolas"/>
          <w:sz w:val="28"/>
          <w:szCs w:val="28"/>
        </w:rPr>
      </w:pPr>
    </w:p>
    <w:p w14:paraId="0AA6214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15.1. Eventuais alterações contratuais reger-se-ão pela disciplina dos </w:t>
      </w:r>
      <w:hyperlink r:id="rId35" w:anchor="art124" w:history="1">
        <w:r w:rsidRPr="00836DB8">
          <w:rPr>
            <w:rStyle w:val="Hyperlink"/>
            <w:rFonts w:ascii="Consolas" w:hAnsi="Consolas"/>
            <w:color w:val="auto"/>
            <w:sz w:val="28"/>
            <w:szCs w:val="28"/>
            <w:u w:val="none"/>
          </w:rPr>
          <w:t>arts. 124 e seguintes da Lei nº 14.133, de 2021</w:t>
        </w:r>
      </w:hyperlink>
      <w:r w:rsidRPr="00836DB8">
        <w:rPr>
          <w:rFonts w:ascii="Consolas" w:hAnsi="Consolas"/>
          <w:color w:val="auto"/>
          <w:sz w:val="28"/>
          <w:szCs w:val="28"/>
        </w:rPr>
        <w:t>.</w:t>
      </w:r>
    </w:p>
    <w:p w14:paraId="1966FBB1" w14:textId="77777777" w:rsidR="00763BDD" w:rsidRPr="00836DB8" w:rsidRDefault="00763BDD" w:rsidP="00D937A7">
      <w:pPr>
        <w:pStyle w:val="Nivel2"/>
        <w:numPr>
          <w:ilvl w:val="0"/>
          <w:numId w:val="0"/>
        </w:numPr>
        <w:spacing w:before="0" w:after="0" w:line="240" w:lineRule="auto"/>
        <w:rPr>
          <w:rFonts w:ascii="Consolas" w:hAnsi="Consolas"/>
          <w:color w:val="auto"/>
          <w:sz w:val="28"/>
          <w:szCs w:val="28"/>
        </w:rPr>
      </w:pPr>
    </w:p>
    <w:p w14:paraId="22573D45" w14:textId="459E2DE9"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60541A8F" w14:textId="158BD4C4" w:rsidR="00C00AF1" w:rsidRDefault="00C00AF1" w:rsidP="00D937A7">
      <w:pPr>
        <w:pStyle w:val="Nivel2"/>
        <w:numPr>
          <w:ilvl w:val="0"/>
          <w:numId w:val="0"/>
        </w:numPr>
        <w:spacing w:before="0" w:after="0" w:line="240" w:lineRule="auto"/>
        <w:rPr>
          <w:rFonts w:ascii="Consolas" w:hAnsi="Consolas"/>
          <w:color w:val="auto"/>
          <w:sz w:val="28"/>
          <w:szCs w:val="28"/>
        </w:rPr>
      </w:pPr>
    </w:p>
    <w:p w14:paraId="306E1D80" w14:textId="285538E0" w:rsidR="00C00AF1" w:rsidRPr="00C00AF1" w:rsidRDefault="00C00AF1" w:rsidP="00D937A7">
      <w:pPr>
        <w:pStyle w:val="Nivel2"/>
        <w:numPr>
          <w:ilvl w:val="0"/>
          <w:numId w:val="0"/>
        </w:numPr>
        <w:spacing w:before="0" w:after="0" w:line="240" w:lineRule="auto"/>
        <w:rPr>
          <w:rFonts w:ascii="Consolas" w:hAnsi="Consolas"/>
          <w:color w:val="auto"/>
          <w:sz w:val="28"/>
          <w:szCs w:val="28"/>
        </w:rPr>
      </w:pPr>
      <w:r w:rsidRPr="00C00AF1">
        <w:rPr>
          <w:rFonts w:ascii="Consolas" w:hAnsi="Consolas"/>
          <w:color w:val="auto"/>
          <w:sz w:val="28"/>
          <w:szCs w:val="28"/>
        </w:rPr>
        <w:t xml:space="preserve">15.3. </w:t>
      </w:r>
      <w:r w:rsidRPr="00C00AF1">
        <w:rPr>
          <w:rFonts w:ascii="Consolas" w:hAnsi="Consolas"/>
          <w:sz w:val="28"/>
          <w:szCs w:val="28"/>
        </w:rPr>
        <w:t>As supressões resultantes de acordo celebrado entre as partes contratantes poderão exceder o limite de 25% (vinte e cinco por cento) do valor inicial atualizado do contrato.</w:t>
      </w:r>
    </w:p>
    <w:p w14:paraId="07D6347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FA6AB9E" w14:textId="4C5FF05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15.</w:t>
      </w:r>
      <w:r w:rsidR="00C00AF1">
        <w:rPr>
          <w:rFonts w:ascii="Consolas" w:hAnsi="Consolas"/>
          <w:color w:val="auto"/>
          <w:sz w:val="28"/>
          <w:szCs w:val="28"/>
        </w:rPr>
        <w:t>4</w:t>
      </w:r>
      <w:r w:rsidRPr="00836DB8">
        <w:rPr>
          <w:rFonts w:ascii="Consolas" w:hAnsi="Consolas"/>
          <w:color w:val="auto"/>
          <w:sz w:val="28"/>
          <w:szCs w:val="28"/>
        </w:rPr>
        <w:t>.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78129AB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CC597BF" w14:textId="616DCD0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15.</w:t>
      </w:r>
      <w:r w:rsidR="00C00AF1">
        <w:rPr>
          <w:rFonts w:ascii="Consolas" w:hAnsi="Consolas"/>
          <w:color w:val="auto"/>
          <w:sz w:val="28"/>
          <w:szCs w:val="28"/>
        </w:rPr>
        <w:t>5</w:t>
      </w:r>
      <w:r w:rsidRPr="00836DB8">
        <w:rPr>
          <w:rFonts w:ascii="Consolas" w:hAnsi="Consolas"/>
          <w:color w:val="auto"/>
          <w:sz w:val="28"/>
          <w:szCs w:val="28"/>
        </w:rPr>
        <w:t xml:space="preserve">. Registros que não caracterizam alteração do contrato podem ser realizados por simples apostila, dispensada a celebração de termo aditivo, na forma do </w:t>
      </w:r>
      <w:hyperlink r:id="rId36" w:anchor="art136" w:history="1">
        <w:r w:rsidRPr="00836DB8">
          <w:rPr>
            <w:rStyle w:val="Hyperlink"/>
            <w:rFonts w:ascii="Consolas" w:hAnsi="Consolas"/>
            <w:color w:val="auto"/>
            <w:sz w:val="28"/>
            <w:szCs w:val="28"/>
            <w:u w:val="none"/>
          </w:rPr>
          <w:t>art. 136 da Lei nº 14.133, de 2021</w:t>
        </w:r>
      </w:hyperlink>
      <w:r w:rsidRPr="00836DB8">
        <w:rPr>
          <w:rFonts w:ascii="Consolas" w:hAnsi="Consolas"/>
          <w:color w:val="auto"/>
          <w:sz w:val="28"/>
          <w:szCs w:val="28"/>
        </w:rPr>
        <w:t>.</w:t>
      </w:r>
    </w:p>
    <w:p w14:paraId="00A1A49B" w14:textId="77777777" w:rsidR="006B4B96" w:rsidRPr="00836DB8" w:rsidRDefault="006B4B96" w:rsidP="00D937A7">
      <w:pPr>
        <w:pStyle w:val="Nivel2"/>
        <w:numPr>
          <w:ilvl w:val="0"/>
          <w:numId w:val="0"/>
        </w:numPr>
        <w:spacing w:before="0" w:after="0" w:line="240" w:lineRule="auto"/>
        <w:rPr>
          <w:rFonts w:ascii="Consolas" w:hAnsi="Consolas"/>
          <w:color w:val="auto"/>
          <w:sz w:val="28"/>
          <w:szCs w:val="28"/>
        </w:rPr>
      </w:pPr>
    </w:p>
    <w:p w14:paraId="24C8E3A4" w14:textId="77777777" w:rsidR="00D937A7" w:rsidRPr="00836DB8" w:rsidRDefault="00D937A7" w:rsidP="006263C8">
      <w:pPr>
        <w:pStyle w:val="Nivel01"/>
      </w:pPr>
      <w:r w:rsidRPr="00836DB8">
        <w:t>16. CLÁUSULA DÉCIMA SEXTA – PUBLICAÇÃO:</w:t>
      </w:r>
    </w:p>
    <w:p w14:paraId="49D1E28B" w14:textId="77777777" w:rsidR="00D937A7" w:rsidRPr="00836DB8" w:rsidRDefault="00D937A7" w:rsidP="00D937A7">
      <w:pPr>
        <w:rPr>
          <w:rFonts w:ascii="Consolas" w:hAnsi="Consolas"/>
          <w:sz w:val="28"/>
          <w:szCs w:val="28"/>
        </w:rPr>
      </w:pPr>
    </w:p>
    <w:p w14:paraId="13ECD1C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16.1. Incumbirá ao contratante divulgar o presente instrumento no Portal Nacional de Contratações Públicas (PNCP), na forma prevista no </w:t>
      </w:r>
      <w:hyperlink r:id="rId37" w:anchor="art94" w:history="1">
        <w:r w:rsidRPr="00836DB8">
          <w:rPr>
            <w:rStyle w:val="Hyperlink"/>
            <w:rFonts w:ascii="Consolas" w:hAnsi="Consolas"/>
            <w:color w:val="auto"/>
            <w:sz w:val="28"/>
            <w:szCs w:val="28"/>
            <w:u w:val="none"/>
          </w:rPr>
          <w:t>art. 94 da Lei 14.133, de 2021</w:t>
        </w:r>
      </w:hyperlink>
      <w:r w:rsidRPr="00836DB8">
        <w:rPr>
          <w:rFonts w:ascii="Consolas" w:hAnsi="Consolas"/>
          <w:color w:val="auto"/>
          <w:sz w:val="28"/>
          <w:szCs w:val="28"/>
        </w:rPr>
        <w:t xml:space="preserve">, bem como no respectivo sítio oficial na Internet, em atenção ao art. 91, </w:t>
      </w:r>
      <w:r w:rsidRPr="00836DB8">
        <w:rPr>
          <w:rFonts w:ascii="Consolas" w:hAnsi="Consolas"/>
          <w:i/>
          <w:color w:val="auto"/>
          <w:sz w:val="28"/>
          <w:szCs w:val="28"/>
        </w:rPr>
        <w:t>caput,</w:t>
      </w:r>
      <w:r w:rsidRPr="00836DB8">
        <w:rPr>
          <w:rFonts w:ascii="Consolas" w:hAnsi="Consolas"/>
          <w:color w:val="auto"/>
          <w:sz w:val="28"/>
          <w:szCs w:val="28"/>
        </w:rPr>
        <w:t xml:space="preserve"> da Lei n.º 14.133, de 2021, e ao </w:t>
      </w:r>
      <w:hyperlink r:id="rId38" w:anchor="art8§2" w:history="1">
        <w:r w:rsidRPr="00836DB8">
          <w:rPr>
            <w:rStyle w:val="Hyperlink"/>
            <w:rFonts w:ascii="Consolas" w:hAnsi="Consolas"/>
            <w:color w:val="auto"/>
            <w:sz w:val="28"/>
            <w:szCs w:val="28"/>
            <w:u w:val="none"/>
          </w:rPr>
          <w:t>art. 8º, §2º, da Lei n. 12.527, de 2011</w:t>
        </w:r>
      </w:hyperlink>
      <w:r w:rsidRPr="00836DB8">
        <w:rPr>
          <w:rFonts w:ascii="Consolas" w:hAnsi="Consolas"/>
          <w:color w:val="auto"/>
          <w:sz w:val="28"/>
          <w:szCs w:val="28"/>
        </w:rPr>
        <w:t>.</w:t>
      </w:r>
    </w:p>
    <w:p w14:paraId="7F388C9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777749F" w14:textId="77777777" w:rsidR="00D937A7" w:rsidRPr="00836DB8" w:rsidRDefault="00D937A7" w:rsidP="006263C8">
      <w:pPr>
        <w:pStyle w:val="Nivel01"/>
      </w:pPr>
      <w:r w:rsidRPr="00836DB8">
        <w:t>17. CLÁUSULA DÉCIMA SÉTIMA– FORO (</w:t>
      </w:r>
      <w:hyperlink r:id="rId39" w:anchor="art92§1" w:history="1">
        <w:r w:rsidRPr="00836DB8">
          <w:rPr>
            <w:rStyle w:val="Hyperlink"/>
            <w:color w:val="auto"/>
            <w:u w:val="none"/>
          </w:rPr>
          <w:t>art. 92, §1º</w:t>
        </w:r>
      </w:hyperlink>
      <w:r w:rsidRPr="00836DB8">
        <w:t>):</w:t>
      </w:r>
    </w:p>
    <w:p w14:paraId="7CC1CEE6" w14:textId="77777777" w:rsidR="00D937A7" w:rsidRPr="00836DB8" w:rsidRDefault="00D937A7" w:rsidP="00D937A7">
      <w:pPr>
        <w:rPr>
          <w:rFonts w:ascii="Consolas" w:hAnsi="Consolas"/>
          <w:sz w:val="28"/>
          <w:szCs w:val="28"/>
        </w:rPr>
      </w:pPr>
    </w:p>
    <w:p w14:paraId="6D07E8F9" w14:textId="130FFE52" w:rsidR="00221C83" w:rsidRDefault="00D937A7" w:rsidP="00BE3A21">
      <w:pPr>
        <w:jc w:val="both"/>
        <w:rPr>
          <w:rFonts w:ascii="Consolas" w:hAnsi="Consolas" w:cs="Arial"/>
          <w:sz w:val="28"/>
          <w:szCs w:val="28"/>
        </w:rPr>
      </w:pPr>
      <w:r w:rsidRPr="00836DB8">
        <w:rPr>
          <w:rFonts w:ascii="Consolas" w:hAnsi="Consolas" w:cs="Arial"/>
          <w:sz w:val="28"/>
          <w:szCs w:val="28"/>
          <w:lang w:eastAsia="en-US"/>
        </w:rPr>
        <w:t xml:space="preserve">Fica eleito o </w:t>
      </w:r>
      <w:r w:rsidRPr="00836DB8">
        <w:rPr>
          <w:rFonts w:ascii="Consolas" w:hAnsi="Consolas" w:cs="Arial"/>
          <w:sz w:val="28"/>
          <w:szCs w:val="28"/>
        </w:rPr>
        <w:t xml:space="preserve">Foro da Comarca de </w:t>
      </w:r>
      <w:r w:rsidR="00763BDD" w:rsidRPr="00836DB8">
        <w:rPr>
          <w:rFonts w:ascii="Consolas" w:hAnsi="Consolas" w:cs="Arial"/>
          <w:sz w:val="28"/>
          <w:szCs w:val="28"/>
        </w:rPr>
        <w:t>Cerqueira César</w:t>
      </w:r>
      <w:r w:rsidRPr="00836DB8">
        <w:rPr>
          <w:rFonts w:ascii="Consolas" w:hAnsi="Consolas" w:cs="Arial"/>
          <w:sz w:val="28"/>
          <w:szCs w:val="28"/>
        </w:rPr>
        <w:t xml:space="preserve">, Estado de São Paulo, para dirimir os litígios que decorrerem da execução deste Termo de Contrato que não puderem ser compostos pela conciliação, conforme </w:t>
      </w:r>
      <w:hyperlink r:id="rId40" w:anchor="art92§1" w:history="1">
        <w:r w:rsidRPr="00836DB8">
          <w:rPr>
            <w:rStyle w:val="Hyperlink"/>
            <w:rFonts w:ascii="Consolas" w:hAnsi="Consolas" w:cs="Arial"/>
            <w:color w:val="auto"/>
            <w:sz w:val="28"/>
            <w:szCs w:val="28"/>
            <w:u w:val="none"/>
          </w:rPr>
          <w:t>art. 92, §1º, da Lei nº 14.133/21</w:t>
        </w:r>
      </w:hyperlink>
    </w:p>
    <w:p w14:paraId="11A0DFA1" w14:textId="77777777" w:rsidR="00221C83" w:rsidRPr="00836DB8" w:rsidRDefault="00221C83" w:rsidP="00BE3A21">
      <w:pPr>
        <w:jc w:val="both"/>
        <w:rPr>
          <w:rFonts w:ascii="Consolas" w:hAnsi="Consolas" w:cs="Arial"/>
          <w:sz w:val="28"/>
          <w:szCs w:val="28"/>
        </w:rPr>
      </w:pPr>
    </w:p>
    <w:p w14:paraId="13597CF3" w14:textId="777E7376" w:rsidR="00432957" w:rsidRDefault="00432957" w:rsidP="00432957">
      <w:pPr>
        <w:jc w:val="center"/>
        <w:rPr>
          <w:rFonts w:ascii="Consolas" w:eastAsiaTheme="minorHAnsi" w:hAnsi="Consolas" w:cstheme="minorBidi"/>
          <w:b/>
          <w:bCs/>
          <w:sz w:val="28"/>
          <w:szCs w:val="32"/>
        </w:rPr>
      </w:pPr>
      <w:r w:rsidRPr="001C7CDF">
        <w:rPr>
          <w:rFonts w:ascii="Consolas" w:hAnsi="Consolas"/>
          <w:b/>
          <w:bCs/>
          <w:sz w:val="28"/>
          <w:szCs w:val="32"/>
        </w:rPr>
        <w:t xml:space="preserve">IARAS, </w:t>
      </w:r>
      <w:r w:rsidR="00C1664D">
        <w:rPr>
          <w:rFonts w:ascii="Consolas" w:hAnsi="Consolas"/>
          <w:b/>
          <w:bCs/>
          <w:sz w:val="28"/>
          <w:szCs w:val="32"/>
        </w:rPr>
        <w:t>19</w:t>
      </w:r>
      <w:r w:rsidRPr="001C7CDF">
        <w:rPr>
          <w:rFonts w:ascii="Consolas" w:hAnsi="Consolas"/>
          <w:b/>
          <w:bCs/>
          <w:sz w:val="28"/>
          <w:szCs w:val="32"/>
        </w:rPr>
        <w:t xml:space="preserve"> DE </w:t>
      </w:r>
      <w:r>
        <w:rPr>
          <w:rFonts w:ascii="Consolas" w:hAnsi="Consolas"/>
          <w:b/>
          <w:bCs/>
          <w:sz w:val="28"/>
          <w:szCs w:val="32"/>
        </w:rPr>
        <w:t>AGOSTO</w:t>
      </w:r>
      <w:r w:rsidRPr="001C7CDF">
        <w:rPr>
          <w:rFonts w:ascii="Consolas" w:hAnsi="Consolas"/>
          <w:b/>
          <w:bCs/>
          <w:sz w:val="28"/>
          <w:szCs w:val="32"/>
        </w:rPr>
        <w:t xml:space="preserve"> DE 2025.</w:t>
      </w:r>
    </w:p>
    <w:p w14:paraId="6B1B433A" w14:textId="77777777" w:rsidR="00432957" w:rsidRDefault="00432957" w:rsidP="00432957">
      <w:pPr>
        <w:jc w:val="center"/>
        <w:rPr>
          <w:rFonts w:ascii="Consolas" w:eastAsiaTheme="minorHAnsi" w:hAnsi="Consolas" w:cstheme="minorBidi"/>
          <w:b/>
          <w:bCs/>
          <w:sz w:val="28"/>
          <w:szCs w:val="32"/>
        </w:rPr>
      </w:pPr>
    </w:p>
    <w:p w14:paraId="0FEEF6D1" w14:textId="77777777" w:rsidR="00432957" w:rsidRDefault="00432957" w:rsidP="00432957">
      <w:pPr>
        <w:jc w:val="center"/>
        <w:rPr>
          <w:rFonts w:ascii="Consolas" w:eastAsiaTheme="minorHAnsi" w:hAnsi="Consolas" w:cstheme="minorBidi"/>
          <w:b/>
          <w:bCs/>
          <w:sz w:val="28"/>
          <w:szCs w:val="32"/>
        </w:rPr>
      </w:pPr>
    </w:p>
    <w:p w14:paraId="5D7F7562" w14:textId="77777777" w:rsidR="00432957" w:rsidRPr="001461E7" w:rsidRDefault="00432957" w:rsidP="00432957">
      <w:pPr>
        <w:jc w:val="center"/>
        <w:rPr>
          <w:rFonts w:ascii="Consolas" w:eastAsiaTheme="minorHAnsi" w:hAnsi="Consolas" w:cstheme="minorBidi"/>
          <w:b/>
          <w:bCs/>
          <w:sz w:val="28"/>
          <w:szCs w:val="32"/>
        </w:rPr>
      </w:pPr>
    </w:p>
    <w:p w14:paraId="7DC7190C" w14:textId="77777777" w:rsidR="00432957" w:rsidRPr="001C7CDF" w:rsidRDefault="00432957" w:rsidP="00432957">
      <w:pPr>
        <w:widowControl w:val="0"/>
        <w:jc w:val="center"/>
        <w:rPr>
          <w:rFonts w:ascii="Consolas" w:hAnsi="Consolas"/>
          <w:sz w:val="28"/>
          <w:szCs w:val="32"/>
        </w:rPr>
      </w:pPr>
      <w:r w:rsidRPr="001C7CDF">
        <w:rPr>
          <w:rFonts w:ascii="Consolas" w:hAnsi="Consolas"/>
          <w:b/>
          <w:bCs/>
          <w:sz w:val="28"/>
          <w:szCs w:val="32"/>
        </w:rPr>
        <w:t>MUNICÍPIO DE IARAS</w:t>
      </w:r>
    </w:p>
    <w:p w14:paraId="5A18E981" w14:textId="77777777" w:rsidR="00432957" w:rsidRPr="001C7CDF" w:rsidRDefault="00432957" w:rsidP="00432957">
      <w:pPr>
        <w:autoSpaceDE w:val="0"/>
        <w:autoSpaceDN w:val="0"/>
        <w:adjustRightInd w:val="0"/>
        <w:jc w:val="center"/>
        <w:rPr>
          <w:rFonts w:ascii="Consolas" w:hAnsi="Consolas"/>
          <w:b/>
          <w:sz w:val="28"/>
          <w:szCs w:val="32"/>
        </w:rPr>
      </w:pPr>
      <w:r w:rsidRPr="001C7CDF">
        <w:rPr>
          <w:rFonts w:ascii="Consolas" w:hAnsi="Consolas" w:cs="Consolas"/>
          <w:b/>
          <w:bCs/>
          <w:iCs/>
          <w:sz w:val="28"/>
          <w:szCs w:val="28"/>
        </w:rPr>
        <w:t>PATRICK HERNANDES MORALES</w:t>
      </w:r>
    </w:p>
    <w:p w14:paraId="08C2D55B" w14:textId="77777777" w:rsidR="00432957" w:rsidRDefault="00432957" w:rsidP="00432957">
      <w:pPr>
        <w:autoSpaceDE w:val="0"/>
        <w:autoSpaceDN w:val="0"/>
        <w:adjustRightInd w:val="0"/>
        <w:jc w:val="center"/>
        <w:rPr>
          <w:rFonts w:ascii="Consolas" w:hAnsi="Consolas"/>
          <w:b/>
          <w:sz w:val="28"/>
          <w:szCs w:val="32"/>
        </w:rPr>
      </w:pPr>
      <w:r w:rsidRPr="001C7CDF">
        <w:rPr>
          <w:rFonts w:ascii="Consolas" w:hAnsi="Consolas"/>
          <w:b/>
          <w:sz w:val="28"/>
          <w:szCs w:val="32"/>
        </w:rPr>
        <w:t xml:space="preserve"> CONTRATANTE</w:t>
      </w:r>
    </w:p>
    <w:p w14:paraId="357FAF38" w14:textId="77777777" w:rsidR="00432957" w:rsidRDefault="00432957" w:rsidP="00432957">
      <w:pPr>
        <w:autoSpaceDE w:val="0"/>
        <w:autoSpaceDN w:val="0"/>
        <w:adjustRightInd w:val="0"/>
        <w:jc w:val="center"/>
        <w:rPr>
          <w:rFonts w:ascii="Consolas" w:hAnsi="Consolas"/>
          <w:b/>
          <w:sz w:val="28"/>
          <w:szCs w:val="32"/>
        </w:rPr>
      </w:pPr>
    </w:p>
    <w:p w14:paraId="7E71C2CB" w14:textId="77777777" w:rsidR="00432957" w:rsidRDefault="00432957" w:rsidP="00432957">
      <w:pPr>
        <w:autoSpaceDE w:val="0"/>
        <w:autoSpaceDN w:val="0"/>
        <w:adjustRightInd w:val="0"/>
        <w:jc w:val="center"/>
        <w:rPr>
          <w:rFonts w:ascii="Consolas" w:hAnsi="Consolas"/>
          <w:b/>
          <w:sz w:val="28"/>
          <w:szCs w:val="32"/>
        </w:rPr>
      </w:pPr>
    </w:p>
    <w:p w14:paraId="6D4AE293" w14:textId="77777777" w:rsidR="00432957" w:rsidRPr="00432957" w:rsidRDefault="00432957" w:rsidP="00432957">
      <w:pPr>
        <w:autoSpaceDE w:val="0"/>
        <w:autoSpaceDN w:val="0"/>
        <w:adjustRightInd w:val="0"/>
        <w:jc w:val="center"/>
        <w:rPr>
          <w:rFonts w:ascii="Consolas" w:hAnsi="Consolas"/>
          <w:b/>
          <w:color w:val="EE0000"/>
          <w:sz w:val="28"/>
          <w:szCs w:val="32"/>
        </w:rPr>
      </w:pPr>
    </w:p>
    <w:p w14:paraId="6CE312EB" w14:textId="71B19E59" w:rsidR="00432957" w:rsidRPr="00486757" w:rsidRDefault="00432957" w:rsidP="00432957">
      <w:pPr>
        <w:autoSpaceDE w:val="0"/>
        <w:autoSpaceDN w:val="0"/>
        <w:adjustRightInd w:val="0"/>
        <w:jc w:val="center"/>
        <w:rPr>
          <w:rFonts w:ascii="Consolas" w:eastAsia="MS Mincho" w:hAnsi="Consolas" w:cs="Consolas"/>
          <w:b/>
          <w:bCs/>
          <w:sz w:val="28"/>
          <w:szCs w:val="28"/>
        </w:rPr>
      </w:pPr>
      <w:r w:rsidRPr="00486757">
        <w:rPr>
          <w:rFonts w:ascii="Consolas" w:hAnsi="Consolas" w:cs="Consolas"/>
          <w:b/>
          <w:bCs/>
          <w:sz w:val="28"/>
          <w:szCs w:val="28"/>
        </w:rPr>
        <w:t xml:space="preserve">EMPRESA </w:t>
      </w:r>
      <w:r w:rsidR="00486757" w:rsidRPr="00486757">
        <w:rPr>
          <w:rFonts w:ascii="Consolas" w:eastAsia="MS Mincho" w:hAnsi="Consolas" w:cs="Consolas"/>
          <w:b/>
          <w:bCs/>
          <w:sz w:val="28"/>
          <w:szCs w:val="28"/>
        </w:rPr>
        <w:t>IMPULCETTO SERVIÇOS ELÉTRICOS LTDA</w:t>
      </w:r>
    </w:p>
    <w:p w14:paraId="5665CF67" w14:textId="1AD27897" w:rsidR="00486757" w:rsidRPr="00486757" w:rsidRDefault="00486757" w:rsidP="00432957">
      <w:pPr>
        <w:autoSpaceDE w:val="0"/>
        <w:autoSpaceDN w:val="0"/>
        <w:adjustRightInd w:val="0"/>
        <w:jc w:val="center"/>
        <w:rPr>
          <w:rFonts w:ascii="Consolas" w:hAnsi="Consolas" w:cs="Consolas"/>
          <w:b/>
          <w:sz w:val="28"/>
          <w:szCs w:val="28"/>
        </w:rPr>
      </w:pPr>
      <w:r w:rsidRPr="00486757">
        <w:rPr>
          <w:rFonts w:ascii="Consolas" w:eastAsia="Arial" w:hAnsi="Consolas" w:cs="Arial"/>
          <w:b/>
          <w:sz w:val="28"/>
          <w:szCs w:val="28"/>
        </w:rPr>
        <w:t>VALMIR TADEU IMPULCETTO</w:t>
      </w:r>
    </w:p>
    <w:p w14:paraId="2FB82BF3" w14:textId="77777777" w:rsidR="00432957" w:rsidRPr="00486757" w:rsidRDefault="00432957" w:rsidP="00432957">
      <w:pPr>
        <w:autoSpaceDE w:val="0"/>
        <w:autoSpaceDN w:val="0"/>
        <w:adjustRightInd w:val="0"/>
        <w:jc w:val="center"/>
        <w:rPr>
          <w:rFonts w:ascii="Consolas" w:hAnsi="Consolas"/>
          <w:b/>
          <w:bCs/>
          <w:sz w:val="28"/>
          <w:szCs w:val="32"/>
        </w:rPr>
      </w:pPr>
      <w:r w:rsidRPr="00486757">
        <w:rPr>
          <w:rFonts w:ascii="Consolas" w:hAnsi="Consolas"/>
          <w:b/>
          <w:bCs/>
          <w:sz w:val="28"/>
          <w:szCs w:val="32"/>
        </w:rPr>
        <w:t>CONTRATADA</w:t>
      </w:r>
    </w:p>
    <w:p w14:paraId="477ADDA5" w14:textId="77777777" w:rsidR="00432957" w:rsidRPr="001C7CDF" w:rsidRDefault="00432957" w:rsidP="00432957">
      <w:pPr>
        <w:autoSpaceDE w:val="0"/>
        <w:autoSpaceDN w:val="0"/>
        <w:adjustRightInd w:val="0"/>
        <w:jc w:val="center"/>
        <w:rPr>
          <w:rFonts w:ascii="Consolas" w:hAnsi="Consolas"/>
          <w:b/>
          <w:bCs/>
          <w:sz w:val="28"/>
          <w:szCs w:val="32"/>
        </w:rPr>
      </w:pPr>
    </w:p>
    <w:p w14:paraId="4F95F103" w14:textId="77777777" w:rsidR="00432957" w:rsidRPr="001C7CDF" w:rsidRDefault="00432957" w:rsidP="00432957">
      <w:pPr>
        <w:autoSpaceDE w:val="0"/>
        <w:autoSpaceDN w:val="0"/>
        <w:adjustRightInd w:val="0"/>
        <w:rPr>
          <w:rFonts w:ascii="Consolas" w:hAnsi="Consolas"/>
          <w:sz w:val="28"/>
          <w:szCs w:val="32"/>
        </w:rPr>
      </w:pPr>
      <w:r w:rsidRPr="001C7CDF">
        <w:rPr>
          <w:rFonts w:ascii="Consolas" w:hAnsi="Consolas"/>
          <w:b/>
          <w:bCs/>
          <w:sz w:val="28"/>
          <w:szCs w:val="32"/>
        </w:rPr>
        <w:t>TESTEMUNHAS</w:t>
      </w:r>
      <w:r w:rsidRPr="001C7CDF">
        <w:rPr>
          <w:rFonts w:ascii="Consolas" w:hAnsi="Consolas"/>
          <w:sz w:val="28"/>
          <w:szCs w:val="32"/>
        </w:rPr>
        <w:t>:</w:t>
      </w:r>
    </w:p>
    <w:p w14:paraId="464BD369" w14:textId="77777777" w:rsidR="00432957" w:rsidRPr="001C7CDF" w:rsidRDefault="00432957" w:rsidP="00432957">
      <w:pPr>
        <w:autoSpaceDE w:val="0"/>
        <w:autoSpaceDN w:val="0"/>
        <w:adjustRightInd w:val="0"/>
        <w:rPr>
          <w:rFonts w:ascii="Consolas" w:hAnsi="Consolas"/>
          <w:sz w:val="28"/>
          <w:szCs w:val="32"/>
        </w:rPr>
      </w:pPr>
    </w:p>
    <w:p w14:paraId="65FA3C62" w14:textId="77777777" w:rsidR="00432957" w:rsidRDefault="00432957" w:rsidP="00432957">
      <w:pPr>
        <w:pStyle w:val="Ttulo01"/>
        <w:jc w:val="both"/>
        <w:rPr>
          <w:rFonts w:ascii="Consolas" w:hAnsi="Consolas" w:cs="Consola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432957" w:rsidRPr="003E3972" w14:paraId="01EE7721" w14:textId="77777777" w:rsidTr="00247140">
        <w:trPr>
          <w:jc w:val="center"/>
        </w:trPr>
        <w:tc>
          <w:tcPr>
            <w:tcW w:w="4768" w:type="dxa"/>
            <w:hideMark/>
          </w:tcPr>
          <w:p w14:paraId="4BEB6241" w14:textId="77777777" w:rsidR="00432957" w:rsidRDefault="00432957" w:rsidP="00247140">
            <w:pPr>
              <w:pStyle w:val="Default"/>
              <w:jc w:val="center"/>
              <w:rPr>
                <w:rFonts w:ascii="Consolas" w:hAnsi="Consolas"/>
                <w:b/>
                <w:bCs/>
                <w:sz w:val="28"/>
                <w:szCs w:val="28"/>
              </w:rPr>
            </w:pPr>
          </w:p>
          <w:p w14:paraId="20252B9C" w14:textId="77777777" w:rsidR="00432957" w:rsidRPr="003E3972" w:rsidRDefault="00432957" w:rsidP="00247140">
            <w:pPr>
              <w:pStyle w:val="Default"/>
              <w:jc w:val="center"/>
              <w:rPr>
                <w:rFonts w:ascii="Consolas" w:hAnsi="Consolas"/>
                <w:sz w:val="28"/>
                <w:szCs w:val="28"/>
              </w:rPr>
            </w:pPr>
            <w:r w:rsidRPr="003E3972">
              <w:rPr>
                <w:rFonts w:ascii="Consolas" w:hAnsi="Consolas"/>
                <w:b/>
                <w:bCs/>
                <w:sz w:val="28"/>
                <w:szCs w:val="28"/>
              </w:rPr>
              <w:t>DANIELE CAMARGO ALVES</w:t>
            </w:r>
          </w:p>
          <w:p w14:paraId="4D06CAE6" w14:textId="77777777" w:rsidR="00432957" w:rsidRPr="003E3972" w:rsidRDefault="00432957" w:rsidP="00247140">
            <w:pPr>
              <w:pStyle w:val="Default"/>
              <w:jc w:val="center"/>
              <w:rPr>
                <w:rFonts w:ascii="Consolas" w:hAnsi="Consolas"/>
                <w:sz w:val="28"/>
                <w:szCs w:val="28"/>
              </w:rPr>
            </w:pPr>
            <w:r w:rsidRPr="003E3972">
              <w:rPr>
                <w:rFonts w:ascii="Consolas" w:hAnsi="Consolas"/>
                <w:b/>
                <w:bCs/>
                <w:sz w:val="28"/>
                <w:szCs w:val="28"/>
              </w:rPr>
              <w:t>ESCRITURÁRIA</w:t>
            </w:r>
          </w:p>
          <w:p w14:paraId="18A2C17C" w14:textId="77777777" w:rsidR="00432957" w:rsidRPr="003E3972" w:rsidRDefault="00432957" w:rsidP="00247140">
            <w:pPr>
              <w:pStyle w:val="Default"/>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36E5630D" w14:textId="77777777" w:rsidR="00432957" w:rsidRPr="003E3972" w:rsidRDefault="00432957" w:rsidP="00247140">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1915BB9F" w14:textId="77777777" w:rsidR="00432957" w:rsidRDefault="00432957" w:rsidP="00247140">
            <w:pPr>
              <w:jc w:val="center"/>
              <w:rPr>
                <w:rFonts w:ascii="Consolas" w:hAnsi="Consolas" w:cs="Consolas"/>
                <w:b/>
                <w:sz w:val="28"/>
                <w:szCs w:val="28"/>
              </w:rPr>
            </w:pPr>
          </w:p>
          <w:p w14:paraId="71CB8AB1" w14:textId="77777777" w:rsidR="00432957" w:rsidRPr="00054B01" w:rsidRDefault="00432957" w:rsidP="00247140">
            <w:pPr>
              <w:jc w:val="center"/>
              <w:rPr>
                <w:rFonts w:ascii="Consolas" w:hAnsi="Consolas" w:cs="Consolas"/>
                <w:b/>
                <w:sz w:val="28"/>
                <w:szCs w:val="28"/>
              </w:rPr>
            </w:pPr>
            <w:r w:rsidRPr="00054B01">
              <w:rPr>
                <w:rFonts w:ascii="Consolas" w:hAnsi="Consolas" w:cs="Consolas"/>
                <w:b/>
                <w:sz w:val="28"/>
                <w:szCs w:val="28"/>
              </w:rPr>
              <w:t>JAQUELINE A. DUARTE VITOR</w:t>
            </w:r>
          </w:p>
          <w:p w14:paraId="28949087" w14:textId="77777777" w:rsidR="00432957" w:rsidRPr="00054B01" w:rsidRDefault="00432957" w:rsidP="00247140">
            <w:pPr>
              <w:jc w:val="center"/>
              <w:rPr>
                <w:rFonts w:ascii="Consolas" w:hAnsi="Consolas" w:cs="Consolas"/>
                <w:b/>
                <w:sz w:val="28"/>
                <w:szCs w:val="28"/>
              </w:rPr>
            </w:pPr>
            <w:r w:rsidRPr="00054B01">
              <w:rPr>
                <w:rFonts w:ascii="Consolas" w:hAnsi="Consolas" w:cs="Consolas"/>
                <w:b/>
                <w:sz w:val="28"/>
                <w:szCs w:val="28"/>
              </w:rPr>
              <w:t>ASSESSORA DE SECRETÁRIO</w:t>
            </w:r>
          </w:p>
          <w:p w14:paraId="667957FE" w14:textId="77777777" w:rsidR="00432957" w:rsidRPr="00054B01" w:rsidRDefault="00432957" w:rsidP="00247140">
            <w:pPr>
              <w:jc w:val="center"/>
              <w:rPr>
                <w:rFonts w:ascii="Consolas" w:hAnsi="Consolas" w:cs="Consolas"/>
                <w:b/>
                <w:sz w:val="28"/>
                <w:szCs w:val="28"/>
              </w:rPr>
            </w:pPr>
            <w:r w:rsidRPr="00054B01">
              <w:rPr>
                <w:rFonts w:ascii="Consolas" w:hAnsi="Consolas" w:cs="Consolas"/>
                <w:b/>
                <w:sz w:val="28"/>
                <w:szCs w:val="28"/>
              </w:rPr>
              <w:t>RG Nº 46.152.527-6 SSP/SP</w:t>
            </w:r>
          </w:p>
          <w:p w14:paraId="58319A04" w14:textId="77777777" w:rsidR="00432957" w:rsidRPr="003E3972" w:rsidRDefault="00432957" w:rsidP="00247140">
            <w:pPr>
              <w:jc w:val="center"/>
              <w:rPr>
                <w:rFonts w:ascii="Consolas" w:hAnsi="Consolas" w:cs="Consolas"/>
                <w:b/>
                <w:sz w:val="28"/>
                <w:szCs w:val="28"/>
              </w:rPr>
            </w:pPr>
            <w:r w:rsidRPr="00054B01">
              <w:rPr>
                <w:rFonts w:ascii="Consolas" w:hAnsi="Consolas" w:cs="Consolas"/>
                <w:b/>
                <w:sz w:val="28"/>
                <w:szCs w:val="28"/>
              </w:rPr>
              <w:t>CPF Nº 387.342.078-30</w:t>
            </w:r>
          </w:p>
        </w:tc>
      </w:tr>
    </w:tbl>
    <w:p w14:paraId="345CE124" w14:textId="77777777" w:rsidR="00432957" w:rsidRPr="001C7CDF" w:rsidRDefault="00432957" w:rsidP="00432957">
      <w:pPr>
        <w:pStyle w:val="Ttulo01"/>
        <w:jc w:val="both"/>
        <w:rPr>
          <w:rFonts w:ascii="Consolas" w:hAnsi="Consolas" w:cs="Consolas"/>
          <w:sz w:val="28"/>
          <w:szCs w:val="28"/>
        </w:rPr>
      </w:pPr>
    </w:p>
    <w:p w14:paraId="6A35E5BD" w14:textId="77777777" w:rsidR="00432957" w:rsidRDefault="00432957" w:rsidP="00432957">
      <w:pPr>
        <w:autoSpaceDE w:val="0"/>
        <w:rPr>
          <w:rFonts w:ascii="Consolas" w:eastAsia="Arial" w:hAnsi="Consolas" w:cs="Arial"/>
          <w:b/>
          <w:bCs/>
          <w:sz w:val="28"/>
          <w:szCs w:val="28"/>
        </w:rPr>
      </w:pPr>
      <w:r w:rsidRPr="001C7CDF">
        <w:rPr>
          <w:rFonts w:ascii="Consolas" w:eastAsia="Arial" w:hAnsi="Consolas" w:cs="Arial"/>
          <w:b/>
          <w:bCs/>
          <w:sz w:val="28"/>
          <w:szCs w:val="28"/>
        </w:rPr>
        <w:t>GESTOR DO CONTRATO</w:t>
      </w:r>
      <w:r>
        <w:rPr>
          <w:rFonts w:ascii="Consolas" w:eastAsia="Arial" w:hAnsi="Consolas" w:cs="Arial"/>
          <w:b/>
          <w:bCs/>
          <w:sz w:val="28"/>
          <w:szCs w:val="28"/>
        </w:rPr>
        <w:t>:</w:t>
      </w:r>
    </w:p>
    <w:p w14:paraId="30BB7554" w14:textId="77777777" w:rsidR="00432957" w:rsidRDefault="00432957" w:rsidP="00432957">
      <w:pPr>
        <w:autoSpaceDE w:val="0"/>
        <w:rPr>
          <w:rFonts w:ascii="Consolas" w:eastAsia="Arial" w:hAnsi="Consolas" w:cs="Arial"/>
          <w:b/>
          <w:bCs/>
          <w:sz w:val="28"/>
          <w:szCs w:val="28"/>
        </w:rPr>
      </w:pPr>
    </w:p>
    <w:p w14:paraId="2290E00C" w14:textId="77777777" w:rsidR="00432957" w:rsidRPr="001C7CDF" w:rsidRDefault="00432957" w:rsidP="00432957">
      <w:pPr>
        <w:autoSpaceDE w:val="0"/>
        <w:rPr>
          <w:rFonts w:ascii="Consolas" w:eastAsia="Arial" w:hAnsi="Consolas" w:cs="Arial"/>
          <w:b/>
          <w:bCs/>
          <w:sz w:val="28"/>
          <w:szCs w:val="28"/>
        </w:rPr>
      </w:pPr>
    </w:p>
    <w:p w14:paraId="2AEFFF9B" w14:textId="77777777" w:rsidR="00432957" w:rsidRPr="00136E12" w:rsidRDefault="00432957" w:rsidP="00432957">
      <w:pPr>
        <w:autoSpaceDE w:val="0"/>
        <w:rPr>
          <w:rFonts w:ascii="Consolas" w:hAnsi="Consolas" w:cs="Consolas"/>
          <w:b/>
          <w:color w:val="EE0000"/>
          <w:sz w:val="28"/>
          <w:szCs w:val="28"/>
        </w:rPr>
      </w:pPr>
    </w:p>
    <w:p w14:paraId="542DAF94" w14:textId="77777777" w:rsidR="00432957" w:rsidRPr="00136E12" w:rsidRDefault="00432957" w:rsidP="00432957">
      <w:pPr>
        <w:pStyle w:val="Ttulo01"/>
        <w:rPr>
          <w:rFonts w:ascii="Consolas" w:hAnsi="Consolas"/>
          <w:color w:val="EE0000"/>
          <w:sz w:val="28"/>
          <w:szCs w:val="28"/>
        </w:rPr>
      </w:pPr>
      <w:r w:rsidRPr="00136E12">
        <w:rPr>
          <w:rFonts w:ascii="Consolas" w:hAnsi="Consolas"/>
          <w:color w:val="EE0000"/>
          <w:sz w:val="28"/>
          <w:szCs w:val="28"/>
        </w:rPr>
        <w:t>BEATRIZ DAMIANO CASCINI</w:t>
      </w:r>
    </w:p>
    <w:p w14:paraId="77B5AB89" w14:textId="77777777" w:rsidR="00432957" w:rsidRPr="00136E12" w:rsidRDefault="00432957" w:rsidP="00432957">
      <w:pPr>
        <w:pStyle w:val="Ttulo01"/>
        <w:rPr>
          <w:rFonts w:ascii="Consolas" w:hAnsi="Consolas" w:cs="Consolas"/>
          <w:color w:val="EE0000"/>
          <w:sz w:val="28"/>
          <w:szCs w:val="28"/>
        </w:rPr>
      </w:pPr>
      <w:r w:rsidRPr="00136E12">
        <w:rPr>
          <w:rFonts w:ascii="Consolas" w:hAnsi="Consolas" w:cs="Consolas"/>
          <w:color w:val="EE0000"/>
          <w:sz w:val="28"/>
          <w:szCs w:val="28"/>
        </w:rPr>
        <w:t>SECRETARIa DA SAUDE</w:t>
      </w:r>
    </w:p>
    <w:p w14:paraId="0F82A0C2" w14:textId="77777777" w:rsidR="00432957" w:rsidRPr="00136E12" w:rsidRDefault="00432957" w:rsidP="00432957">
      <w:pPr>
        <w:pStyle w:val="Ttulo01"/>
        <w:rPr>
          <w:rFonts w:ascii="Consolas" w:hAnsi="Consolas" w:cs="Consolas"/>
          <w:color w:val="EE0000"/>
          <w:sz w:val="28"/>
          <w:szCs w:val="28"/>
        </w:rPr>
      </w:pPr>
      <w:r w:rsidRPr="00136E12">
        <w:rPr>
          <w:rFonts w:ascii="Consolas" w:hAnsi="Consolas" w:cs="Consolas"/>
          <w:color w:val="EE0000"/>
          <w:sz w:val="28"/>
          <w:szCs w:val="28"/>
        </w:rPr>
        <w:t>CPF Nº 470.977.128-64</w:t>
      </w:r>
    </w:p>
    <w:p w14:paraId="215DDADD" w14:textId="77777777" w:rsidR="00432957" w:rsidRDefault="00432957" w:rsidP="00432957">
      <w:pPr>
        <w:pStyle w:val="Ttulo01"/>
        <w:rPr>
          <w:rFonts w:ascii="Consolas" w:hAnsi="Consolas" w:cs="Consolas"/>
          <w:sz w:val="28"/>
          <w:szCs w:val="28"/>
        </w:rPr>
      </w:pPr>
    </w:p>
    <w:p w14:paraId="28A22674" w14:textId="77777777" w:rsidR="00432957" w:rsidRDefault="00432957" w:rsidP="00432957">
      <w:pPr>
        <w:pStyle w:val="Ttulo01"/>
        <w:rPr>
          <w:rFonts w:ascii="Consolas" w:hAnsi="Consolas" w:cs="Consolas"/>
          <w:sz w:val="28"/>
          <w:szCs w:val="28"/>
        </w:rPr>
      </w:pPr>
    </w:p>
    <w:p w14:paraId="6FAA05A2" w14:textId="77777777" w:rsidR="00432957" w:rsidRDefault="00432957" w:rsidP="00432957">
      <w:pPr>
        <w:pStyle w:val="Ttulo01"/>
        <w:rPr>
          <w:rFonts w:ascii="Consolas" w:hAnsi="Consolas" w:cs="Consolas"/>
          <w:sz w:val="28"/>
          <w:szCs w:val="28"/>
        </w:rPr>
      </w:pPr>
    </w:p>
    <w:p w14:paraId="68A6FB5B" w14:textId="77777777" w:rsidR="00432957" w:rsidRDefault="00432957" w:rsidP="00432957">
      <w:pPr>
        <w:pStyle w:val="Ttulo01"/>
        <w:rPr>
          <w:rFonts w:ascii="Consolas" w:hAnsi="Consolas" w:cs="Consolas"/>
          <w:sz w:val="28"/>
          <w:szCs w:val="28"/>
        </w:rPr>
      </w:pPr>
    </w:p>
    <w:p w14:paraId="6905B44A" w14:textId="77777777" w:rsidR="00432957" w:rsidRDefault="00432957" w:rsidP="00432957">
      <w:pPr>
        <w:pStyle w:val="Ttulo01"/>
        <w:rPr>
          <w:rFonts w:ascii="Consolas" w:hAnsi="Consolas" w:cs="Consolas"/>
          <w:sz w:val="28"/>
          <w:szCs w:val="28"/>
        </w:rPr>
      </w:pPr>
    </w:p>
    <w:p w14:paraId="1AE259BF" w14:textId="77777777" w:rsidR="00432957" w:rsidRDefault="00432957" w:rsidP="00432957">
      <w:pPr>
        <w:pStyle w:val="Ttulo01"/>
        <w:rPr>
          <w:rFonts w:ascii="Consolas" w:hAnsi="Consolas" w:cs="Consolas"/>
          <w:sz w:val="28"/>
          <w:szCs w:val="28"/>
        </w:rPr>
      </w:pPr>
    </w:p>
    <w:p w14:paraId="7899A636" w14:textId="77777777" w:rsidR="00432957" w:rsidRDefault="00432957" w:rsidP="00432957">
      <w:pPr>
        <w:pStyle w:val="Ttulo01"/>
        <w:rPr>
          <w:rFonts w:ascii="Consolas" w:hAnsi="Consolas" w:cs="Consolas"/>
          <w:sz w:val="28"/>
          <w:szCs w:val="28"/>
        </w:rPr>
      </w:pPr>
    </w:p>
    <w:p w14:paraId="398A5DCE" w14:textId="77777777" w:rsidR="00432957" w:rsidRDefault="00432957" w:rsidP="00432957">
      <w:pPr>
        <w:pStyle w:val="Ttulo01"/>
        <w:rPr>
          <w:rFonts w:ascii="Consolas" w:hAnsi="Consolas" w:cs="Consolas"/>
          <w:sz w:val="28"/>
          <w:szCs w:val="28"/>
        </w:rPr>
      </w:pPr>
    </w:p>
    <w:p w14:paraId="5D6C0954" w14:textId="77777777" w:rsidR="00432957" w:rsidRDefault="00432957" w:rsidP="00432957">
      <w:pPr>
        <w:pStyle w:val="Ttulo01"/>
        <w:rPr>
          <w:rFonts w:ascii="Consolas" w:hAnsi="Consolas" w:cs="Consolas"/>
          <w:sz w:val="28"/>
          <w:szCs w:val="28"/>
        </w:rPr>
      </w:pPr>
    </w:p>
    <w:p w14:paraId="0D1FB95B" w14:textId="77777777" w:rsidR="00432957" w:rsidRDefault="00432957" w:rsidP="00432957">
      <w:pPr>
        <w:pStyle w:val="Ttulo01"/>
        <w:rPr>
          <w:rFonts w:ascii="Consolas" w:hAnsi="Consolas" w:cs="Consolas"/>
          <w:sz w:val="28"/>
          <w:szCs w:val="28"/>
        </w:rPr>
      </w:pPr>
    </w:p>
    <w:p w14:paraId="1CEE18B4" w14:textId="77777777" w:rsidR="00432957" w:rsidRDefault="00432957" w:rsidP="00432957">
      <w:pPr>
        <w:pStyle w:val="Ttulo01"/>
        <w:rPr>
          <w:rFonts w:ascii="Consolas" w:hAnsi="Consolas" w:cs="Consolas"/>
          <w:sz w:val="28"/>
          <w:szCs w:val="28"/>
        </w:rPr>
      </w:pPr>
    </w:p>
    <w:p w14:paraId="0C3D68CD" w14:textId="77777777" w:rsidR="00432957" w:rsidRPr="001C7CDF" w:rsidRDefault="00432957" w:rsidP="00432957">
      <w:pPr>
        <w:pStyle w:val="Ttulo01"/>
        <w:rPr>
          <w:rFonts w:ascii="Consolas" w:hAnsi="Consolas" w:cs="Consolas"/>
          <w:sz w:val="28"/>
          <w:szCs w:val="28"/>
        </w:rPr>
      </w:pPr>
    </w:p>
    <w:p w14:paraId="2AEA4675" w14:textId="77777777" w:rsidR="00432957" w:rsidRPr="001C7CDF" w:rsidRDefault="00432957" w:rsidP="00432957">
      <w:pPr>
        <w:pStyle w:val="Ttulo01"/>
        <w:rPr>
          <w:rFonts w:ascii="Consolas" w:hAnsi="Consolas" w:cs="Consolas"/>
          <w:sz w:val="28"/>
          <w:szCs w:val="28"/>
        </w:rPr>
      </w:pPr>
      <w:r w:rsidRPr="001C7CDF">
        <w:rPr>
          <w:rFonts w:ascii="Consolas" w:hAnsi="Consolas" w:cs="Consolas"/>
          <w:sz w:val="28"/>
          <w:szCs w:val="28"/>
        </w:rPr>
        <w:t>TERMO DE CIÊNCIA E DE NOTIFICAÇÃO</w:t>
      </w:r>
    </w:p>
    <w:p w14:paraId="789DC301" w14:textId="77777777" w:rsidR="00432957" w:rsidRPr="001C7CDF" w:rsidRDefault="00432957" w:rsidP="00432957">
      <w:pPr>
        <w:rPr>
          <w:rFonts w:ascii="Consolas" w:hAnsi="Consolas"/>
          <w:sz w:val="28"/>
          <w:szCs w:val="28"/>
        </w:rPr>
      </w:pPr>
    </w:p>
    <w:p w14:paraId="574EE8A9" w14:textId="77777777" w:rsidR="00432957" w:rsidRPr="001C7CDF" w:rsidRDefault="00432957" w:rsidP="00432957">
      <w:pPr>
        <w:rPr>
          <w:rFonts w:ascii="Consolas" w:hAnsi="Consolas"/>
          <w:b/>
          <w:sz w:val="28"/>
          <w:szCs w:val="28"/>
        </w:rPr>
      </w:pPr>
      <w:r w:rsidRPr="001C7CDF">
        <w:rPr>
          <w:rFonts w:ascii="Consolas" w:hAnsi="Consolas"/>
          <w:b/>
          <w:sz w:val="28"/>
          <w:szCs w:val="28"/>
        </w:rPr>
        <w:t xml:space="preserve">CONTRATANTE: </w:t>
      </w:r>
      <w:r w:rsidRPr="001C7CDF">
        <w:rPr>
          <w:rFonts w:ascii="Consolas" w:hAnsi="Consolas"/>
          <w:b/>
          <w:bCs/>
          <w:sz w:val="28"/>
          <w:szCs w:val="28"/>
        </w:rPr>
        <w:t>MUNICÍPIO DE IARAS</w:t>
      </w:r>
    </w:p>
    <w:p w14:paraId="0940796F" w14:textId="02A45D67" w:rsidR="00432957" w:rsidRPr="00D70074" w:rsidRDefault="00432957" w:rsidP="00432957">
      <w:pPr>
        <w:tabs>
          <w:tab w:val="left" w:pos="-1701"/>
        </w:tabs>
        <w:autoSpaceDE w:val="0"/>
        <w:autoSpaceDN w:val="0"/>
        <w:adjustRightInd w:val="0"/>
        <w:jc w:val="both"/>
        <w:rPr>
          <w:rFonts w:ascii="Consolas" w:hAnsi="Consolas"/>
          <w:sz w:val="28"/>
          <w:szCs w:val="28"/>
        </w:rPr>
      </w:pPr>
      <w:r w:rsidRPr="001C7CDF">
        <w:rPr>
          <w:rFonts w:ascii="Consolas" w:hAnsi="Consolas"/>
          <w:b/>
          <w:sz w:val="28"/>
          <w:szCs w:val="28"/>
        </w:rPr>
        <w:t xml:space="preserve">CONTRATADA: </w:t>
      </w:r>
      <w:r w:rsidRPr="00D70074">
        <w:rPr>
          <w:rFonts w:ascii="Consolas" w:hAnsi="Consolas"/>
          <w:b/>
          <w:bCs/>
          <w:sz w:val="28"/>
          <w:szCs w:val="28"/>
          <w:shd w:val="clear" w:color="auto" w:fill="FFFFFF"/>
        </w:rPr>
        <w:t xml:space="preserve">EMPRESA </w:t>
      </w:r>
      <w:r w:rsidR="00136E12" w:rsidRPr="00D70074">
        <w:rPr>
          <w:rFonts w:ascii="Consolas" w:eastAsia="MS Mincho" w:hAnsi="Consolas" w:cs="Consolas"/>
          <w:b/>
          <w:bCs/>
          <w:sz w:val="28"/>
          <w:szCs w:val="28"/>
        </w:rPr>
        <w:t>IMPULCETTO SERVIÇOS ELÉTRICOS LTDA</w:t>
      </w:r>
    </w:p>
    <w:p w14:paraId="097F493B" w14:textId="0D665AF5" w:rsidR="00432957" w:rsidRPr="00D70074" w:rsidRDefault="00432957" w:rsidP="00432957">
      <w:pPr>
        <w:tabs>
          <w:tab w:val="left" w:pos="-1701"/>
        </w:tabs>
        <w:autoSpaceDE w:val="0"/>
        <w:autoSpaceDN w:val="0"/>
        <w:adjustRightInd w:val="0"/>
        <w:rPr>
          <w:rFonts w:ascii="Consolas" w:hAnsi="Consolas"/>
          <w:sz w:val="28"/>
          <w:szCs w:val="28"/>
        </w:rPr>
      </w:pPr>
      <w:r w:rsidRPr="00D70074">
        <w:rPr>
          <w:rFonts w:ascii="Consolas" w:hAnsi="Consolas"/>
          <w:b/>
          <w:sz w:val="28"/>
          <w:szCs w:val="28"/>
        </w:rPr>
        <w:t>CONTRATO Nº (DE ORIGEM):</w:t>
      </w:r>
      <w:r w:rsidRPr="00D70074">
        <w:rPr>
          <w:rFonts w:ascii="Consolas" w:hAnsi="Consolas"/>
          <w:sz w:val="28"/>
          <w:szCs w:val="28"/>
        </w:rPr>
        <w:t xml:space="preserve"> </w:t>
      </w:r>
      <w:r w:rsidRPr="00D70074">
        <w:rPr>
          <w:rFonts w:ascii="Consolas" w:hAnsi="Consolas"/>
          <w:b/>
          <w:sz w:val="28"/>
          <w:szCs w:val="28"/>
        </w:rPr>
        <w:t>0</w:t>
      </w:r>
      <w:r w:rsidR="00D70074" w:rsidRPr="00D70074">
        <w:rPr>
          <w:rFonts w:ascii="Consolas" w:hAnsi="Consolas"/>
          <w:b/>
          <w:sz w:val="28"/>
          <w:szCs w:val="28"/>
        </w:rPr>
        <w:t>32</w:t>
      </w:r>
      <w:r w:rsidRPr="00D70074">
        <w:rPr>
          <w:rFonts w:ascii="Consolas" w:hAnsi="Consolas"/>
          <w:b/>
          <w:sz w:val="28"/>
          <w:szCs w:val="28"/>
        </w:rPr>
        <w:t>/2025</w:t>
      </w:r>
    </w:p>
    <w:p w14:paraId="19ED7DE0" w14:textId="77777777" w:rsidR="00136E12" w:rsidRPr="003F0D87" w:rsidRDefault="00432957" w:rsidP="00136E12">
      <w:pPr>
        <w:jc w:val="both"/>
        <w:rPr>
          <w:rFonts w:ascii="Consolas" w:hAnsi="Consolas"/>
          <w:sz w:val="28"/>
          <w:szCs w:val="28"/>
        </w:rPr>
      </w:pPr>
      <w:r w:rsidRPr="001C7CDF">
        <w:rPr>
          <w:rFonts w:ascii="Consolas" w:hAnsi="Consolas" w:cs="Consolas"/>
          <w:b/>
          <w:sz w:val="28"/>
          <w:szCs w:val="28"/>
        </w:rPr>
        <w:t>OBJETO:</w:t>
      </w:r>
      <w:r w:rsidRPr="001C7CDF">
        <w:rPr>
          <w:rFonts w:ascii="Consolas" w:hAnsi="Consolas" w:cs="Consolas"/>
          <w:sz w:val="28"/>
          <w:szCs w:val="28"/>
        </w:rPr>
        <w:t xml:space="preserve"> </w:t>
      </w:r>
      <w:r w:rsidR="00136E12" w:rsidRPr="003F0D87">
        <w:rPr>
          <w:rFonts w:ascii="Consolas" w:hAnsi="Consolas"/>
          <w:sz w:val="28"/>
          <w:szCs w:val="28"/>
        </w:rPr>
        <w:t xml:space="preserve">O objeto do presente instrumento é a </w:t>
      </w:r>
      <w:r w:rsidR="00136E12" w:rsidRPr="00563962">
        <w:rPr>
          <w:rFonts w:ascii="Consolas" w:hAnsi="Consolas" w:cs="Arial"/>
          <w:sz w:val="28"/>
          <w:szCs w:val="28"/>
        </w:rPr>
        <w:t xml:space="preserve">Contratação de prestação de serviços de recuperação e adequação de crédito resultantes da adequação nas contas de energia elétrica para atendimento às Resoluções 414/2010 e 1.000/2021 da ANEEL, apurar irregularidades nas cobranças das tarifas aplicadas, desvios e consequentemente recuperar/compensar e reduzir os valores pagos a maior administrativamente, conforme Resoluções da ANEEL, nos últimos 120 (cento e vinte) meses, onde serão verificadas o modelo tarifário aplicado em cada unidade consumidora, além de efetuar um ajuste geral no sistema de energia elétrica, conferir todas as faturas de energia elétrica pagas pela municipalidade, objetivando reduzir os custos nos valores pagos a maior nas contas de energia e nos tributos incidentes sobre as faturas, inclusive nas Instalações de Iluminação Pública B4a, conferindo potência instalada, potência faturada na iluminação pública e sua forma de instalação, onde serão revisados todos os contratos de baixa e alta tensão, de forma a determinar a demanda de energia elétrica, otimizando-os em função do padrão de uso no Município de </w:t>
      </w:r>
      <w:r w:rsidR="00136E12">
        <w:rPr>
          <w:rFonts w:ascii="Consolas" w:hAnsi="Consolas" w:cs="Arial"/>
          <w:sz w:val="28"/>
          <w:szCs w:val="28"/>
        </w:rPr>
        <w:t>Iaras</w:t>
      </w:r>
      <w:r w:rsidR="00136E12" w:rsidRPr="00563962">
        <w:rPr>
          <w:rFonts w:ascii="Consolas" w:hAnsi="Consolas" w:cs="Arial"/>
          <w:sz w:val="28"/>
          <w:szCs w:val="28"/>
        </w:rPr>
        <w:t xml:space="preserve"> – SP</w:t>
      </w:r>
      <w:r w:rsidR="00136E12" w:rsidRPr="003F0D87">
        <w:rPr>
          <w:rFonts w:ascii="Consolas" w:hAnsi="Consolas"/>
          <w:sz w:val="28"/>
          <w:szCs w:val="28"/>
        </w:rPr>
        <w:t>, nas condições estabelecidas no Termo de Referência.</w:t>
      </w:r>
    </w:p>
    <w:p w14:paraId="75CE4558" w14:textId="40F77B27" w:rsidR="00432957" w:rsidRPr="001C7CDF" w:rsidRDefault="00432957" w:rsidP="00136E12">
      <w:pPr>
        <w:pStyle w:val="Default"/>
        <w:numPr>
          <w:ilvl w:val="1"/>
          <w:numId w:val="19"/>
        </w:numPr>
        <w:ind w:left="0" w:firstLine="0"/>
        <w:jc w:val="both"/>
        <w:rPr>
          <w:rFonts w:ascii="Consolas" w:eastAsia="Calibri" w:hAnsi="Consolas"/>
          <w:sz w:val="28"/>
          <w:szCs w:val="28"/>
        </w:rPr>
      </w:pPr>
      <w:r w:rsidRPr="001C7CDF">
        <w:rPr>
          <w:rFonts w:ascii="Consolas" w:eastAsia="Calibri" w:hAnsi="Consolas"/>
          <w:sz w:val="28"/>
          <w:szCs w:val="28"/>
        </w:rPr>
        <w:t>Pelo presente TERMO, nós, abaixo identificados:</w:t>
      </w:r>
    </w:p>
    <w:p w14:paraId="05473051" w14:textId="77777777" w:rsidR="00432957" w:rsidRPr="001C7CDF" w:rsidRDefault="00432957" w:rsidP="00432957">
      <w:pPr>
        <w:widowControl w:val="0"/>
        <w:numPr>
          <w:ilvl w:val="0"/>
          <w:numId w:val="16"/>
        </w:numPr>
        <w:tabs>
          <w:tab w:val="left" w:pos="810"/>
        </w:tabs>
        <w:autoSpaceDE w:val="0"/>
        <w:autoSpaceDN w:val="0"/>
        <w:ind w:left="0" w:firstLine="0"/>
        <w:jc w:val="both"/>
        <w:outlineLvl w:val="0"/>
        <w:rPr>
          <w:rFonts w:ascii="Consolas" w:eastAsia="Arial" w:hAnsi="Consolas" w:cs="Arial"/>
          <w:b/>
          <w:bCs/>
          <w:sz w:val="28"/>
          <w:szCs w:val="28"/>
          <w:lang w:val="en-US"/>
        </w:rPr>
      </w:pPr>
      <w:r w:rsidRPr="001C7CDF">
        <w:rPr>
          <w:rFonts w:ascii="Consolas" w:eastAsia="Arial" w:hAnsi="Consolas" w:cs="Arial"/>
          <w:b/>
          <w:bCs/>
          <w:sz w:val="28"/>
          <w:szCs w:val="28"/>
          <w:lang w:val="en-US"/>
        </w:rPr>
        <w:t>Estamos CIENTES de</w:t>
      </w:r>
      <w:r w:rsidRPr="001C7CDF">
        <w:rPr>
          <w:rFonts w:ascii="Consolas" w:eastAsia="Arial" w:hAnsi="Consolas" w:cs="Arial"/>
          <w:b/>
          <w:bCs/>
          <w:spacing w:val="-5"/>
          <w:sz w:val="28"/>
          <w:szCs w:val="28"/>
          <w:lang w:val="en-US"/>
        </w:rPr>
        <w:t xml:space="preserve"> </w:t>
      </w:r>
      <w:r w:rsidRPr="001C7CDF">
        <w:rPr>
          <w:rFonts w:ascii="Consolas" w:eastAsia="Arial" w:hAnsi="Consolas" w:cs="Arial"/>
          <w:b/>
          <w:bCs/>
          <w:sz w:val="28"/>
          <w:szCs w:val="28"/>
          <w:lang w:val="en-US"/>
        </w:rPr>
        <w:t>que:</w:t>
      </w:r>
    </w:p>
    <w:p w14:paraId="171543E8" w14:textId="77777777" w:rsidR="00432957" w:rsidRPr="001C7CDF" w:rsidRDefault="00432957" w:rsidP="00432957">
      <w:pPr>
        <w:widowControl w:val="0"/>
        <w:numPr>
          <w:ilvl w:val="0"/>
          <w:numId w:val="17"/>
        </w:numPr>
        <w:tabs>
          <w:tab w:val="left" w:pos="810"/>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o ajuste acima referido, seus aditamentos, bem como o acompanhamento de sua execução contratual, estarão sujeitos a análise e julgamento pelo Tribunal de Contas do Estado de São Paulo, cujo trâmite processual ocorrerá pelo sistema</w:t>
      </w:r>
      <w:r w:rsidRPr="001C7CDF">
        <w:rPr>
          <w:rFonts w:ascii="Consolas" w:eastAsia="Arial" w:hAnsi="Consolas" w:cs="Arial"/>
          <w:spacing w:val="-14"/>
          <w:sz w:val="28"/>
          <w:szCs w:val="28"/>
        </w:rPr>
        <w:t xml:space="preserve"> </w:t>
      </w:r>
      <w:r w:rsidRPr="001C7CDF">
        <w:rPr>
          <w:rFonts w:ascii="Consolas" w:eastAsia="Arial" w:hAnsi="Consolas" w:cs="Arial"/>
          <w:sz w:val="28"/>
          <w:szCs w:val="28"/>
        </w:rPr>
        <w:t>eletrônico;</w:t>
      </w:r>
    </w:p>
    <w:p w14:paraId="25DAE2C4" w14:textId="77777777" w:rsidR="00432957" w:rsidRPr="001C7CDF" w:rsidRDefault="00432957" w:rsidP="00432957">
      <w:pPr>
        <w:widowControl w:val="0"/>
        <w:numPr>
          <w:ilvl w:val="0"/>
          <w:numId w:val="17"/>
        </w:numPr>
        <w:tabs>
          <w:tab w:val="left" w:pos="810"/>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poderemos ter acesso ao processo, tendo vista e extraindo cópias das manifestações de interesse, Despachos e Decisões, mediante regular cadastramento no Sistema de Processo Eletrônico, em consonância com o estabelecido na Resolução nº 01/2011 do</w:t>
      </w:r>
      <w:r w:rsidRPr="001C7CDF">
        <w:rPr>
          <w:rFonts w:ascii="Consolas" w:eastAsia="Arial" w:hAnsi="Consolas" w:cs="Arial"/>
          <w:spacing w:val="-17"/>
          <w:sz w:val="28"/>
          <w:szCs w:val="28"/>
        </w:rPr>
        <w:t xml:space="preserve"> </w:t>
      </w:r>
      <w:r w:rsidRPr="001C7CDF">
        <w:rPr>
          <w:rFonts w:ascii="Consolas" w:eastAsia="Arial" w:hAnsi="Consolas" w:cs="Arial"/>
          <w:sz w:val="28"/>
          <w:szCs w:val="28"/>
        </w:rPr>
        <w:t>TCESP;</w:t>
      </w:r>
    </w:p>
    <w:p w14:paraId="593A379E" w14:textId="77777777" w:rsidR="00432957" w:rsidRPr="001C7CDF" w:rsidRDefault="00432957" w:rsidP="00432957">
      <w:pPr>
        <w:widowControl w:val="0"/>
        <w:numPr>
          <w:ilvl w:val="0"/>
          <w:numId w:val="17"/>
        </w:numPr>
        <w:tabs>
          <w:tab w:val="left" w:pos="810"/>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 xml:space="preserve">além de disponíveis no processo eletrônico, todos os Despachos e Decisões que vierem a ser tomados, relativamente ao </w:t>
      </w:r>
      <w:r w:rsidRPr="001C7CDF">
        <w:rPr>
          <w:rFonts w:ascii="Consolas" w:eastAsia="Arial" w:hAnsi="Consolas" w:cs="Arial"/>
          <w:sz w:val="28"/>
          <w:szCs w:val="28"/>
        </w:rPr>
        <w:lastRenderedPageBreak/>
        <w:t>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1C7CDF">
        <w:rPr>
          <w:rFonts w:ascii="Consolas" w:eastAsia="Arial" w:hAnsi="Consolas" w:cs="Arial"/>
          <w:spacing w:val="-2"/>
          <w:sz w:val="28"/>
          <w:szCs w:val="28"/>
        </w:rPr>
        <w:t xml:space="preserve"> </w:t>
      </w:r>
      <w:r w:rsidRPr="001C7CDF">
        <w:rPr>
          <w:rFonts w:ascii="Consolas" w:eastAsia="Arial" w:hAnsi="Consolas" w:cs="Arial"/>
          <w:sz w:val="28"/>
          <w:szCs w:val="28"/>
        </w:rPr>
        <w:t>Civil;</w:t>
      </w:r>
    </w:p>
    <w:p w14:paraId="29748E01" w14:textId="77777777" w:rsidR="00432957" w:rsidRPr="001C7CDF" w:rsidRDefault="00432957" w:rsidP="00432957">
      <w:pPr>
        <w:widowControl w:val="0"/>
        <w:numPr>
          <w:ilvl w:val="0"/>
          <w:numId w:val="17"/>
        </w:numPr>
        <w:tabs>
          <w:tab w:val="left" w:pos="385"/>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w:t>
      </w:r>
      <w:r w:rsidRPr="001C7CDF">
        <w:rPr>
          <w:rFonts w:ascii="Consolas" w:eastAsia="Arial" w:hAnsi="Consolas" w:cs="Arial"/>
          <w:spacing w:val="-23"/>
          <w:sz w:val="28"/>
          <w:szCs w:val="28"/>
        </w:rPr>
        <w:t xml:space="preserve"> </w:t>
      </w:r>
      <w:r w:rsidRPr="001C7CDF">
        <w:rPr>
          <w:rFonts w:ascii="Consolas" w:eastAsia="Arial" w:hAnsi="Consolas" w:cs="Arial"/>
          <w:sz w:val="28"/>
          <w:szCs w:val="28"/>
        </w:rPr>
        <w:t>(s);</w:t>
      </w:r>
    </w:p>
    <w:p w14:paraId="77787B86" w14:textId="77777777" w:rsidR="00432957" w:rsidRPr="001C7CDF" w:rsidRDefault="00432957" w:rsidP="00432957">
      <w:pPr>
        <w:widowControl w:val="0"/>
        <w:numPr>
          <w:ilvl w:val="0"/>
          <w:numId w:val="17"/>
        </w:numPr>
        <w:tabs>
          <w:tab w:val="left" w:pos="414"/>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é de exclusiva responsabilidade do contratado manter seus dados sempre atualizados.</w:t>
      </w:r>
    </w:p>
    <w:p w14:paraId="6427C89A" w14:textId="77777777" w:rsidR="00432957" w:rsidRDefault="00432957" w:rsidP="00432957">
      <w:pPr>
        <w:widowControl w:val="0"/>
        <w:tabs>
          <w:tab w:val="left" w:pos="414"/>
        </w:tabs>
        <w:autoSpaceDE w:val="0"/>
        <w:autoSpaceDN w:val="0"/>
        <w:rPr>
          <w:rFonts w:ascii="Consolas" w:eastAsia="Arial" w:hAnsi="Consolas" w:cs="Arial"/>
          <w:sz w:val="28"/>
          <w:szCs w:val="28"/>
        </w:rPr>
      </w:pPr>
    </w:p>
    <w:p w14:paraId="65479EC6" w14:textId="77777777" w:rsidR="00432957" w:rsidRPr="001C7CDF" w:rsidRDefault="00432957" w:rsidP="00432957">
      <w:pPr>
        <w:widowControl w:val="0"/>
        <w:tabs>
          <w:tab w:val="left" w:pos="414"/>
        </w:tabs>
        <w:autoSpaceDE w:val="0"/>
        <w:autoSpaceDN w:val="0"/>
        <w:rPr>
          <w:rFonts w:ascii="Consolas" w:eastAsia="Arial" w:hAnsi="Consolas" w:cs="Arial"/>
          <w:sz w:val="28"/>
          <w:szCs w:val="28"/>
        </w:rPr>
      </w:pPr>
    </w:p>
    <w:p w14:paraId="07A3022D" w14:textId="77777777" w:rsidR="00432957" w:rsidRPr="001C7CDF" w:rsidRDefault="00432957" w:rsidP="00432957">
      <w:pPr>
        <w:widowControl w:val="0"/>
        <w:numPr>
          <w:ilvl w:val="0"/>
          <w:numId w:val="16"/>
        </w:numPr>
        <w:tabs>
          <w:tab w:val="left" w:pos="810"/>
        </w:tabs>
        <w:autoSpaceDE w:val="0"/>
        <w:autoSpaceDN w:val="0"/>
        <w:ind w:left="0" w:firstLine="0"/>
        <w:jc w:val="both"/>
        <w:outlineLvl w:val="0"/>
        <w:rPr>
          <w:rFonts w:ascii="Consolas" w:eastAsia="Arial" w:hAnsi="Consolas" w:cs="Arial"/>
          <w:b/>
          <w:bCs/>
          <w:sz w:val="28"/>
          <w:szCs w:val="28"/>
        </w:rPr>
      </w:pPr>
      <w:r w:rsidRPr="001C7CDF">
        <w:rPr>
          <w:rFonts w:ascii="Consolas" w:eastAsia="Arial" w:hAnsi="Consolas" w:cs="Arial"/>
          <w:b/>
          <w:bCs/>
          <w:sz w:val="28"/>
          <w:szCs w:val="28"/>
        </w:rPr>
        <w:t>Damo-nos por NOTIFICADOS</w:t>
      </w:r>
      <w:r w:rsidRPr="001C7CDF">
        <w:rPr>
          <w:rFonts w:ascii="Consolas" w:eastAsia="Arial" w:hAnsi="Consolas" w:cs="Arial"/>
          <w:b/>
          <w:bCs/>
          <w:spacing w:val="-2"/>
          <w:sz w:val="28"/>
          <w:szCs w:val="28"/>
        </w:rPr>
        <w:t xml:space="preserve"> </w:t>
      </w:r>
      <w:r w:rsidRPr="001C7CDF">
        <w:rPr>
          <w:rFonts w:ascii="Consolas" w:eastAsia="Arial" w:hAnsi="Consolas" w:cs="Arial"/>
          <w:b/>
          <w:bCs/>
          <w:sz w:val="28"/>
          <w:szCs w:val="28"/>
        </w:rPr>
        <w:t>para:</w:t>
      </w:r>
    </w:p>
    <w:p w14:paraId="13972F93" w14:textId="77777777" w:rsidR="00432957" w:rsidRPr="001C7CDF" w:rsidRDefault="00432957" w:rsidP="00432957">
      <w:pPr>
        <w:widowControl w:val="0"/>
        <w:numPr>
          <w:ilvl w:val="0"/>
          <w:numId w:val="18"/>
        </w:numPr>
        <w:tabs>
          <w:tab w:val="left" w:pos="810"/>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O acompanhamento dos atos do processo até seu julgamento final e consequente</w:t>
      </w:r>
      <w:r w:rsidRPr="001C7CDF">
        <w:rPr>
          <w:rFonts w:ascii="Consolas" w:eastAsia="Arial" w:hAnsi="Consolas" w:cs="Arial"/>
          <w:spacing w:val="-11"/>
          <w:sz w:val="28"/>
          <w:szCs w:val="28"/>
        </w:rPr>
        <w:t xml:space="preserve"> </w:t>
      </w:r>
      <w:r w:rsidRPr="001C7CDF">
        <w:rPr>
          <w:rFonts w:ascii="Consolas" w:eastAsia="Arial" w:hAnsi="Consolas" w:cs="Arial"/>
          <w:sz w:val="28"/>
          <w:szCs w:val="28"/>
        </w:rPr>
        <w:t>publicação;</w:t>
      </w:r>
    </w:p>
    <w:p w14:paraId="2A08C8DC" w14:textId="77777777" w:rsidR="00432957" w:rsidRPr="001C7CDF" w:rsidRDefault="00432957" w:rsidP="00432957">
      <w:pPr>
        <w:rPr>
          <w:rFonts w:ascii="Consolas" w:eastAsiaTheme="minorHAnsi" w:hAnsi="Consolas" w:cs="Arial"/>
          <w:sz w:val="28"/>
          <w:szCs w:val="28"/>
        </w:rPr>
      </w:pPr>
      <w:r w:rsidRPr="001C7CDF">
        <w:rPr>
          <w:rFonts w:ascii="Consolas" w:eastAsia="Arial" w:hAnsi="Consolas" w:cs="Arial"/>
          <w:sz w:val="28"/>
          <w:szCs w:val="28"/>
        </w:rPr>
        <w:t>b) Se for o caso e de nosso interesse, nos prazos e nas formas legais e regimentais, exercer o direito de defesa, interpor recursos e o que mais</w:t>
      </w:r>
      <w:r w:rsidRPr="001C7CDF">
        <w:rPr>
          <w:rFonts w:ascii="Consolas" w:eastAsia="Arial" w:hAnsi="Consolas" w:cs="Arial"/>
          <w:spacing w:val="-27"/>
          <w:sz w:val="28"/>
          <w:szCs w:val="28"/>
        </w:rPr>
        <w:t xml:space="preserve"> </w:t>
      </w:r>
      <w:r w:rsidRPr="001C7CDF">
        <w:rPr>
          <w:rFonts w:ascii="Consolas" w:eastAsia="Arial" w:hAnsi="Consolas" w:cs="Arial"/>
          <w:sz w:val="28"/>
          <w:szCs w:val="28"/>
        </w:rPr>
        <w:t>couber.</w:t>
      </w:r>
    </w:p>
    <w:p w14:paraId="2E0E6B14" w14:textId="77777777" w:rsidR="00432957" w:rsidRPr="001C7CDF" w:rsidRDefault="00432957" w:rsidP="00432957">
      <w:pPr>
        <w:autoSpaceDE w:val="0"/>
        <w:autoSpaceDN w:val="0"/>
        <w:adjustRightInd w:val="0"/>
        <w:jc w:val="center"/>
        <w:rPr>
          <w:rFonts w:ascii="Consolas" w:hAnsi="Consolas"/>
          <w:b/>
          <w:bCs/>
          <w:sz w:val="28"/>
          <w:szCs w:val="28"/>
        </w:rPr>
      </w:pPr>
    </w:p>
    <w:p w14:paraId="7A2E98DB" w14:textId="6966B2CB" w:rsidR="00432957" w:rsidRPr="001C7CDF" w:rsidRDefault="00432957" w:rsidP="00432957">
      <w:pPr>
        <w:autoSpaceDE w:val="0"/>
        <w:autoSpaceDN w:val="0"/>
        <w:adjustRightInd w:val="0"/>
        <w:jc w:val="center"/>
        <w:rPr>
          <w:rFonts w:ascii="Consolas" w:hAnsi="Consolas"/>
          <w:b/>
          <w:bCs/>
          <w:sz w:val="28"/>
          <w:szCs w:val="28"/>
        </w:rPr>
      </w:pPr>
      <w:r w:rsidRPr="001C7CDF">
        <w:rPr>
          <w:rFonts w:ascii="Consolas" w:hAnsi="Consolas"/>
          <w:b/>
          <w:bCs/>
          <w:sz w:val="28"/>
          <w:szCs w:val="28"/>
        </w:rPr>
        <w:t xml:space="preserve">IARAS, </w:t>
      </w:r>
      <w:r w:rsidR="00C1664D">
        <w:rPr>
          <w:rFonts w:ascii="Consolas" w:hAnsi="Consolas"/>
          <w:b/>
          <w:bCs/>
          <w:sz w:val="28"/>
          <w:szCs w:val="28"/>
        </w:rPr>
        <w:t>19</w:t>
      </w:r>
      <w:r w:rsidRPr="001C7CDF">
        <w:rPr>
          <w:rFonts w:ascii="Consolas" w:hAnsi="Consolas"/>
          <w:b/>
          <w:bCs/>
          <w:sz w:val="28"/>
          <w:szCs w:val="28"/>
        </w:rPr>
        <w:t xml:space="preserve"> </w:t>
      </w:r>
      <w:r>
        <w:rPr>
          <w:rFonts w:ascii="Consolas" w:hAnsi="Consolas"/>
          <w:b/>
          <w:bCs/>
          <w:sz w:val="28"/>
          <w:szCs w:val="28"/>
        </w:rPr>
        <w:t xml:space="preserve">AGOSTO </w:t>
      </w:r>
      <w:r w:rsidRPr="001C7CDF">
        <w:rPr>
          <w:rFonts w:ascii="Consolas" w:hAnsi="Consolas"/>
          <w:b/>
          <w:bCs/>
          <w:sz w:val="28"/>
          <w:szCs w:val="28"/>
        </w:rPr>
        <w:t>DE 2025.</w:t>
      </w:r>
    </w:p>
    <w:p w14:paraId="68AB0B68" w14:textId="77777777" w:rsidR="00432957" w:rsidRPr="001C7CDF" w:rsidRDefault="00432957" w:rsidP="00432957">
      <w:pPr>
        <w:rPr>
          <w:rFonts w:ascii="Consolas" w:hAnsi="Consolas" w:cs="Arial"/>
          <w:b/>
          <w:sz w:val="28"/>
          <w:szCs w:val="28"/>
        </w:rPr>
      </w:pPr>
    </w:p>
    <w:p w14:paraId="04E18CBF" w14:textId="77777777" w:rsidR="00432957" w:rsidRPr="001C7CDF" w:rsidRDefault="00432957" w:rsidP="00432957">
      <w:pPr>
        <w:rPr>
          <w:rFonts w:ascii="Consolas" w:hAnsi="Consolas" w:cstheme="minorBidi"/>
          <w:sz w:val="28"/>
          <w:szCs w:val="32"/>
        </w:rPr>
      </w:pPr>
      <w:r w:rsidRPr="001C7CDF">
        <w:rPr>
          <w:rFonts w:ascii="Consolas" w:hAnsi="Consolas" w:cs="Arial"/>
          <w:b/>
          <w:sz w:val="28"/>
          <w:szCs w:val="32"/>
        </w:rPr>
        <w:t>AUTORIDADE MÁXIMA DO ÓRGÃO/ENTIDADE</w:t>
      </w:r>
    </w:p>
    <w:p w14:paraId="5BE12771" w14:textId="77777777" w:rsidR="00432957" w:rsidRPr="001C7CDF" w:rsidRDefault="00432957" w:rsidP="00432957">
      <w:pPr>
        <w:ind w:right="-1"/>
        <w:rPr>
          <w:rFonts w:ascii="Consolas" w:hAnsi="Consolas" w:cs="Arial"/>
          <w:sz w:val="28"/>
          <w:szCs w:val="28"/>
        </w:rPr>
      </w:pPr>
      <w:r w:rsidRPr="001C7CDF">
        <w:rPr>
          <w:rFonts w:ascii="Consolas" w:hAnsi="Consolas" w:cs="Arial"/>
          <w:sz w:val="28"/>
          <w:szCs w:val="32"/>
        </w:rPr>
        <w:t xml:space="preserve">Nome: </w:t>
      </w:r>
      <w:r w:rsidRPr="001C7CDF">
        <w:rPr>
          <w:rFonts w:ascii="Consolas" w:hAnsi="Consolas" w:cs="Arial"/>
          <w:b/>
          <w:bCs/>
          <w:sz w:val="28"/>
          <w:szCs w:val="28"/>
        </w:rPr>
        <w:t>PATRICK HERNANDES MORALES</w:t>
      </w:r>
    </w:p>
    <w:p w14:paraId="67B312C2" w14:textId="77777777" w:rsidR="00432957" w:rsidRPr="001C7CDF" w:rsidRDefault="00432957" w:rsidP="00432957">
      <w:pPr>
        <w:ind w:right="-1"/>
        <w:rPr>
          <w:rFonts w:ascii="Consolas" w:hAnsi="Consolas" w:cs="Arial"/>
          <w:sz w:val="28"/>
          <w:szCs w:val="28"/>
        </w:rPr>
      </w:pPr>
      <w:r w:rsidRPr="001C7CDF">
        <w:rPr>
          <w:rFonts w:ascii="Consolas" w:hAnsi="Consolas" w:cs="Arial"/>
          <w:sz w:val="28"/>
          <w:szCs w:val="28"/>
        </w:rPr>
        <w:t>Cargo: Prefeito Municipal</w:t>
      </w:r>
    </w:p>
    <w:p w14:paraId="5BE38E37" w14:textId="77777777" w:rsidR="00432957" w:rsidRPr="001C7CDF" w:rsidRDefault="00432957" w:rsidP="00432957">
      <w:pPr>
        <w:rPr>
          <w:rFonts w:ascii="Consolas" w:hAnsi="Consolas" w:cs="Arial"/>
          <w:sz w:val="28"/>
          <w:szCs w:val="28"/>
        </w:rPr>
      </w:pPr>
      <w:r w:rsidRPr="001C7CDF">
        <w:rPr>
          <w:rFonts w:ascii="Consolas" w:hAnsi="Consolas" w:cs="Arial"/>
          <w:sz w:val="28"/>
          <w:szCs w:val="28"/>
        </w:rPr>
        <w:t>CPF: 214.263.838-43</w:t>
      </w:r>
    </w:p>
    <w:p w14:paraId="43D3C9D8" w14:textId="77777777" w:rsidR="00432957" w:rsidRPr="001C7CDF" w:rsidRDefault="00432957" w:rsidP="00432957">
      <w:pPr>
        <w:tabs>
          <w:tab w:val="left" w:pos="-1701"/>
        </w:tabs>
        <w:autoSpaceDE w:val="0"/>
        <w:autoSpaceDN w:val="0"/>
        <w:adjustRightInd w:val="0"/>
        <w:rPr>
          <w:rFonts w:ascii="Consolas" w:hAnsi="Consolas" w:cs="Arial"/>
          <w:sz w:val="28"/>
          <w:szCs w:val="32"/>
        </w:rPr>
      </w:pPr>
    </w:p>
    <w:p w14:paraId="2EF33298" w14:textId="77777777" w:rsidR="00432957" w:rsidRPr="001C7CDF" w:rsidRDefault="00432957" w:rsidP="00432957">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42E8C3DD" w14:textId="77777777" w:rsidR="00432957" w:rsidRPr="001C7CDF" w:rsidRDefault="00432957" w:rsidP="00432957">
      <w:pPr>
        <w:rPr>
          <w:rFonts w:ascii="Consolas" w:hAnsi="Consolas" w:cs="Arial"/>
          <w:sz w:val="28"/>
          <w:szCs w:val="32"/>
        </w:rPr>
      </w:pPr>
    </w:p>
    <w:p w14:paraId="76AEDC89" w14:textId="77777777" w:rsidR="00432957" w:rsidRPr="001C7CDF" w:rsidRDefault="00432957" w:rsidP="00432957">
      <w:pPr>
        <w:rPr>
          <w:rFonts w:ascii="Consolas" w:hAnsi="Consolas" w:cstheme="minorBidi"/>
          <w:sz w:val="28"/>
          <w:szCs w:val="32"/>
        </w:rPr>
      </w:pPr>
      <w:r w:rsidRPr="001C7CDF">
        <w:rPr>
          <w:rFonts w:ascii="Consolas" w:hAnsi="Consolas" w:cs="Arial"/>
          <w:b/>
          <w:sz w:val="28"/>
          <w:szCs w:val="32"/>
        </w:rPr>
        <w:t>RESPONSÁVEIS PELA HOMOLOGAÇÃO DO CERTAME OU RATIFICAÇÃO DA DISPENSA/INEXIGIBILIDADE DE LICITAÇÃO:</w:t>
      </w:r>
    </w:p>
    <w:p w14:paraId="2D4F5926" w14:textId="77777777" w:rsidR="00432957" w:rsidRPr="001C7CDF" w:rsidRDefault="00432957" w:rsidP="00432957">
      <w:pPr>
        <w:ind w:right="-1"/>
        <w:rPr>
          <w:rFonts w:ascii="Consolas" w:hAnsi="Consolas" w:cs="Arial"/>
          <w:sz w:val="28"/>
          <w:szCs w:val="28"/>
        </w:rPr>
      </w:pPr>
      <w:r w:rsidRPr="001C7CDF">
        <w:rPr>
          <w:rFonts w:ascii="Consolas" w:hAnsi="Consolas" w:cs="Arial"/>
          <w:sz w:val="28"/>
          <w:szCs w:val="32"/>
        </w:rPr>
        <w:t xml:space="preserve">Nome: </w:t>
      </w:r>
      <w:r w:rsidRPr="001C7CDF">
        <w:rPr>
          <w:rFonts w:ascii="Consolas" w:hAnsi="Consolas" w:cs="Arial"/>
          <w:b/>
          <w:bCs/>
          <w:sz w:val="28"/>
          <w:szCs w:val="28"/>
        </w:rPr>
        <w:t>PATRICK HERNANDES MORALES</w:t>
      </w:r>
    </w:p>
    <w:p w14:paraId="581BD780" w14:textId="77777777" w:rsidR="00432957" w:rsidRPr="001C7CDF" w:rsidRDefault="00432957" w:rsidP="00432957">
      <w:pPr>
        <w:ind w:right="-1"/>
        <w:rPr>
          <w:rFonts w:ascii="Consolas" w:hAnsi="Consolas" w:cs="Arial"/>
          <w:sz w:val="28"/>
          <w:szCs w:val="28"/>
        </w:rPr>
      </w:pPr>
      <w:r w:rsidRPr="001C7CDF">
        <w:rPr>
          <w:rFonts w:ascii="Consolas" w:hAnsi="Consolas" w:cs="Arial"/>
          <w:sz w:val="28"/>
          <w:szCs w:val="28"/>
        </w:rPr>
        <w:t>Cargo: Prefeito Municipal</w:t>
      </w:r>
    </w:p>
    <w:p w14:paraId="3F273B64" w14:textId="77777777" w:rsidR="00432957" w:rsidRPr="001C7CDF" w:rsidRDefault="00432957" w:rsidP="00432957">
      <w:pPr>
        <w:rPr>
          <w:rFonts w:ascii="Consolas" w:hAnsi="Consolas" w:cstheme="minorBidi"/>
          <w:sz w:val="28"/>
          <w:szCs w:val="32"/>
        </w:rPr>
      </w:pPr>
      <w:r w:rsidRPr="001C7CDF">
        <w:rPr>
          <w:rFonts w:ascii="Consolas" w:hAnsi="Consolas" w:cs="Arial"/>
          <w:sz w:val="28"/>
          <w:szCs w:val="28"/>
        </w:rPr>
        <w:t>CPF: 214.263.838-43</w:t>
      </w:r>
    </w:p>
    <w:p w14:paraId="5F1E48C3" w14:textId="77777777" w:rsidR="00432957" w:rsidRPr="001C7CDF" w:rsidRDefault="00432957" w:rsidP="00432957">
      <w:pPr>
        <w:tabs>
          <w:tab w:val="left" w:pos="-1701"/>
        </w:tabs>
        <w:autoSpaceDE w:val="0"/>
        <w:autoSpaceDN w:val="0"/>
        <w:adjustRightInd w:val="0"/>
        <w:rPr>
          <w:rFonts w:ascii="Consolas" w:hAnsi="Consolas" w:cs="Arial"/>
          <w:sz w:val="28"/>
          <w:szCs w:val="32"/>
        </w:rPr>
      </w:pPr>
    </w:p>
    <w:p w14:paraId="27DA4E16" w14:textId="77777777" w:rsidR="00432957" w:rsidRPr="001C7CDF" w:rsidRDefault="00432957" w:rsidP="00432957">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7CF27562" w14:textId="77777777" w:rsidR="00432957" w:rsidRPr="001C7CDF" w:rsidRDefault="00432957" w:rsidP="00432957">
      <w:pPr>
        <w:rPr>
          <w:rFonts w:ascii="Consolas" w:hAnsi="Consolas" w:cs="Arial"/>
          <w:b/>
          <w:sz w:val="28"/>
          <w:szCs w:val="32"/>
        </w:rPr>
      </w:pPr>
    </w:p>
    <w:p w14:paraId="7C8E372B" w14:textId="77777777" w:rsidR="00432957" w:rsidRPr="001C7CDF" w:rsidRDefault="00432957" w:rsidP="00432957">
      <w:pPr>
        <w:rPr>
          <w:rFonts w:ascii="Consolas" w:hAnsi="Consolas" w:cstheme="minorBidi"/>
          <w:sz w:val="28"/>
          <w:szCs w:val="32"/>
        </w:rPr>
      </w:pPr>
      <w:r w:rsidRPr="001C7CDF">
        <w:rPr>
          <w:rFonts w:ascii="Consolas" w:hAnsi="Consolas" w:cs="Arial"/>
          <w:b/>
          <w:sz w:val="28"/>
          <w:szCs w:val="32"/>
        </w:rPr>
        <w:lastRenderedPageBreak/>
        <w:t>RESPONSÁVEIS QUE ASSINARAM O AJUSTE:</w:t>
      </w:r>
    </w:p>
    <w:p w14:paraId="76E77583" w14:textId="77777777" w:rsidR="00432957" w:rsidRPr="001C7CDF" w:rsidRDefault="00432957" w:rsidP="00432957">
      <w:pPr>
        <w:rPr>
          <w:rFonts w:ascii="Consolas" w:hAnsi="Consolas"/>
          <w:sz w:val="28"/>
          <w:szCs w:val="32"/>
        </w:rPr>
      </w:pPr>
      <w:r w:rsidRPr="001C7CDF">
        <w:rPr>
          <w:rFonts w:ascii="Consolas" w:hAnsi="Consolas" w:cs="Arial"/>
          <w:b/>
          <w:sz w:val="28"/>
          <w:szCs w:val="32"/>
        </w:rPr>
        <w:t>Pelo contratante:</w:t>
      </w:r>
    </w:p>
    <w:p w14:paraId="28941D66" w14:textId="77777777" w:rsidR="00432957" w:rsidRPr="001C7CDF" w:rsidRDefault="00432957" w:rsidP="00432957">
      <w:pPr>
        <w:ind w:right="-1"/>
        <w:rPr>
          <w:rFonts w:ascii="Consolas" w:hAnsi="Consolas" w:cs="Arial"/>
          <w:sz w:val="28"/>
          <w:szCs w:val="28"/>
        </w:rPr>
      </w:pPr>
      <w:r w:rsidRPr="001C7CDF">
        <w:rPr>
          <w:rFonts w:ascii="Consolas" w:hAnsi="Consolas" w:cs="Arial"/>
          <w:sz w:val="28"/>
          <w:szCs w:val="32"/>
        </w:rPr>
        <w:t xml:space="preserve">Nome: </w:t>
      </w:r>
      <w:r w:rsidRPr="001C7CDF">
        <w:rPr>
          <w:rFonts w:ascii="Consolas" w:hAnsi="Consolas" w:cs="Arial"/>
          <w:b/>
          <w:bCs/>
          <w:sz w:val="28"/>
          <w:szCs w:val="28"/>
        </w:rPr>
        <w:t>PATRICK HERNANDES MORALES</w:t>
      </w:r>
    </w:p>
    <w:p w14:paraId="5538A0CE" w14:textId="77777777" w:rsidR="00432957" w:rsidRPr="001C7CDF" w:rsidRDefault="00432957" w:rsidP="00432957">
      <w:pPr>
        <w:ind w:right="-1"/>
        <w:rPr>
          <w:rFonts w:ascii="Consolas" w:hAnsi="Consolas" w:cs="Arial"/>
          <w:sz w:val="28"/>
          <w:szCs w:val="28"/>
        </w:rPr>
      </w:pPr>
      <w:r w:rsidRPr="001C7CDF">
        <w:rPr>
          <w:rFonts w:ascii="Consolas" w:hAnsi="Consolas" w:cs="Arial"/>
          <w:sz w:val="28"/>
          <w:szCs w:val="28"/>
        </w:rPr>
        <w:t>Cargo: Prefeito Municipal</w:t>
      </w:r>
    </w:p>
    <w:p w14:paraId="787DD500" w14:textId="77777777" w:rsidR="00432957" w:rsidRPr="001C7CDF" w:rsidRDefault="00432957" w:rsidP="00432957">
      <w:pPr>
        <w:rPr>
          <w:rFonts w:ascii="Consolas" w:hAnsi="Consolas" w:cstheme="minorBidi"/>
          <w:sz w:val="28"/>
          <w:szCs w:val="32"/>
        </w:rPr>
      </w:pPr>
      <w:r w:rsidRPr="001C7CDF">
        <w:rPr>
          <w:rFonts w:ascii="Consolas" w:hAnsi="Consolas" w:cs="Arial"/>
          <w:sz w:val="28"/>
          <w:szCs w:val="28"/>
        </w:rPr>
        <w:t>CPF: 214.263.838-43</w:t>
      </w:r>
    </w:p>
    <w:p w14:paraId="0E615CDC" w14:textId="77777777" w:rsidR="00432957" w:rsidRPr="001C7CDF" w:rsidRDefault="00432957" w:rsidP="00432957">
      <w:pPr>
        <w:tabs>
          <w:tab w:val="left" w:pos="-1701"/>
        </w:tabs>
        <w:autoSpaceDE w:val="0"/>
        <w:autoSpaceDN w:val="0"/>
        <w:adjustRightInd w:val="0"/>
        <w:rPr>
          <w:rFonts w:ascii="Consolas" w:hAnsi="Consolas" w:cs="Arial"/>
          <w:sz w:val="28"/>
          <w:szCs w:val="32"/>
        </w:rPr>
      </w:pPr>
    </w:p>
    <w:p w14:paraId="48342123" w14:textId="77777777" w:rsidR="00432957" w:rsidRPr="001C7CDF" w:rsidRDefault="00432957" w:rsidP="00432957">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12E824EB" w14:textId="77777777" w:rsidR="00432957" w:rsidRPr="00623868" w:rsidRDefault="00432957" w:rsidP="00432957">
      <w:pPr>
        <w:rPr>
          <w:rFonts w:ascii="Consolas" w:hAnsi="Consolas" w:cs="Arial"/>
          <w:b/>
          <w:sz w:val="28"/>
          <w:szCs w:val="32"/>
        </w:rPr>
      </w:pPr>
    </w:p>
    <w:p w14:paraId="6EDCFFBE" w14:textId="77777777" w:rsidR="00432957" w:rsidRPr="00623868" w:rsidRDefault="00432957" w:rsidP="00432957">
      <w:pPr>
        <w:rPr>
          <w:rFonts w:ascii="Consolas" w:hAnsi="Consolas" w:cstheme="minorBidi"/>
          <w:sz w:val="28"/>
          <w:szCs w:val="32"/>
        </w:rPr>
      </w:pPr>
      <w:r w:rsidRPr="00623868">
        <w:rPr>
          <w:rFonts w:ascii="Consolas" w:hAnsi="Consolas" w:cs="Arial"/>
          <w:b/>
          <w:sz w:val="28"/>
          <w:szCs w:val="32"/>
        </w:rPr>
        <w:t>Pela contratada:</w:t>
      </w:r>
    </w:p>
    <w:p w14:paraId="2F4C1AF4" w14:textId="116E3B7B" w:rsidR="00432957" w:rsidRPr="00623868" w:rsidRDefault="00432957" w:rsidP="00432957">
      <w:pPr>
        <w:rPr>
          <w:rFonts w:ascii="Consolas" w:hAnsi="Consolas" w:cs="Arial"/>
          <w:sz w:val="28"/>
          <w:szCs w:val="32"/>
        </w:rPr>
      </w:pPr>
      <w:r w:rsidRPr="00623868">
        <w:rPr>
          <w:rFonts w:ascii="Consolas" w:hAnsi="Consolas" w:cs="Arial"/>
          <w:sz w:val="28"/>
          <w:szCs w:val="32"/>
        </w:rPr>
        <w:t xml:space="preserve">Nome: </w:t>
      </w:r>
      <w:r w:rsidR="00136E12" w:rsidRPr="00136E12">
        <w:rPr>
          <w:rFonts w:ascii="Consolas" w:hAnsi="Consolas" w:cs="Arial"/>
          <w:b/>
          <w:bCs/>
          <w:sz w:val="28"/>
          <w:szCs w:val="32"/>
        </w:rPr>
        <w:t>VALMIR TADEU IMPULCETTO</w:t>
      </w:r>
      <w:r w:rsidRPr="00623868">
        <w:rPr>
          <w:rFonts w:ascii="Consolas" w:eastAsia="Arial" w:hAnsi="Consolas"/>
          <w:b/>
          <w:bCs/>
          <w:sz w:val="28"/>
          <w:szCs w:val="28"/>
        </w:rPr>
        <w:cr/>
      </w:r>
      <w:r w:rsidRPr="00623868">
        <w:rPr>
          <w:rFonts w:ascii="Consolas" w:hAnsi="Consolas" w:cs="Arial"/>
          <w:sz w:val="28"/>
          <w:szCs w:val="32"/>
        </w:rPr>
        <w:t xml:space="preserve">Cargo: </w:t>
      </w:r>
      <w:r w:rsidRPr="00623868">
        <w:rPr>
          <w:rFonts w:ascii="Consolas" w:hAnsi="Consolas" w:cs="Consolas"/>
          <w:sz w:val="28"/>
          <w:szCs w:val="28"/>
        </w:rPr>
        <w:t>Empresário</w:t>
      </w:r>
    </w:p>
    <w:p w14:paraId="15B2D118" w14:textId="71027982" w:rsidR="00432957" w:rsidRPr="00623868" w:rsidRDefault="00432957" w:rsidP="00432957">
      <w:pPr>
        <w:tabs>
          <w:tab w:val="left" w:pos="-1701"/>
        </w:tabs>
        <w:autoSpaceDE w:val="0"/>
        <w:autoSpaceDN w:val="0"/>
        <w:adjustRightInd w:val="0"/>
        <w:rPr>
          <w:rFonts w:ascii="Consolas" w:hAnsi="Consolas" w:cs="Arial"/>
          <w:sz w:val="28"/>
          <w:szCs w:val="32"/>
        </w:rPr>
      </w:pPr>
      <w:r w:rsidRPr="00623868">
        <w:rPr>
          <w:rFonts w:ascii="Consolas" w:hAnsi="Consolas" w:cs="Arial"/>
          <w:sz w:val="28"/>
          <w:szCs w:val="32"/>
        </w:rPr>
        <w:t xml:space="preserve">CPF: </w:t>
      </w:r>
      <w:r w:rsidR="00136E12" w:rsidRPr="00136E12">
        <w:rPr>
          <w:rFonts w:ascii="Consolas" w:hAnsi="Consolas" w:cs="Arial"/>
          <w:sz w:val="28"/>
          <w:szCs w:val="32"/>
        </w:rPr>
        <w:t>064</w:t>
      </w:r>
      <w:r w:rsidR="00136E12">
        <w:rPr>
          <w:rFonts w:ascii="Consolas" w:hAnsi="Consolas" w:cs="Arial"/>
          <w:sz w:val="28"/>
          <w:szCs w:val="32"/>
        </w:rPr>
        <w:t>.</w:t>
      </w:r>
      <w:r w:rsidR="00136E12" w:rsidRPr="00136E12">
        <w:rPr>
          <w:rFonts w:ascii="Consolas" w:hAnsi="Consolas" w:cs="Arial"/>
          <w:sz w:val="28"/>
          <w:szCs w:val="32"/>
        </w:rPr>
        <w:t>044</w:t>
      </w:r>
      <w:r w:rsidR="00136E12">
        <w:rPr>
          <w:rFonts w:ascii="Consolas" w:hAnsi="Consolas" w:cs="Arial"/>
          <w:sz w:val="28"/>
          <w:szCs w:val="32"/>
        </w:rPr>
        <w:t>.</w:t>
      </w:r>
      <w:r w:rsidR="00136E12" w:rsidRPr="00136E12">
        <w:rPr>
          <w:rFonts w:ascii="Consolas" w:hAnsi="Consolas" w:cs="Arial"/>
          <w:sz w:val="28"/>
          <w:szCs w:val="32"/>
        </w:rPr>
        <w:t>398</w:t>
      </w:r>
      <w:r w:rsidR="00136E12">
        <w:rPr>
          <w:rFonts w:ascii="Consolas" w:hAnsi="Consolas" w:cs="Arial"/>
          <w:sz w:val="28"/>
          <w:szCs w:val="32"/>
        </w:rPr>
        <w:t>-</w:t>
      </w:r>
      <w:r w:rsidR="00136E12" w:rsidRPr="00136E12">
        <w:rPr>
          <w:rFonts w:ascii="Consolas" w:hAnsi="Consolas" w:cs="Arial"/>
          <w:sz w:val="28"/>
          <w:szCs w:val="32"/>
        </w:rPr>
        <w:t>24</w:t>
      </w:r>
    </w:p>
    <w:p w14:paraId="080C4004" w14:textId="77777777" w:rsidR="00432957" w:rsidRPr="00623868" w:rsidRDefault="00432957" w:rsidP="00432957">
      <w:pPr>
        <w:tabs>
          <w:tab w:val="left" w:pos="-1701"/>
        </w:tabs>
        <w:autoSpaceDE w:val="0"/>
        <w:autoSpaceDN w:val="0"/>
        <w:adjustRightInd w:val="0"/>
        <w:rPr>
          <w:rFonts w:ascii="Consolas" w:hAnsi="Consolas" w:cs="Arial"/>
          <w:sz w:val="28"/>
          <w:szCs w:val="32"/>
        </w:rPr>
      </w:pPr>
    </w:p>
    <w:p w14:paraId="59009911" w14:textId="77777777" w:rsidR="00432957" w:rsidRPr="00623868" w:rsidRDefault="00432957" w:rsidP="00432957">
      <w:pPr>
        <w:tabs>
          <w:tab w:val="left" w:pos="-1701"/>
        </w:tabs>
        <w:autoSpaceDE w:val="0"/>
        <w:autoSpaceDN w:val="0"/>
        <w:adjustRightInd w:val="0"/>
        <w:rPr>
          <w:rFonts w:ascii="Consolas" w:hAnsi="Consolas" w:cs="Arial"/>
          <w:sz w:val="28"/>
          <w:szCs w:val="32"/>
        </w:rPr>
      </w:pPr>
      <w:r w:rsidRPr="00623868">
        <w:rPr>
          <w:rFonts w:ascii="Consolas" w:hAnsi="Consolas" w:cs="Arial"/>
          <w:sz w:val="28"/>
          <w:szCs w:val="32"/>
        </w:rPr>
        <w:t>Assinatura: __________________________________________________</w:t>
      </w:r>
    </w:p>
    <w:p w14:paraId="06FD0330" w14:textId="77777777" w:rsidR="00432957" w:rsidRPr="00623868" w:rsidRDefault="00432957" w:rsidP="00432957">
      <w:pPr>
        <w:rPr>
          <w:rFonts w:ascii="Consolas" w:hAnsi="Consolas" w:cs="Arial"/>
          <w:b/>
          <w:sz w:val="28"/>
          <w:szCs w:val="32"/>
        </w:rPr>
      </w:pPr>
    </w:p>
    <w:p w14:paraId="336FEC08" w14:textId="77777777" w:rsidR="00432957" w:rsidRPr="001C7CDF" w:rsidRDefault="00432957" w:rsidP="00432957">
      <w:pPr>
        <w:rPr>
          <w:rFonts w:ascii="Consolas" w:hAnsi="Consolas" w:cstheme="minorBidi"/>
          <w:sz w:val="28"/>
          <w:szCs w:val="32"/>
        </w:rPr>
      </w:pPr>
      <w:r w:rsidRPr="001C7CDF">
        <w:rPr>
          <w:rFonts w:ascii="Consolas" w:hAnsi="Consolas" w:cs="Arial"/>
          <w:b/>
          <w:sz w:val="28"/>
          <w:szCs w:val="32"/>
        </w:rPr>
        <w:t>ORDENADOR DE DESPESAS DO CONTRATANTE:</w:t>
      </w:r>
    </w:p>
    <w:p w14:paraId="67BEAD18" w14:textId="77777777" w:rsidR="00432957" w:rsidRPr="001C7CDF" w:rsidRDefault="00432957" w:rsidP="00432957">
      <w:pPr>
        <w:ind w:right="-1"/>
        <w:rPr>
          <w:rFonts w:ascii="Consolas" w:hAnsi="Consolas" w:cs="Arial"/>
          <w:sz w:val="28"/>
          <w:szCs w:val="28"/>
        </w:rPr>
      </w:pPr>
      <w:r w:rsidRPr="001C7CDF">
        <w:rPr>
          <w:rFonts w:ascii="Consolas" w:hAnsi="Consolas" w:cs="Arial"/>
          <w:sz w:val="28"/>
          <w:szCs w:val="32"/>
        </w:rPr>
        <w:t xml:space="preserve">Nome: </w:t>
      </w:r>
      <w:r w:rsidRPr="001C7CDF">
        <w:rPr>
          <w:rFonts w:ascii="Consolas" w:hAnsi="Consolas" w:cs="Arial"/>
          <w:b/>
          <w:bCs/>
          <w:sz w:val="28"/>
          <w:szCs w:val="28"/>
        </w:rPr>
        <w:t>PATRICK HERNANDES MORALES</w:t>
      </w:r>
    </w:p>
    <w:p w14:paraId="190368C8" w14:textId="77777777" w:rsidR="00432957" w:rsidRPr="001C7CDF" w:rsidRDefault="00432957" w:rsidP="00432957">
      <w:pPr>
        <w:ind w:right="-1"/>
        <w:rPr>
          <w:rFonts w:ascii="Consolas" w:hAnsi="Consolas" w:cs="Arial"/>
          <w:sz w:val="28"/>
          <w:szCs w:val="28"/>
        </w:rPr>
      </w:pPr>
      <w:r w:rsidRPr="001C7CDF">
        <w:rPr>
          <w:rFonts w:ascii="Consolas" w:hAnsi="Consolas" w:cs="Arial"/>
          <w:sz w:val="28"/>
          <w:szCs w:val="28"/>
        </w:rPr>
        <w:t>Cargo: Prefeito Municipal</w:t>
      </w:r>
    </w:p>
    <w:p w14:paraId="32D78C2F" w14:textId="77777777" w:rsidR="00432957" w:rsidRPr="001C7CDF" w:rsidRDefault="00432957" w:rsidP="00432957">
      <w:pPr>
        <w:rPr>
          <w:rFonts w:ascii="Consolas" w:hAnsi="Consolas" w:cstheme="minorBidi"/>
          <w:sz w:val="28"/>
          <w:szCs w:val="32"/>
        </w:rPr>
      </w:pPr>
      <w:r w:rsidRPr="001C7CDF">
        <w:rPr>
          <w:rFonts w:ascii="Consolas" w:hAnsi="Consolas" w:cs="Arial"/>
          <w:sz w:val="28"/>
          <w:szCs w:val="28"/>
        </w:rPr>
        <w:t>CPF: 214.263.838-43</w:t>
      </w:r>
    </w:p>
    <w:p w14:paraId="1229C483" w14:textId="77777777" w:rsidR="00432957" w:rsidRPr="001C7CDF" w:rsidRDefault="00432957" w:rsidP="00432957">
      <w:pPr>
        <w:tabs>
          <w:tab w:val="left" w:pos="-1701"/>
        </w:tabs>
        <w:autoSpaceDE w:val="0"/>
        <w:autoSpaceDN w:val="0"/>
        <w:adjustRightInd w:val="0"/>
        <w:rPr>
          <w:rFonts w:ascii="Consolas" w:hAnsi="Consolas" w:cs="Arial"/>
          <w:sz w:val="28"/>
          <w:szCs w:val="32"/>
        </w:rPr>
      </w:pPr>
    </w:p>
    <w:p w14:paraId="67649C78" w14:textId="77777777" w:rsidR="00432957" w:rsidRPr="001C7CDF" w:rsidRDefault="00432957" w:rsidP="00432957">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19D3A15B" w14:textId="77777777" w:rsidR="00432957" w:rsidRPr="00136E12" w:rsidRDefault="00432957" w:rsidP="00432957">
      <w:pPr>
        <w:autoSpaceDE w:val="0"/>
        <w:rPr>
          <w:rFonts w:ascii="Consolas" w:eastAsia="Arial" w:hAnsi="Consolas" w:cs="Arial"/>
          <w:b/>
          <w:bCs/>
          <w:color w:val="EE0000"/>
          <w:sz w:val="28"/>
          <w:szCs w:val="28"/>
        </w:rPr>
      </w:pPr>
      <w:r w:rsidRPr="00136E12">
        <w:rPr>
          <w:rFonts w:ascii="Consolas" w:eastAsia="Arial" w:hAnsi="Consolas" w:cs="Arial"/>
          <w:b/>
          <w:bCs/>
          <w:color w:val="EE0000"/>
          <w:sz w:val="28"/>
          <w:szCs w:val="28"/>
        </w:rPr>
        <w:t>GESTOR DO CONTRATO:</w:t>
      </w:r>
    </w:p>
    <w:p w14:paraId="66E1D9E7" w14:textId="77777777" w:rsidR="00432957" w:rsidRPr="00136E12" w:rsidRDefault="00432957" w:rsidP="00432957">
      <w:pPr>
        <w:pStyle w:val="Ttulo01"/>
        <w:jc w:val="left"/>
        <w:rPr>
          <w:rFonts w:ascii="Consolas" w:hAnsi="Consolas"/>
          <w:color w:val="EE0000"/>
          <w:sz w:val="28"/>
          <w:szCs w:val="28"/>
        </w:rPr>
      </w:pPr>
      <w:r w:rsidRPr="00136E12">
        <w:rPr>
          <w:rFonts w:ascii="Consolas" w:hAnsi="Consolas" w:cs="Consolas"/>
          <w:color w:val="EE0000"/>
          <w:sz w:val="28"/>
          <w:szCs w:val="28"/>
        </w:rPr>
        <w:t>Nome:</w:t>
      </w:r>
      <w:r w:rsidRPr="00136E12">
        <w:rPr>
          <w:rFonts w:ascii="Consolas" w:eastAsia="Arial" w:hAnsi="Consolas"/>
          <w:color w:val="EE0000"/>
          <w:sz w:val="28"/>
          <w:szCs w:val="28"/>
        </w:rPr>
        <w:t xml:space="preserve"> </w:t>
      </w:r>
      <w:r w:rsidRPr="00136E12">
        <w:rPr>
          <w:rFonts w:ascii="Consolas" w:hAnsi="Consolas"/>
          <w:color w:val="EE0000"/>
          <w:sz w:val="28"/>
          <w:szCs w:val="28"/>
        </w:rPr>
        <w:t>BEATRIZ DAMIANO CASCINI</w:t>
      </w:r>
    </w:p>
    <w:p w14:paraId="01715574" w14:textId="77777777" w:rsidR="00432957" w:rsidRPr="00136E12" w:rsidRDefault="00432957" w:rsidP="00432957">
      <w:pPr>
        <w:autoSpaceDE w:val="0"/>
        <w:rPr>
          <w:rFonts w:ascii="Consolas" w:hAnsi="Consolas" w:cs="Consolas"/>
          <w:b/>
          <w:color w:val="EE0000"/>
          <w:sz w:val="28"/>
          <w:szCs w:val="28"/>
        </w:rPr>
      </w:pPr>
      <w:r w:rsidRPr="00136E12">
        <w:rPr>
          <w:rFonts w:ascii="Consolas" w:eastAsia="Arial" w:hAnsi="Consolas"/>
          <w:color w:val="EE0000"/>
          <w:sz w:val="28"/>
          <w:szCs w:val="28"/>
        </w:rPr>
        <w:t>Cargo: Secretaria da Saúde</w:t>
      </w:r>
    </w:p>
    <w:p w14:paraId="73E7F125" w14:textId="77777777" w:rsidR="00432957" w:rsidRPr="00136E12" w:rsidRDefault="00432957" w:rsidP="00432957">
      <w:pPr>
        <w:jc w:val="both"/>
        <w:rPr>
          <w:rFonts w:ascii="Consolas" w:hAnsi="Consolas" w:cs="Consolas"/>
          <w:strike/>
          <w:color w:val="EE0000"/>
          <w:sz w:val="28"/>
          <w:szCs w:val="28"/>
        </w:rPr>
      </w:pPr>
      <w:r w:rsidRPr="00136E12">
        <w:rPr>
          <w:rFonts w:ascii="Consolas" w:eastAsia="Arial" w:hAnsi="Consolas" w:cs="Arial"/>
          <w:color w:val="EE0000"/>
          <w:sz w:val="28"/>
          <w:szCs w:val="28"/>
        </w:rPr>
        <w:t>CPF: 470.977.128-64</w:t>
      </w:r>
    </w:p>
    <w:p w14:paraId="241B0684" w14:textId="77777777" w:rsidR="00432957" w:rsidRPr="00623868" w:rsidRDefault="00432957" w:rsidP="00432957">
      <w:pPr>
        <w:jc w:val="both"/>
        <w:rPr>
          <w:rFonts w:ascii="Consolas" w:hAnsi="Consolas" w:cs="Consolas"/>
          <w:sz w:val="28"/>
          <w:szCs w:val="28"/>
        </w:rPr>
      </w:pPr>
    </w:p>
    <w:p w14:paraId="3BD5AE86" w14:textId="77777777" w:rsidR="00432957" w:rsidRPr="00623868" w:rsidRDefault="00432957" w:rsidP="00432957">
      <w:pPr>
        <w:tabs>
          <w:tab w:val="left" w:pos="-1701"/>
        </w:tabs>
        <w:autoSpaceDE w:val="0"/>
        <w:autoSpaceDN w:val="0"/>
        <w:adjustRightInd w:val="0"/>
        <w:rPr>
          <w:rFonts w:ascii="Consolas" w:hAnsi="Consolas" w:cs="Arial"/>
          <w:sz w:val="28"/>
          <w:szCs w:val="32"/>
        </w:rPr>
      </w:pPr>
      <w:r w:rsidRPr="00623868">
        <w:rPr>
          <w:rFonts w:ascii="Consolas" w:hAnsi="Consolas" w:cs="Consolas"/>
          <w:sz w:val="28"/>
          <w:szCs w:val="28"/>
        </w:rPr>
        <w:t>Assinatura:___________________________________________________</w:t>
      </w:r>
    </w:p>
    <w:p w14:paraId="0F9529D8" w14:textId="77777777" w:rsidR="00432957" w:rsidRPr="00623868" w:rsidRDefault="00432957" w:rsidP="00432957">
      <w:pPr>
        <w:rPr>
          <w:rFonts w:ascii="Consolas" w:eastAsia="Arial" w:hAnsi="Consolas" w:cs="Arial"/>
          <w:b/>
          <w:sz w:val="28"/>
          <w:szCs w:val="28"/>
        </w:rPr>
      </w:pPr>
      <w:r w:rsidRPr="00623868">
        <w:rPr>
          <w:rFonts w:ascii="Consolas" w:eastAsia="Arial" w:hAnsi="Consolas" w:cs="Arial"/>
          <w:b/>
          <w:sz w:val="28"/>
          <w:szCs w:val="28"/>
        </w:rPr>
        <w:br w:type="page"/>
      </w:r>
    </w:p>
    <w:p w14:paraId="6872EACE" w14:textId="77777777" w:rsidR="00432957" w:rsidRPr="001C7CDF" w:rsidRDefault="00432957" w:rsidP="00432957">
      <w:pPr>
        <w:jc w:val="center"/>
        <w:rPr>
          <w:rFonts w:ascii="Consolas" w:eastAsia="Arial" w:hAnsi="Consolas" w:cs="Arial"/>
          <w:b/>
          <w:sz w:val="28"/>
          <w:szCs w:val="28"/>
        </w:rPr>
      </w:pPr>
      <w:r w:rsidRPr="001C7CDF">
        <w:rPr>
          <w:rFonts w:ascii="Consolas" w:eastAsia="Arial" w:hAnsi="Consolas" w:cs="Arial"/>
          <w:b/>
          <w:sz w:val="28"/>
          <w:szCs w:val="28"/>
        </w:rPr>
        <w:lastRenderedPageBreak/>
        <w:t>DECLARAÇÃO DE DOCUMENTOS À DISPOSIÇÃO DO TCE-SP</w:t>
      </w:r>
    </w:p>
    <w:p w14:paraId="1BA6C88A" w14:textId="77777777" w:rsidR="00432957" w:rsidRPr="001C7CDF" w:rsidRDefault="00432957" w:rsidP="00432957">
      <w:pPr>
        <w:rPr>
          <w:rFonts w:ascii="Consolas" w:eastAsia="Arial" w:hAnsi="Consolas" w:cs="Arial"/>
          <w:b/>
          <w:sz w:val="28"/>
          <w:szCs w:val="28"/>
        </w:rPr>
      </w:pPr>
    </w:p>
    <w:p w14:paraId="68681898" w14:textId="77777777" w:rsidR="00432957" w:rsidRPr="001C7CDF" w:rsidRDefault="00432957" w:rsidP="00432957">
      <w:pPr>
        <w:rPr>
          <w:rFonts w:ascii="Consolas" w:eastAsia="Arial" w:hAnsi="Consolas" w:cs="Arial"/>
          <w:b/>
          <w:sz w:val="28"/>
          <w:szCs w:val="28"/>
        </w:rPr>
      </w:pPr>
    </w:p>
    <w:p w14:paraId="7C845D7A" w14:textId="77777777" w:rsidR="00432957" w:rsidRPr="001C7CDF" w:rsidRDefault="00432957" w:rsidP="00432957">
      <w:pPr>
        <w:ind w:right="-1" w:hanging="10"/>
        <w:rPr>
          <w:rFonts w:ascii="Consolas" w:hAnsi="Consolas" w:cs="Arial"/>
          <w:sz w:val="28"/>
          <w:szCs w:val="28"/>
        </w:rPr>
      </w:pPr>
      <w:bookmarkStart w:id="3" w:name="_Hlk132229394"/>
      <w:bookmarkStart w:id="4" w:name="_Hlk92309370"/>
      <w:r w:rsidRPr="001C7CDF">
        <w:rPr>
          <w:rFonts w:ascii="Consolas" w:hAnsi="Consolas" w:cs="Arial"/>
          <w:b/>
          <w:bCs/>
          <w:sz w:val="28"/>
          <w:szCs w:val="28"/>
        </w:rPr>
        <w:t xml:space="preserve">CONTRATANTE: </w:t>
      </w:r>
      <w:r w:rsidRPr="001C7CDF">
        <w:rPr>
          <w:rFonts w:ascii="Consolas" w:hAnsi="Consolas"/>
          <w:b/>
          <w:bCs/>
          <w:sz w:val="28"/>
          <w:szCs w:val="28"/>
        </w:rPr>
        <w:t xml:space="preserve">MUNICÍPIO DE </w:t>
      </w:r>
      <w:r w:rsidRPr="001C7CDF">
        <w:rPr>
          <w:rFonts w:ascii="Consolas" w:hAnsi="Consolas" w:cs="Consolas"/>
          <w:b/>
          <w:bCs/>
          <w:sz w:val="28"/>
          <w:szCs w:val="28"/>
        </w:rPr>
        <w:t>IARAS</w:t>
      </w:r>
    </w:p>
    <w:p w14:paraId="7D02FE7D" w14:textId="77777777" w:rsidR="00432957" w:rsidRPr="001C7CDF" w:rsidRDefault="00432957" w:rsidP="00432957">
      <w:pPr>
        <w:rPr>
          <w:rFonts w:ascii="Consolas" w:hAnsi="Consolas" w:cs="Arial"/>
          <w:sz w:val="28"/>
          <w:szCs w:val="28"/>
        </w:rPr>
      </w:pPr>
      <w:r w:rsidRPr="001C7CDF">
        <w:rPr>
          <w:rFonts w:ascii="Consolas" w:hAnsi="Consolas" w:cs="Arial"/>
          <w:b/>
          <w:bCs/>
          <w:sz w:val="28"/>
          <w:szCs w:val="28"/>
        </w:rPr>
        <w:t xml:space="preserve">CNPJ Nº: </w:t>
      </w:r>
      <w:r w:rsidRPr="001C7CDF">
        <w:rPr>
          <w:rFonts w:ascii="Consolas" w:hAnsi="Consolas" w:cs="Consolas"/>
          <w:sz w:val="28"/>
          <w:szCs w:val="28"/>
        </w:rPr>
        <w:t>57.263.949/0001-00</w:t>
      </w:r>
    </w:p>
    <w:p w14:paraId="76E9F446" w14:textId="00B1FFD3" w:rsidR="00432957" w:rsidRPr="001C7CDF" w:rsidRDefault="00432957" w:rsidP="00432957">
      <w:pPr>
        <w:jc w:val="both"/>
        <w:rPr>
          <w:rFonts w:ascii="Consolas" w:hAnsi="Consolas" w:cs="Consolas"/>
          <w:b/>
          <w:bCs/>
          <w:sz w:val="28"/>
          <w:szCs w:val="28"/>
        </w:rPr>
      </w:pPr>
      <w:r w:rsidRPr="001C7CDF">
        <w:rPr>
          <w:rFonts w:ascii="Consolas" w:hAnsi="Consolas" w:cs="Arial"/>
          <w:b/>
          <w:bCs/>
          <w:sz w:val="28"/>
          <w:szCs w:val="28"/>
        </w:rPr>
        <w:t xml:space="preserve">CONTRATADA: </w:t>
      </w:r>
      <w:r w:rsidRPr="001C7CDF">
        <w:rPr>
          <w:rFonts w:ascii="Consolas" w:hAnsi="Consolas" w:cs="Consolas"/>
          <w:b/>
          <w:bCs/>
          <w:sz w:val="28"/>
          <w:szCs w:val="28"/>
        </w:rPr>
        <w:t xml:space="preserve">EMPRESA </w:t>
      </w:r>
      <w:r w:rsidR="00136E12" w:rsidRPr="00B105CA">
        <w:rPr>
          <w:rFonts w:ascii="Consolas" w:eastAsia="MS Mincho" w:hAnsi="Consolas" w:cs="Consolas"/>
          <w:b/>
          <w:bCs/>
          <w:sz w:val="28"/>
          <w:szCs w:val="28"/>
        </w:rPr>
        <w:t>IMPULCETTO SERVIÇOS ELÉTRICOS</w:t>
      </w:r>
      <w:r w:rsidR="00136E12">
        <w:rPr>
          <w:rFonts w:ascii="Consolas" w:eastAsia="MS Mincho" w:hAnsi="Consolas" w:cs="Consolas"/>
          <w:b/>
          <w:bCs/>
          <w:sz w:val="28"/>
          <w:szCs w:val="28"/>
        </w:rPr>
        <w:t xml:space="preserve"> LTDA</w:t>
      </w:r>
    </w:p>
    <w:p w14:paraId="084D0CCE" w14:textId="2C53F09D" w:rsidR="00432957" w:rsidRPr="001C7CDF" w:rsidRDefault="00432957" w:rsidP="00432957">
      <w:pPr>
        <w:jc w:val="both"/>
        <w:rPr>
          <w:rFonts w:ascii="Consolas" w:hAnsi="Consolas"/>
          <w:sz w:val="28"/>
          <w:szCs w:val="28"/>
        </w:rPr>
      </w:pPr>
      <w:r w:rsidRPr="001C7CDF">
        <w:rPr>
          <w:rFonts w:ascii="Consolas" w:hAnsi="Consolas" w:cs="Calibri"/>
          <w:b/>
          <w:bCs/>
          <w:sz w:val="28"/>
          <w:szCs w:val="28"/>
        </w:rPr>
        <w:t>CNPJ nº</w:t>
      </w:r>
      <w:r w:rsidRPr="001C7CDF">
        <w:rPr>
          <w:rFonts w:ascii="Consolas" w:hAnsi="Consolas"/>
          <w:sz w:val="28"/>
          <w:szCs w:val="28"/>
        </w:rPr>
        <w:t xml:space="preserve">: </w:t>
      </w:r>
      <w:r w:rsidR="00136E12" w:rsidRPr="00B105CA">
        <w:rPr>
          <w:rFonts w:ascii="Consolas" w:hAnsi="Consolas" w:cs="Consolas"/>
          <w:bCs/>
          <w:sz w:val="28"/>
          <w:szCs w:val="28"/>
        </w:rPr>
        <w:t>13</w:t>
      </w:r>
      <w:r w:rsidR="00136E12">
        <w:rPr>
          <w:rFonts w:ascii="Consolas" w:hAnsi="Consolas" w:cs="Consolas"/>
          <w:bCs/>
          <w:sz w:val="28"/>
          <w:szCs w:val="28"/>
        </w:rPr>
        <w:t>.</w:t>
      </w:r>
      <w:r w:rsidR="00136E12" w:rsidRPr="00B105CA">
        <w:rPr>
          <w:rFonts w:ascii="Consolas" w:hAnsi="Consolas" w:cs="Consolas"/>
          <w:bCs/>
          <w:sz w:val="28"/>
          <w:szCs w:val="28"/>
        </w:rPr>
        <w:t>601</w:t>
      </w:r>
      <w:r w:rsidR="00136E12">
        <w:rPr>
          <w:rFonts w:ascii="Consolas" w:hAnsi="Consolas" w:cs="Consolas"/>
          <w:bCs/>
          <w:sz w:val="28"/>
          <w:szCs w:val="28"/>
        </w:rPr>
        <w:t>.</w:t>
      </w:r>
      <w:r w:rsidR="00136E12" w:rsidRPr="00B105CA">
        <w:rPr>
          <w:rFonts w:ascii="Consolas" w:hAnsi="Consolas" w:cs="Consolas"/>
          <w:bCs/>
          <w:sz w:val="28"/>
          <w:szCs w:val="28"/>
        </w:rPr>
        <w:t>773</w:t>
      </w:r>
      <w:r w:rsidR="00136E12">
        <w:rPr>
          <w:rFonts w:ascii="Consolas" w:hAnsi="Consolas" w:cs="Consolas"/>
          <w:bCs/>
          <w:sz w:val="28"/>
          <w:szCs w:val="28"/>
        </w:rPr>
        <w:t>/</w:t>
      </w:r>
      <w:r w:rsidR="00136E12" w:rsidRPr="00B105CA">
        <w:rPr>
          <w:rFonts w:ascii="Consolas" w:hAnsi="Consolas" w:cs="Consolas"/>
          <w:bCs/>
          <w:sz w:val="28"/>
          <w:szCs w:val="28"/>
        </w:rPr>
        <w:t>0001</w:t>
      </w:r>
      <w:r w:rsidR="00136E12">
        <w:rPr>
          <w:rFonts w:ascii="Consolas" w:hAnsi="Consolas" w:cs="Consolas"/>
          <w:bCs/>
          <w:sz w:val="28"/>
          <w:szCs w:val="28"/>
        </w:rPr>
        <w:t>-</w:t>
      </w:r>
      <w:r w:rsidR="00136E12" w:rsidRPr="00B105CA">
        <w:rPr>
          <w:rFonts w:ascii="Consolas" w:hAnsi="Consolas" w:cs="Consolas"/>
          <w:bCs/>
          <w:sz w:val="28"/>
          <w:szCs w:val="28"/>
        </w:rPr>
        <w:t>75</w:t>
      </w:r>
    </w:p>
    <w:p w14:paraId="0EF0F98E" w14:textId="24DDEB94" w:rsidR="00432957" w:rsidRPr="001C7CDF" w:rsidRDefault="00432957" w:rsidP="00432957">
      <w:pPr>
        <w:rPr>
          <w:rFonts w:ascii="Consolas" w:hAnsi="Consolas" w:cs="Arial"/>
          <w:b/>
          <w:bCs/>
          <w:sz w:val="28"/>
          <w:szCs w:val="28"/>
        </w:rPr>
      </w:pPr>
      <w:r w:rsidRPr="001C7CDF">
        <w:rPr>
          <w:rFonts w:ascii="Consolas" w:hAnsi="Consolas" w:cs="Arial"/>
          <w:b/>
          <w:bCs/>
          <w:sz w:val="28"/>
          <w:szCs w:val="28"/>
        </w:rPr>
        <w:t>CONTRATO N° (DE ORIGEM): 0</w:t>
      </w:r>
      <w:r w:rsidR="00D70074">
        <w:rPr>
          <w:rFonts w:ascii="Consolas" w:hAnsi="Consolas" w:cs="Arial"/>
          <w:b/>
          <w:bCs/>
          <w:sz w:val="28"/>
          <w:szCs w:val="28"/>
        </w:rPr>
        <w:t>32</w:t>
      </w:r>
      <w:r w:rsidRPr="001C7CDF">
        <w:rPr>
          <w:rFonts w:ascii="Consolas" w:hAnsi="Consolas" w:cs="Arial"/>
          <w:b/>
          <w:bCs/>
          <w:sz w:val="28"/>
          <w:szCs w:val="28"/>
        </w:rPr>
        <w:t>/2025</w:t>
      </w:r>
    </w:p>
    <w:p w14:paraId="4DA27156" w14:textId="05C6FF56" w:rsidR="00432957" w:rsidRPr="001C7CDF" w:rsidRDefault="00432957" w:rsidP="00432957">
      <w:pPr>
        <w:autoSpaceDE w:val="0"/>
        <w:autoSpaceDN w:val="0"/>
        <w:adjustRightInd w:val="0"/>
        <w:rPr>
          <w:rFonts w:ascii="Consolas" w:hAnsi="Consolas"/>
          <w:b/>
          <w:bCs/>
          <w:sz w:val="28"/>
          <w:szCs w:val="28"/>
        </w:rPr>
      </w:pPr>
      <w:r w:rsidRPr="001C7CDF">
        <w:rPr>
          <w:rFonts w:ascii="Consolas" w:hAnsi="Consolas" w:cs="Arial"/>
          <w:b/>
          <w:bCs/>
          <w:sz w:val="28"/>
          <w:szCs w:val="28"/>
        </w:rPr>
        <w:t xml:space="preserve">DATA DA ASSINATURA: </w:t>
      </w:r>
      <w:r w:rsidRPr="001C7CDF">
        <w:rPr>
          <w:rFonts w:ascii="Consolas" w:hAnsi="Consolas"/>
          <w:b/>
          <w:bCs/>
          <w:sz w:val="28"/>
          <w:szCs w:val="28"/>
        </w:rPr>
        <w:t xml:space="preserve">IARAS, </w:t>
      </w:r>
      <w:r>
        <w:rPr>
          <w:rFonts w:ascii="Consolas" w:hAnsi="Consolas"/>
          <w:b/>
          <w:bCs/>
          <w:sz w:val="28"/>
          <w:szCs w:val="28"/>
        </w:rPr>
        <w:t>1</w:t>
      </w:r>
      <w:r w:rsidR="00C1664D">
        <w:rPr>
          <w:rFonts w:ascii="Consolas" w:hAnsi="Consolas"/>
          <w:b/>
          <w:bCs/>
          <w:sz w:val="28"/>
          <w:szCs w:val="28"/>
        </w:rPr>
        <w:t>9</w:t>
      </w:r>
      <w:r w:rsidRPr="001C7CDF">
        <w:rPr>
          <w:rFonts w:ascii="Consolas" w:hAnsi="Consolas"/>
          <w:b/>
          <w:bCs/>
          <w:sz w:val="28"/>
          <w:szCs w:val="28"/>
        </w:rPr>
        <w:t xml:space="preserve"> DE </w:t>
      </w:r>
      <w:r>
        <w:rPr>
          <w:rFonts w:ascii="Consolas" w:hAnsi="Consolas"/>
          <w:b/>
          <w:bCs/>
          <w:sz w:val="28"/>
          <w:szCs w:val="28"/>
        </w:rPr>
        <w:t>AGOSTO</w:t>
      </w:r>
      <w:r w:rsidRPr="001C7CDF">
        <w:rPr>
          <w:rFonts w:ascii="Consolas" w:hAnsi="Consolas"/>
          <w:b/>
          <w:bCs/>
          <w:sz w:val="28"/>
          <w:szCs w:val="28"/>
        </w:rPr>
        <w:t xml:space="preserve"> DE 2025.</w:t>
      </w:r>
    </w:p>
    <w:p w14:paraId="6BE2C549" w14:textId="77777777" w:rsidR="00432957" w:rsidRPr="001C7CDF" w:rsidRDefault="00432957" w:rsidP="00432957">
      <w:pPr>
        <w:pStyle w:val="Corpodetexto"/>
        <w:tabs>
          <w:tab w:val="left" w:pos="1721"/>
          <w:tab w:val="left" w:pos="2127"/>
          <w:tab w:val="left" w:pos="3679"/>
          <w:tab w:val="left" w:pos="5283"/>
          <w:tab w:val="left" w:pos="6569"/>
          <w:tab w:val="left" w:pos="7654"/>
          <w:tab w:val="left" w:pos="8194"/>
          <w:tab w:val="left" w:pos="8799"/>
          <w:tab w:val="left" w:pos="9468"/>
        </w:tabs>
        <w:jc w:val="both"/>
        <w:rPr>
          <w:rFonts w:ascii="Consolas" w:hAnsi="Consolas" w:cs="Consolas"/>
          <w:b/>
          <w:bCs/>
        </w:rPr>
      </w:pPr>
      <w:r w:rsidRPr="001C7CDF">
        <w:rPr>
          <w:rFonts w:ascii="Consolas" w:hAnsi="Consolas"/>
        </w:rPr>
        <w:t xml:space="preserve">VIGÊNCIA: </w:t>
      </w:r>
      <w:r w:rsidRPr="001C7CDF">
        <w:rPr>
          <w:rFonts w:ascii="Consolas" w:hAnsi="Consolas"/>
          <w:iCs/>
        </w:rPr>
        <w:t xml:space="preserve">O prazo de vigência da contratação é de 12 (doze) meses, contados da assinatura, prorrogável por até 10 anos, na forma dos </w:t>
      </w:r>
      <w:hyperlink r:id="rId41" w:anchor="art106" w:history="1">
        <w:r w:rsidRPr="001C7CDF">
          <w:rPr>
            <w:rStyle w:val="Hyperlink"/>
            <w:rFonts w:ascii="Consolas" w:hAnsi="Consolas"/>
            <w:b/>
            <w:bCs/>
            <w:iCs/>
          </w:rPr>
          <w:t>artigos 106 e 107 da Lei n° 14.133, de 2021.</w:t>
        </w:r>
      </w:hyperlink>
    </w:p>
    <w:p w14:paraId="62E4825F" w14:textId="77777777" w:rsidR="00136E12" w:rsidRPr="003F0D87" w:rsidRDefault="00432957" w:rsidP="00136E12">
      <w:pPr>
        <w:jc w:val="both"/>
        <w:rPr>
          <w:rFonts w:ascii="Consolas" w:hAnsi="Consolas"/>
          <w:sz w:val="28"/>
          <w:szCs w:val="28"/>
        </w:rPr>
      </w:pPr>
      <w:r w:rsidRPr="001C7CDF">
        <w:rPr>
          <w:rFonts w:ascii="Consolas" w:hAnsi="Consolas"/>
          <w:b/>
          <w:bCs/>
          <w:sz w:val="28"/>
          <w:szCs w:val="28"/>
        </w:rPr>
        <w:t>OBJETO:</w:t>
      </w:r>
      <w:r w:rsidRPr="001C7CDF">
        <w:rPr>
          <w:rFonts w:ascii="Consolas" w:hAnsi="Consolas" w:cs="Consolas"/>
          <w:sz w:val="28"/>
          <w:szCs w:val="28"/>
        </w:rPr>
        <w:t xml:space="preserve"> </w:t>
      </w:r>
      <w:r w:rsidR="00136E12" w:rsidRPr="003F0D87">
        <w:rPr>
          <w:rFonts w:ascii="Consolas" w:hAnsi="Consolas"/>
          <w:sz w:val="28"/>
          <w:szCs w:val="28"/>
        </w:rPr>
        <w:t xml:space="preserve">O objeto do presente instrumento é a </w:t>
      </w:r>
      <w:r w:rsidR="00136E12" w:rsidRPr="00563962">
        <w:rPr>
          <w:rFonts w:ascii="Consolas" w:hAnsi="Consolas" w:cs="Arial"/>
          <w:sz w:val="28"/>
          <w:szCs w:val="28"/>
        </w:rPr>
        <w:t xml:space="preserve">Contratação de prestação de serviços de recuperação e adequação de crédito resultantes da adequação nas contas de energia elétrica para atendimento às Resoluções 414/2010 e 1.000/2021 da ANEEL, apurar irregularidades nas cobranças das tarifas aplicadas, desvios e consequentemente recuperar/compensar e reduzir os valores pagos a maior administrativamente, conforme Resoluções da ANEEL, nos últimos 120 (cento e vinte) meses, onde serão verificadas o modelo tarifário aplicado em cada unidade consumidora, além de efetuar um ajuste geral no sistema de energia elétrica, conferir todas as faturas de energia elétrica pagas pela municipalidade, objetivando reduzir os custos nos valores pagos a maior nas contas de energia e nos tributos incidentes sobre as faturas, inclusive nas Instalações de Iluminação Pública B4a, conferindo potência instalada, potência faturada na iluminação pública e sua forma de instalação, onde serão revisados todos os contratos de baixa e alta tensão, de forma a determinar a demanda de energia elétrica, otimizando-os em função do padrão de uso no Município de </w:t>
      </w:r>
      <w:r w:rsidR="00136E12">
        <w:rPr>
          <w:rFonts w:ascii="Consolas" w:hAnsi="Consolas" w:cs="Arial"/>
          <w:sz w:val="28"/>
          <w:szCs w:val="28"/>
        </w:rPr>
        <w:t>Iaras</w:t>
      </w:r>
      <w:r w:rsidR="00136E12" w:rsidRPr="00563962">
        <w:rPr>
          <w:rFonts w:ascii="Consolas" w:hAnsi="Consolas" w:cs="Arial"/>
          <w:sz w:val="28"/>
          <w:szCs w:val="28"/>
        </w:rPr>
        <w:t xml:space="preserve"> – SP</w:t>
      </w:r>
      <w:r w:rsidR="00136E12" w:rsidRPr="003F0D87">
        <w:rPr>
          <w:rFonts w:ascii="Consolas" w:hAnsi="Consolas"/>
          <w:sz w:val="28"/>
          <w:szCs w:val="28"/>
        </w:rPr>
        <w:t>, nas condições estabelecidas no Termo de Referência.</w:t>
      </w:r>
    </w:p>
    <w:p w14:paraId="75B76193" w14:textId="736A72BD" w:rsidR="00432957" w:rsidRDefault="00432957" w:rsidP="00432957">
      <w:pPr>
        <w:pStyle w:val="Default"/>
        <w:jc w:val="both"/>
        <w:rPr>
          <w:rFonts w:ascii="Consolas" w:hAnsi="Consolas" w:cs="Consolas"/>
          <w:color w:val="auto"/>
          <w:sz w:val="28"/>
          <w:szCs w:val="28"/>
        </w:rPr>
      </w:pPr>
    </w:p>
    <w:p w14:paraId="17273F83" w14:textId="5F01C360" w:rsidR="00432957" w:rsidRDefault="00432957" w:rsidP="00432957">
      <w:pPr>
        <w:pStyle w:val="PargrafodaLista"/>
        <w:ind w:left="0"/>
        <w:jc w:val="both"/>
        <w:rPr>
          <w:rFonts w:ascii="Consolas" w:hAnsi="Consolas"/>
          <w:sz w:val="28"/>
          <w:szCs w:val="28"/>
        </w:rPr>
      </w:pPr>
      <w:r w:rsidRPr="001C7CDF">
        <w:rPr>
          <w:rFonts w:ascii="Consolas" w:hAnsi="Consolas"/>
          <w:b/>
          <w:bCs/>
          <w:sz w:val="28"/>
          <w:szCs w:val="28"/>
        </w:rPr>
        <w:t xml:space="preserve">VALOR (R$): </w:t>
      </w:r>
      <w:bookmarkEnd w:id="3"/>
      <w:bookmarkEnd w:id="4"/>
      <w:r w:rsidRPr="004F3469">
        <w:rPr>
          <w:rFonts w:ascii="Consolas" w:hAnsi="Consolas"/>
          <w:iCs/>
          <w:sz w:val="28"/>
          <w:szCs w:val="28"/>
        </w:rPr>
        <w:t xml:space="preserve">O valor </w:t>
      </w:r>
      <w:r w:rsidR="00136E12">
        <w:rPr>
          <w:rFonts w:ascii="Consolas" w:hAnsi="Consolas"/>
          <w:iCs/>
          <w:sz w:val="28"/>
          <w:szCs w:val="28"/>
        </w:rPr>
        <w:t xml:space="preserve">total da </w:t>
      </w:r>
      <w:r w:rsidRPr="004F3469">
        <w:rPr>
          <w:rFonts w:ascii="Consolas" w:hAnsi="Consolas"/>
          <w:iCs/>
          <w:sz w:val="28"/>
          <w:szCs w:val="28"/>
        </w:rPr>
        <w:t>contratação é de</w:t>
      </w:r>
      <w:r w:rsidRPr="004F3469">
        <w:rPr>
          <w:rFonts w:ascii="Consolas" w:hAnsi="Consolas"/>
          <w:b/>
          <w:sz w:val="28"/>
          <w:szCs w:val="28"/>
        </w:rPr>
        <w:t xml:space="preserve"> </w:t>
      </w:r>
      <w:r w:rsidR="00136E12" w:rsidRPr="00B105CA">
        <w:rPr>
          <w:rFonts w:ascii="Consolas" w:hAnsi="Consolas" w:cs="Consolas"/>
          <w:bCs/>
          <w:sz w:val="28"/>
          <w:szCs w:val="28"/>
        </w:rPr>
        <w:t>R$ 74.153,00 (setenta e quatro mil e cento e cinquenta e três reais)</w:t>
      </w:r>
    </w:p>
    <w:p w14:paraId="57BC48D9" w14:textId="77777777" w:rsidR="00432957" w:rsidRPr="001C7CDF" w:rsidRDefault="00432957" w:rsidP="00432957">
      <w:pPr>
        <w:pStyle w:val="Default"/>
        <w:jc w:val="both"/>
        <w:rPr>
          <w:rFonts w:ascii="Consolas" w:hAnsi="Consolas"/>
          <w:color w:val="auto"/>
          <w:sz w:val="28"/>
          <w:szCs w:val="28"/>
        </w:rPr>
      </w:pPr>
    </w:p>
    <w:p w14:paraId="6D4398E0" w14:textId="77777777" w:rsidR="00432957" w:rsidRPr="001C7CDF" w:rsidRDefault="00432957" w:rsidP="00432957">
      <w:pPr>
        <w:ind w:firstLine="708"/>
        <w:jc w:val="both"/>
        <w:rPr>
          <w:rFonts w:ascii="Consolas" w:hAnsi="Consolas"/>
          <w:sz w:val="28"/>
          <w:szCs w:val="28"/>
        </w:rPr>
      </w:pPr>
      <w:r w:rsidRPr="001C7CDF">
        <w:rPr>
          <w:rFonts w:ascii="Consolas" w:hAnsi="Consolas"/>
          <w:sz w:val="28"/>
          <w:szCs w:val="28"/>
        </w:rPr>
        <w:t xml:space="preserve">Declaro, na qualidade de responsável pela entidade supra epigrafada, sob as penas da Lei, que os demais documentos originais, atinentes à correspondente licitação, encontram-se </w:t>
      </w:r>
      <w:r w:rsidRPr="001C7CDF">
        <w:rPr>
          <w:rFonts w:ascii="Consolas" w:hAnsi="Consolas"/>
          <w:sz w:val="28"/>
          <w:szCs w:val="28"/>
        </w:rPr>
        <w:lastRenderedPageBreak/>
        <w:t>no respectivo processo administrativo arquivado na origem à disposição do Tribunal de Contas do Estado de São Paulo, e serão remetidos quando requisitados.</w:t>
      </w:r>
    </w:p>
    <w:p w14:paraId="554CC6BB" w14:textId="77777777" w:rsidR="00432957" w:rsidRPr="001C7CDF" w:rsidRDefault="00432957" w:rsidP="00432957">
      <w:pPr>
        <w:rPr>
          <w:rFonts w:ascii="Consolas" w:hAnsi="Consolas"/>
          <w:sz w:val="28"/>
          <w:szCs w:val="28"/>
        </w:rPr>
      </w:pPr>
    </w:p>
    <w:p w14:paraId="7D70C96C" w14:textId="203695F2" w:rsidR="00432957" w:rsidRPr="001C7CDF" w:rsidRDefault="00432957" w:rsidP="00432957">
      <w:pPr>
        <w:autoSpaceDE w:val="0"/>
        <w:autoSpaceDN w:val="0"/>
        <w:adjustRightInd w:val="0"/>
        <w:jc w:val="center"/>
        <w:rPr>
          <w:rFonts w:ascii="Consolas" w:hAnsi="Consolas"/>
          <w:b/>
          <w:bCs/>
          <w:sz w:val="28"/>
          <w:szCs w:val="28"/>
        </w:rPr>
      </w:pPr>
      <w:r w:rsidRPr="001C7CDF">
        <w:rPr>
          <w:rFonts w:ascii="Consolas" w:hAnsi="Consolas"/>
          <w:b/>
          <w:bCs/>
          <w:sz w:val="28"/>
          <w:szCs w:val="28"/>
        </w:rPr>
        <w:t xml:space="preserve">IARAS, </w:t>
      </w:r>
      <w:r w:rsidR="00C1664D">
        <w:rPr>
          <w:rFonts w:ascii="Consolas" w:hAnsi="Consolas"/>
          <w:b/>
          <w:bCs/>
          <w:sz w:val="28"/>
          <w:szCs w:val="28"/>
        </w:rPr>
        <w:t>19</w:t>
      </w:r>
      <w:r w:rsidRPr="001C7CDF">
        <w:rPr>
          <w:rFonts w:ascii="Consolas" w:hAnsi="Consolas"/>
          <w:b/>
          <w:bCs/>
          <w:sz w:val="28"/>
          <w:szCs w:val="28"/>
        </w:rPr>
        <w:t xml:space="preserve"> DE </w:t>
      </w:r>
      <w:r>
        <w:rPr>
          <w:rFonts w:ascii="Consolas" w:hAnsi="Consolas"/>
          <w:b/>
          <w:bCs/>
          <w:sz w:val="28"/>
          <w:szCs w:val="28"/>
        </w:rPr>
        <w:t>AGOSTO</w:t>
      </w:r>
      <w:r w:rsidRPr="001C7CDF">
        <w:rPr>
          <w:rFonts w:ascii="Consolas" w:hAnsi="Consolas"/>
          <w:b/>
          <w:bCs/>
          <w:sz w:val="28"/>
          <w:szCs w:val="28"/>
        </w:rPr>
        <w:t xml:space="preserve"> DE 2025.</w:t>
      </w:r>
    </w:p>
    <w:p w14:paraId="6AEC3E1A" w14:textId="77777777" w:rsidR="00432957" w:rsidRPr="001C7CDF" w:rsidRDefault="00432957" w:rsidP="00432957">
      <w:pPr>
        <w:rPr>
          <w:rFonts w:ascii="Consolas" w:eastAsia="Arial" w:hAnsi="Consolas" w:cs="Arial"/>
          <w:b/>
          <w:bCs/>
          <w:sz w:val="28"/>
          <w:szCs w:val="28"/>
        </w:rPr>
      </w:pPr>
    </w:p>
    <w:p w14:paraId="04174DAE" w14:textId="77777777" w:rsidR="00432957" w:rsidRPr="001C7CDF" w:rsidRDefault="00432957" w:rsidP="00432957">
      <w:pPr>
        <w:rPr>
          <w:rFonts w:ascii="Consolas" w:eastAsia="Arial" w:hAnsi="Consolas" w:cs="Arial"/>
          <w:b/>
          <w:bCs/>
          <w:sz w:val="28"/>
          <w:szCs w:val="28"/>
        </w:rPr>
      </w:pPr>
    </w:p>
    <w:p w14:paraId="0D0BC4C9" w14:textId="77777777" w:rsidR="00432957" w:rsidRPr="001C7CDF" w:rsidRDefault="00432957" w:rsidP="00432957">
      <w:pPr>
        <w:rPr>
          <w:rFonts w:ascii="Consolas" w:eastAsia="Arial" w:hAnsi="Consolas" w:cs="Arial"/>
          <w:b/>
          <w:bCs/>
          <w:sz w:val="28"/>
          <w:szCs w:val="28"/>
        </w:rPr>
      </w:pPr>
    </w:p>
    <w:p w14:paraId="17890BD1" w14:textId="77777777" w:rsidR="00432957" w:rsidRPr="001C7CDF" w:rsidRDefault="00432957" w:rsidP="00432957">
      <w:pPr>
        <w:jc w:val="center"/>
        <w:rPr>
          <w:rFonts w:ascii="Consolas" w:eastAsia="MS Mincho" w:hAnsi="Consolas"/>
          <w:b/>
          <w:bCs/>
          <w:sz w:val="28"/>
          <w:szCs w:val="28"/>
        </w:rPr>
      </w:pPr>
      <w:r w:rsidRPr="001C7CDF">
        <w:rPr>
          <w:rFonts w:ascii="Consolas" w:hAnsi="Consolas" w:cs="Consolas"/>
          <w:b/>
          <w:bCs/>
          <w:iCs/>
          <w:sz w:val="28"/>
          <w:szCs w:val="28"/>
        </w:rPr>
        <w:t>PATRICK HERNANDES MORALES</w:t>
      </w:r>
    </w:p>
    <w:p w14:paraId="7F971E9F" w14:textId="77777777" w:rsidR="00432957" w:rsidRPr="001C7CDF" w:rsidRDefault="00432957" w:rsidP="00432957">
      <w:pPr>
        <w:jc w:val="center"/>
        <w:rPr>
          <w:rFonts w:ascii="Consolas" w:eastAsia="Arial" w:hAnsi="Consolas" w:cs="Arial"/>
          <w:sz w:val="28"/>
          <w:szCs w:val="28"/>
        </w:rPr>
      </w:pPr>
      <w:r w:rsidRPr="001C7CDF">
        <w:rPr>
          <w:rFonts w:ascii="Consolas" w:eastAsia="MS Mincho" w:hAnsi="Consolas"/>
          <w:b/>
          <w:bCs/>
          <w:sz w:val="28"/>
          <w:szCs w:val="28"/>
        </w:rPr>
        <w:t xml:space="preserve">PREFEITO MUNICIPAL DE </w:t>
      </w:r>
      <w:r w:rsidRPr="001C7CDF">
        <w:rPr>
          <w:rFonts w:ascii="Consolas" w:hAnsi="Consolas"/>
          <w:b/>
          <w:bCs/>
          <w:sz w:val="28"/>
          <w:szCs w:val="28"/>
        </w:rPr>
        <w:t>IARAS</w:t>
      </w:r>
    </w:p>
    <w:p w14:paraId="637EC7D3" w14:textId="77777777" w:rsidR="00432957" w:rsidRPr="001C7CDF" w:rsidRDefault="00432957" w:rsidP="00432957">
      <w:pPr>
        <w:jc w:val="center"/>
        <w:rPr>
          <w:rFonts w:ascii="Consolas" w:eastAsia="MS Mincho" w:hAnsi="Consolas"/>
          <w:sz w:val="28"/>
          <w:szCs w:val="28"/>
        </w:rPr>
      </w:pPr>
      <w:r w:rsidRPr="001C7CDF">
        <w:rPr>
          <w:rFonts w:ascii="Consolas" w:eastAsia="Arial" w:hAnsi="Consolas" w:cs="Arial"/>
          <w:sz w:val="28"/>
          <w:szCs w:val="28"/>
        </w:rPr>
        <w:t>E-mail: prefeito@iaras.sp.gov.br</w:t>
      </w:r>
    </w:p>
    <w:p w14:paraId="11C4D27B" w14:textId="77777777" w:rsidR="00432957" w:rsidRPr="001C7CDF" w:rsidRDefault="00432957" w:rsidP="00432957">
      <w:pPr>
        <w:jc w:val="center"/>
        <w:rPr>
          <w:rFonts w:ascii="Consolas" w:hAnsi="Consolas"/>
          <w:b/>
          <w:sz w:val="28"/>
          <w:szCs w:val="28"/>
        </w:rPr>
      </w:pPr>
      <w:r w:rsidRPr="001C7CDF">
        <w:rPr>
          <w:rFonts w:ascii="Consolas" w:hAnsi="Consolas"/>
          <w:b/>
          <w:sz w:val="28"/>
          <w:szCs w:val="28"/>
        </w:rPr>
        <w:br w:type="page"/>
      </w:r>
      <w:r w:rsidRPr="001C7CDF">
        <w:rPr>
          <w:rFonts w:ascii="Consolas" w:hAnsi="Consolas"/>
          <w:b/>
          <w:sz w:val="28"/>
          <w:szCs w:val="28"/>
        </w:rPr>
        <w:lastRenderedPageBreak/>
        <w:t>CADASTRO DO RESPONSÁVEL</w:t>
      </w:r>
    </w:p>
    <w:p w14:paraId="46CB7094" w14:textId="77777777" w:rsidR="00432957" w:rsidRPr="001C7CDF" w:rsidRDefault="00432957" w:rsidP="00432957">
      <w:pPr>
        <w:pStyle w:val="Livro"/>
        <w:spacing w:before="0" w:after="0"/>
        <w:contextualSpacing/>
        <w:jc w:val="both"/>
        <w:rPr>
          <w:rFonts w:ascii="Consolas" w:hAnsi="Consolas"/>
          <w:sz w:val="28"/>
          <w:szCs w:val="28"/>
        </w:rPr>
      </w:pPr>
    </w:p>
    <w:p w14:paraId="05AACAF1" w14:textId="77777777" w:rsidR="00432957" w:rsidRPr="001C7CDF" w:rsidRDefault="00432957" w:rsidP="00432957">
      <w:pPr>
        <w:pStyle w:val="Livro"/>
        <w:spacing w:before="0" w:after="0"/>
        <w:contextualSpacing/>
        <w:jc w:val="both"/>
        <w:rPr>
          <w:rFonts w:ascii="Consolas" w:hAnsi="Consolas"/>
          <w:sz w:val="28"/>
          <w:szCs w:val="28"/>
        </w:rPr>
      </w:pPr>
    </w:p>
    <w:p w14:paraId="0438259E" w14:textId="77777777" w:rsidR="00432957" w:rsidRPr="001C7CDF" w:rsidRDefault="00432957" w:rsidP="00432957">
      <w:pPr>
        <w:pStyle w:val="Livro"/>
        <w:spacing w:before="0" w:after="0"/>
        <w:contextualSpacing/>
        <w:jc w:val="both"/>
        <w:rPr>
          <w:rFonts w:ascii="Consolas" w:hAnsi="Consolas"/>
          <w:sz w:val="28"/>
          <w:szCs w:val="28"/>
        </w:rPr>
      </w:pPr>
    </w:p>
    <w:p w14:paraId="7907DC5C" w14:textId="77777777" w:rsidR="00432957" w:rsidRPr="001C7CDF" w:rsidRDefault="00432957" w:rsidP="00432957">
      <w:pPr>
        <w:ind w:firstLine="698"/>
        <w:rPr>
          <w:rFonts w:ascii="Consolas" w:hAnsi="Consolas"/>
          <w:sz w:val="28"/>
          <w:szCs w:val="28"/>
        </w:rPr>
      </w:pPr>
      <w:r w:rsidRPr="001C7CDF">
        <w:rPr>
          <w:rFonts w:ascii="Consolas" w:hAnsi="Consolas" w:cs="Arial"/>
          <w:b/>
          <w:sz w:val="28"/>
          <w:szCs w:val="28"/>
        </w:rPr>
        <w:t xml:space="preserve">ÓRGÃO OU ENTIDADE: </w:t>
      </w:r>
      <w:r w:rsidRPr="001C7CDF">
        <w:rPr>
          <w:rFonts w:ascii="Consolas" w:hAnsi="Consolas"/>
          <w:b/>
          <w:bCs/>
          <w:sz w:val="28"/>
          <w:szCs w:val="28"/>
        </w:rPr>
        <w:t>MUNICÍPIO DE IARAS</w:t>
      </w:r>
      <w:r w:rsidRPr="001C7CDF">
        <w:rPr>
          <w:rFonts w:ascii="Consolas" w:hAnsi="Consolas" w:cs="Arial"/>
          <w:bCs/>
          <w:sz w:val="28"/>
          <w:szCs w:val="28"/>
        </w:rPr>
        <w:t>.</w:t>
      </w:r>
    </w:p>
    <w:p w14:paraId="3D9DBDF1" w14:textId="77777777" w:rsidR="00432957" w:rsidRPr="001C7CDF" w:rsidRDefault="00432957" w:rsidP="00432957">
      <w:pPr>
        <w:jc w:val="center"/>
        <w:rPr>
          <w:rFonts w:ascii="Consolas" w:hAnsi="Consolas" w:cs="Arial"/>
          <w:b/>
          <w:bCs/>
          <w:sz w:val="28"/>
          <w:szCs w:val="28"/>
        </w:rPr>
      </w:pPr>
    </w:p>
    <w:tbl>
      <w:tblPr>
        <w:tblW w:w="0" w:type="auto"/>
        <w:jc w:val="center"/>
        <w:tblLayout w:type="fixed"/>
        <w:tblLook w:val="04A0" w:firstRow="1" w:lastRow="0" w:firstColumn="1" w:lastColumn="0" w:noHBand="0" w:noVBand="1"/>
      </w:tblPr>
      <w:tblGrid>
        <w:gridCol w:w="3104"/>
        <w:gridCol w:w="5944"/>
      </w:tblGrid>
      <w:tr w:rsidR="00432957" w:rsidRPr="001C7CDF" w14:paraId="3DAA6204" w14:textId="77777777" w:rsidTr="00247140">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678C9E97" w14:textId="77777777" w:rsidR="00432957" w:rsidRPr="001C7CDF" w:rsidRDefault="00432957" w:rsidP="00247140">
            <w:pPr>
              <w:rPr>
                <w:rFonts w:ascii="Consolas" w:hAnsi="Consolas" w:cstheme="minorBidi"/>
                <w:sz w:val="28"/>
                <w:szCs w:val="28"/>
              </w:rPr>
            </w:pPr>
            <w:r w:rsidRPr="001C7CDF">
              <w:rPr>
                <w:rFonts w:ascii="Consolas" w:hAnsi="Consolas" w:cs="Arial"/>
                <w:sz w:val="28"/>
                <w:szCs w:val="28"/>
              </w:rPr>
              <w:t>Nome:</w:t>
            </w:r>
          </w:p>
        </w:tc>
        <w:tc>
          <w:tcPr>
            <w:tcW w:w="5944" w:type="dxa"/>
            <w:tcBorders>
              <w:top w:val="double" w:sz="4" w:space="0" w:color="000000"/>
              <w:left w:val="double" w:sz="4" w:space="0" w:color="000000"/>
              <w:bottom w:val="double" w:sz="4" w:space="0" w:color="000000"/>
              <w:right w:val="double" w:sz="4" w:space="0" w:color="000000"/>
            </w:tcBorders>
            <w:vAlign w:val="center"/>
            <w:hideMark/>
          </w:tcPr>
          <w:p w14:paraId="18ACF11B" w14:textId="77777777" w:rsidR="00432957" w:rsidRPr="001C7CDF" w:rsidRDefault="00432957" w:rsidP="00247140">
            <w:pPr>
              <w:rPr>
                <w:rFonts w:ascii="Consolas" w:hAnsi="Consolas"/>
                <w:sz w:val="28"/>
                <w:szCs w:val="28"/>
              </w:rPr>
            </w:pPr>
            <w:r w:rsidRPr="001C7CDF">
              <w:rPr>
                <w:rFonts w:ascii="Consolas" w:hAnsi="Consolas" w:cs="Arial"/>
                <w:b/>
                <w:bCs/>
                <w:sz w:val="28"/>
                <w:szCs w:val="28"/>
              </w:rPr>
              <w:t>PATRICK HERNANDES MORALES</w:t>
            </w:r>
          </w:p>
        </w:tc>
      </w:tr>
      <w:tr w:rsidR="00432957" w:rsidRPr="001C7CDF" w14:paraId="1EB79BD5" w14:textId="77777777" w:rsidTr="00247140">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4C7EF8B0" w14:textId="77777777" w:rsidR="00432957" w:rsidRPr="001C7CDF" w:rsidRDefault="00432957" w:rsidP="00247140">
            <w:pPr>
              <w:rPr>
                <w:rFonts w:ascii="Consolas" w:hAnsi="Consolas"/>
                <w:sz w:val="28"/>
                <w:szCs w:val="28"/>
              </w:rPr>
            </w:pPr>
            <w:r w:rsidRPr="001C7CDF">
              <w:rPr>
                <w:rFonts w:ascii="Consolas" w:hAnsi="Consolas" w:cs="Arial"/>
                <w:sz w:val="28"/>
                <w:szCs w:val="28"/>
              </w:rPr>
              <w:t>Cargo:</w:t>
            </w:r>
          </w:p>
        </w:tc>
        <w:tc>
          <w:tcPr>
            <w:tcW w:w="5944" w:type="dxa"/>
            <w:tcBorders>
              <w:top w:val="double" w:sz="4" w:space="0" w:color="000000"/>
              <w:left w:val="double" w:sz="4" w:space="0" w:color="000000"/>
              <w:bottom w:val="double" w:sz="4" w:space="0" w:color="000000"/>
              <w:right w:val="double" w:sz="4" w:space="0" w:color="000000"/>
            </w:tcBorders>
            <w:hideMark/>
          </w:tcPr>
          <w:p w14:paraId="3E174B7C" w14:textId="77777777" w:rsidR="00432957" w:rsidRPr="001C7CDF" w:rsidRDefault="00432957" w:rsidP="00247140">
            <w:pPr>
              <w:rPr>
                <w:rFonts w:ascii="Consolas" w:hAnsi="Consolas"/>
                <w:sz w:val="28"/>
                <w:szCs w:val="28"/>
              </w:rPr>
            </w:pPr>
            <w:r w:rsidRPr="001C7CDF">
              <w:rPr>
                <w:rFonts w:ascii="Consolas" w:hAnsi="Consolas" w:cs="Arial"/>
                <w:sz w:val="28"/>
                <w:szCs w:val="28"/>
              </w:rPr>
              <w:t>Prefeito Municipal</w:t>
            </w:r>
          </w:p>
        </w:tc>
      </w:tr>
      <w:tr w:rsidR="00432957" w:rsidRPr="001C7CDF" w14:paraId="4ADE782B" w14:textId="77777777" w:rsidTr="00247140">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04E1EE4F" w14:textId="77777777" w:rsidR="00432957" w:rsidRPr="001C7CDF" w:rsidRDefault="00432957" w:rsidP="00247140">
            <w:pPr>
              <w:rPr>
                <w:rFonts w:ascii="Consolas" w:hAnsi="Consolas"/>
                <w:sz w:val="28"/>
                <w:szCs w:val="28"/>
              </w:rPr>
            </w:pPr>
            <w:r w:rsidRPr="001C7CDF">
              <w:rPr>
                <w:rFonts w:ascii="Consolas" w:hAnsi="Consolas" w:cs="Arial"/>
                <w:sz w:val="28"/>
                <w:szCs w:val="28"/>
              </w:rPr>
              <w:t xml:space="preserve">CPF: </w:t>
            </w:r>
          </w:p>
        </w:tc>
        <w:tc>
          <w:tcPr>
            <w:tcW w:w="5944" w:type="dxa"/>
            <w:tcBorders>
              <w:top w:val="double" w:sz="4" w:space="0" w:color="000000"/>
              <w:left w:val="double" w:sz="4" w:space="0" w:color="000000"/>
              <w:bottom w:val="double" w:sz="4" w:space="0" w:color="000000"/>
              <w:right w:val="double" w:sz="4" w:space="0" w:color="000000"/>
            </w:tcBorders>
            <w:hideMark/>
          </w:tcPr>
          <w:p w14:paraId="6A7FFB74" w14:textId="77777777" w:rsidR="00432957" w:rsidRPr="001C7CDF" w:rsidRDefault="00432957" w:rsidP="00247140">
            <w:pPr>
              <w:rPr>
                <w:rFonts w:ascii="Consolas" w:hAnsi="Consolas"/>
                <w:sz w:val="28"/>
                <w:szCs w:val="28"/>
              </w:rPr>
            </w:pPr>
            <w:r w:rsidRPr="001C7CDF">
              <w:rPr>
                <w:rFonts w:ascii="Consolas" w:hAnsi="Consolas"/>
                <w:sz w:val="28"/>
                <w:szCs w:val="28"/>
              </w:rPr>
              <w:t>214.263.838-43</w:t>
            </w:r>
          </w:p>
        </w:tc>
      </w:tr>
      <w:tr w:rsidR="00432957" w:rsidRPr="001C7CDF" w14:paraId="45718E30" w14:textId="77777777" w:rsidTr="00247140">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53B4DA18" w14:textId="77777777" w:rsidR="00432957" w:rsidRPr="001C7CDF" w:rsidRDefault="00432957" w:rsidP="00247140">
            <w:pPr>
              <w:rPr>
                <w:rFonts w:ascii="Consolas" w:hAnsi="Consolas"/>
                <w:sz w:val="28"/>
                <w:szCs w:val="28"/>
              </w:rPr>
            </w:pPr>
            <w:r w:rsidRPr="001C7CDF">
              <w:rPr>
                <w:rFonts w:ascii="Consolas" w:hAnsi="Consolas" w:cs="Arial"/>
                <w:sz w:val="28"/>
                <w:szCs w:val="28"/>
              </w:rPr>
              <w:t xml:space="preserve">Período de gestão: </w:t>
            </w:r>
          </w:p>
        </w:tc>
        <w:tc>
          <w:tcPr>
            <w:tcW w:w="5944" w:type="dxa"/>
            <w:tcBorders>
              <w:top w:val="double" w:sz="4" w:space="0" w:color="000000"/>
              <w:left w:val="double" w:sz="4" w:space="0" w:color="000000"/>
              <w:bottom w:val="double" w:sz="4" w:space="0" w:color="000000"/>
              <w:right w:val="double" w:sz="4" w:space="0" w:color="000000"/>
            </w:tcBorders>
            <w:hideMark/>
          </w:tcPr>
          <w:p w14:paraId="5C1FA7B4" w14:textId="77777777" w:rsidR="00432957" w:rsidRPr="001C7CDF" w:rsidRDefault="00432957" w:rsidP="00247140">
            <w:pPr>
              <w:rPr>
                <w:rFonts w:ascii="Consolas" w:hAnsi="Consolas"/>
                <w:sz w:val="28"/>
                <w:szCs w:val="28"/>
              </w:rPr>
            </w:pPr>
            <w:r w:rsidRPr="001C7CDF">
              <w:rPr>
                <w:rFonts w:ascii="Consolas" w:hAnsi="Consolas" w:cs="Arial"/>
                <w:sz w:val="28"/>
                <w:szCs w:val="28"/>
              </w:rPr>
              <w:t>01/01/2025 a 31/12/2028</w:t>
            </w:r>
          </w:p>
        </w:tc>
      </w:tr>
    </w:tbl>
    <w:p w14:paraId="3068B38F" w14:textId="77777777" w:rsidR="00432957" w:rsidRPr="001C7CDF" w:rsidRDefault="00432957" w:rsidP="00432957">
      <w:pPr>
        <w:rPr>
          <w:rFonts w:ascii="Consolas" w:hAnsi="Consolas" w:cs="Arial"/>
          <w:sz w:val="28"/>
          <w:szCs w:val="28"/>
        </w:rPr>
      </w:pPr>
    </w:p>
    <w:p w14:paraId="3BBD52E9" w14:textId="77777777" w:rsidR="00432957" w:rsidRPr="001C7CDF" w:rsidRDefault="00432957" w:rsidP="00432957">
      <w:pPr>
        <w:jc w:val="both"/>
        <w:rPr>
          <w:rFonts w:ascii="Consolas" w:hAnsi="Consolas" w:cstheme="minorBidi"/>
          <w:i/>
          <w:iCs/>
          <w:sz w:val="28"/>
          <w:szCs w:val="28"/>
        </w:rPr>
      </w:pPr>
      <w:r w:rsidRPr="001C7CDF">
        <w:rPr>
          <w:rFonts w:ascii="Consolas" w:hAnsi="Consolas" w:cs="Arial"/>
          <w:i/>
          <w:iCs/>
          <w:sz w:val="28"/>
          <w:szCs w:val="28"/>
        </w:rPr>
        <w:t>Obs.:</w:t>
      </w:r>
      <w:r w:rsidRPr="001C7CDF">
        <w:rPr>
          <w:rFonts w:ascii="Consolas" w:hAnsi="Consolas" w:cs="Arial"/>
          <w:i/>
          <w:iCs/>
          <w:sz w:val="28"/>
          <w:szCs w:val="28"/>
        </w:rPr>
        <w:tab/>
        <w:t>1. Todos os campos são de preenchimento obrigatório.</w:t>
      </w:r>
    </w:p>
    <w:p w14:paraId="692285F1" w14:textId="77777777" w:rsidR="00432957" w:rsidRPr="001C7CDF" w:rsidRDefault="00432957" w:rsidP="00432957">
      <w:pPr>
        <w:ind w:left="1416"/>
        <w:jc w:val="both"/>
        <w:rPr>
          <w:rFonts w:ascii="Consolas" w:hAnsi="Consolas"/>
          <w:i/>
          <w:iCs/>
          <w:sz w:val="28"/>
          <w:szCs w:val="28"/>
        </w:rPr>
      </w:pPr>
      <w:r w:rsidRPr="001C7CDF">
        <w:rPr>
          <w:rFonts w:ascii="Consolas" w:hAnsi="Consolas" w:cs="Arial"/>
          <w:i/>
          <w:iCs/>
          <w:sz w:val="28"/>
          <w:szCs w:val="28"/>
        </w:rPr>
        <w:t>2. Repetir o quadro, se necessário, informando todos os responsáveis durante o exercício.</w:t>
      </w:r>
    </w:p>
    <w:p w14:paraId="6C794B76" w14:textId="77777777" w:rsidR="00432957" w:rsidRPr="001C7CDF" w:rsidRDefault="00432957" w:rsidP="00432957">
      <w:pPr>
        <w:ind w:left="1416"/>
        <w:jc w:val="both"/>
        <w:rPr>
          <w:rFonts w:ascii="Consolas" w:hAnsi="Consolas"/>
          <w:i/>
          <w:iCs/>
          <w:sz w:val="28"/>
          <w:szCs w:val="28"/>
        </w:rPr>
      </w:pPr>
      <w:r w:rsidRPr="001C7CDF">
        <w:rPr>
          <w:rFonts w:ascii="Consolas" w:hAnsi="Consolas" w:cs="Arial"/>
          <w:i/>
          <w:iCs/>
          <w:sz w:val="28"/>
          <w:szCs w:val="28"/>
        </w:rPr>
        <w:t>3. Anexar a “Declaração de Atualização Cadastral” emitida pelo sistema “Cadastro Corporativo TCESP – CadTCESP”, por ocasião da remessa do presente documento ao TCESP.</w:t>
      </w:r>
    </w:p>
    <w:p w14:paraId="0450D0B4" w14:textId="77777777" w:rsidR="00432957" w:rsidRPr="001C7CDF" w:rsidRDefault="00432957" w:rsidP="00432957">
      <w:pPr>
        <w:jc w:val="both"/>
        <w:rPr>
          <w:rFonts w:ascii="Consolas" w:hAnsi="Consolas" w:cs="Arial"/>
          <w:sz w:val="28"/>
          <w:szCs w:val="28"/>
        </w:rPr>
      </w:pPr>
    </w:p>
    <w:p w14:paraId="2B632CFC" w14:textId="77777777" w:rsidR="00432957" w:rsidRPr="001C7CDF" w:rsidRDefault="00432957" w:rsidP="00432957">
      <w:pPr>
        <w:ind w:firstLine="708"/>
        <w:jc w:val="both"/>
        <w:rPr>
          <w:rFonts w:ascii="Consolas" w:hAnsi="Consolas" w:cstheme="minorBidi"/>
          <w:sz w:val="28"/>
          <w:szCs w:val="28"/>
        </w:rPr>
      </w:pPr>
      <w:r w:rsidRPr="001C7CDF">
        <w:rPr>
          <w:rFonts w:ascii="Consolas" w:hAnsi="Consolas" w:cs="Arial"/>
          <w:sz w:val="28"/>
          <w:szCs w:val="28"/>
        </w:rPr>
        <w:t>As informações pessoais dos responsáveis estão cadastradas no módulo eletrônico do Cadastro TCESP, conforme previsto no Artigo 2º das Instruções nº01/2020, conforme “Declaração de Atualização Cadastral” ora anexada (s).</w:t>
      </w:r>
    </w:p>
    <w:p w14:paraId="16C17DBD" w14:textId="77777777" w:rsidR="00432957" w:rsidRPr="001C7CDF" w:rsidRDefault="00432957" w:rsidP="00432957">
      <w:pPr>
        <w:jc w:val="center"/>
        <w:rPr>
          <w:rFonts w:ascii="Consolas" w:eastAsia="Arial" w:hAnsi="Consolas" w:cs="Arial"/>
          <w:sz w:val="28"/>
          <w:szCs w:val="28"/>
        </w:rPr>
      </w:pPr>
    </w:p>
    <w:p w14:paraId="18018C5C" w14:textId="7378822D" w:rsidR="00432957" w:rsidRPr="001C7CDF" w:rsidRDefault="00432957" w:rsidP="00432957">
      <w:pPr>
        <w:autoSpaceDE w:val="0"/>
        <w:autoSpaceDN w:val="0"/>
        <w:adjustRightInd w:val="0"/>
        <w:jc w:val="center"/>
        <w:rPr>
          <w:rFonts w:ascii="Consolas" w:hAnsi="Consolas"/>
          <w:b/>
          <w:bCs/>
          <w:sz w:val="28"/>
          <w:szCs w:val="28"/>
        </w:rPr>
      </w:pPr>
      <w:r w:rsidRPr="001C7CDF">
        <w:rPr>
          <w:rFonts w:ascii="Consolas" w:hAnsi="Consolas"/>
          <w:b/>
          <w:bCs/>
          <w:sz w:val="28"/>
          <w:szCs w:val="28"/>
        </w:rPr>
        <w:t xml:space="preserve">IARAS, </w:t>
      </w:r>
      <w:r>
        <w:rPr>
          <w:rFonts w:ascii="Consolas" w:hAnsi="Consolas"/>
          <w:b/>
          <w:bCs/>
          <w:sz w:val="28"/>
          <w:szCs w:val="28"/>
        </w:rPr>
        <w:t>1</w:t>
      </w:r>
      <w:r w:rsidR="00C1664D">
        <w:rPr>
          <w:rFonts w:ascii="Consolas" w:hAnsi="Consolas"/>
          <w:b/>
          <w:bCs/>
          <w:sz w:val="28"/>
          <w:szCs w:val="28"/>
        </w:rPr>
        <w:t>9</w:t>
      </w:r>
      <w:r w:rsidRPr="001C7CDF">
        <w:rPr>
          <w:rFonts w:ascii="Consolas" w:hAnsi="Consolas"/>
          <w:b/>
          <w:bCs/>
          <w:sz w:val="28"/>
          <w:szCs w:val="28"/>
        </w:rPr>
        <w:t xml:space="preserve"> DE </w:t>
      </w:r>
      <w:r>
        <w:rPr>
          <w:rFonts w:ascii="Consolas" w:hAnsi="Consolas"/>
          <w:b/>
          <w:bCs/>
          <w:sz w:val="28"/>
          <w:szCs w:val="28"/>
        </w:rPr>
        <w:t xml:space="preserve">AGOSTO </w:t>
      </w:r>
      <w:r w:rsidRPr="001C7CDF">
        <w:rPr>
          <w:rFonts w:ascii="Consolas" w:hAnsi="Consolas"/>
          <w:b/>
          <w:bCs/>
          <w:sz w:val="28"/>
          <w:szCs w:val="28"/>
        </w:rPr>
        <w:t>DE 2025.</w:t>
      </w:r>
    </w:p>
    <w:p w14:paraId="0E7270F4" w14:textId="77777777" w:rsidR="00432957" w:rsidRPr="001C7CDF" w:rsidRDefault="00432957" w:rsidP="00432957">
      <w:pPr>
        <w:rPr>
          <w:rFonts w:ascii="Consolas" w:eastAsia="Arial" w:hAnsi="Consolas" w:cs="Arial"/>
          <w:b/>
          <w:bCs/>
          <w:sz w:val="28"/>
          <w:szCs w:val="28"/>
        </w:rPr>
      </w:pPr>
    </w:p>
    <w:p w14:paraId="5763F7B6" w14:textId="77777777" w:rsidR="00432957" w:rsidRPr="001C7CDF" w:rsidRDefault="00432957" w:rsidP="00432957">
      <w:pPr>
        <w:rPr>
          <w:rFonts w:ascii="Consolas" w:eastAsia="Arial" w:hAnsi="Consolas" w:cs="Arial"/>
          <w:b/>
          <w:bCs/>
          <w:sz w:val="28"/>
          <w:szCs w:val="28"/>
        </w:rPr>
      </w:pPr>
    </w:p>
    <w:p w14:paraId="3122EE5D" w14:textId="77777777" w:rsidR="00432957" w:rsidRPr="001C7CDF" w:rsidRDefault="00432957" w:rsidP="00432957">
      <w:pPr>
        <w:rPr>
          <w:rFonts w:ascii="Consolas" w:eastAsia="Arial" w:hAnsi="Consolas" w:cs="Arial"/>
          <w:b/>
          <w:bCs/>
          <w:sz w:val="28"/>
          <w:szCs w:val="28"/>
        </w:rPr>
      </w:pPr>
    </w:p>
    <w:p w14:paraId="241F392F" w14:textId="77777777" w:rsidR="00432957" w:rsidRPr="001C7CDF" w:rsidRDefault="00432957" w:rsidP="00432957">
      <w:pPr>
        <w:jc w:val="center"/>
        <w:rPr>
          <w:rFonts w:ascii="Consolas" w:eastAsia="MS Mincho" w:hAnsi="Consolas"/>
          <w:b/>
          <w:bCs/>
          <w:sz w:val="28"/>
          <w:szCs w:val="28"/>
        </w:rPr>
      </w:pPr>
      <w:r w:rsidRPr="001C7CDF">
        <w:rPr>
          <w:rFonts w:ascii="Consolas" w:hAnsi="Consolas" w:cs="Consolas"/>
          <w:b/>
          <w:bCs/>
          <w:iCs/>
          <w:sz w:val="28"/>
          <w:szCs w:val="28"/>
        </w:rPr>
        <w:t>PATRICK HERNANDES MORALES</w:t>
      </w:r>
    </w:p>
    <w:p w14:paraId="5CE179EB" w14:textId="77777777" w:rsidR="00432957" w:rsidRPr="001C7CDF" w:rsidRDefault="00432957" w:rsidP="00432957">
      <w:pPr>
        <w:jc w:val="center"/>
      </w:pPr>
      <w:r w:rsidRPr="001C7CDF">
        <w:rPr>
          <w:rFonts w:ascii="Consolas" w:eastAsia="MS Mincho" w:hAnsi="Consolas"/>
          <w:b/>
          <w:bCs/>
          <w:sz w:val="28"/>
          <w:szCs w:val="28"/>
        </w:rPr>
        <w:t xml:space="preserve">PREFEITO MUNICIPAL DE </w:t>
      </w:r>
      <w:r w:rsidRPr="001C7CDF">
        <w:rPr>
          <w:rFonts w:ascii="Consolas" w:hAnsi="Consolas"/>
          <w:b/>
          <w:bCs/>
          <w:sz w:val="28"/>
          <w:szCs w:val="28"/>
        </w:rPr>
        <w:t>IARAS</w:t>
      </w:r>
    </w:p>
    <w:p w14:paraId="510F0EE7" w14:textId="77777777" w:rsidR="00432957" w:rsidRPr="001C7CDF" w:rsidRDefault="00432957" w:rsidP="00432957">
      <w:pPr>
        <w:jc w:val="center"/>
        <w:rPr>
          <w:rFonts w:ascii="Consolas" w:hAnsi="Consolas"/>
          <w:b/>
          <w:bCs/>
          <w:caps/>
          <w:sz w:val="28"/>
          <w:szCs w:val="28"/>
        </w:rPr>
      </w:pPr>
    </w:p>
    <w:p w14:paraId="0972758D" w14:textId="4967C70F" w:rsidR="008802A2" w:rsidRDefault="008802A2" w:rsidP="00D937A7">
      <w:pPr>
        <w:jc w:val="center"/>
        <w:rPr>
          <w:rFonts w:ascii="Consolas" w:hAnsi="Consolas" w:cs="Arial"/>
          <w:sz w:val="28"/>
          <w:szCs w:val="28"/>
        </w:rPr>
      </w:pPr>
    </w:p>
    <w:sectPr w:rsidR="008802A2" w:rsidSect="00EC394A">
      <w:headerReference w:type="default" r:id="rId42"/>
      <w:footerReference w:type="default" r:id="rId43"/>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7556B" w14:textId="77777777" w:rsidR="008E6286" w:rsidRDefault="008E6286">
      <w:r>
        <w:separator/>
      </w:r>
    </w:p>
  </w:endnote>
  <w:endnote w:type="continuationSeparator" w:id="0">
    <w:p w14:paraId="7C9C2590" w14:textId="77777777" w:rsidR="008E6286" w:rsidRDefault="008E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8F96" w14:textId="77777777" w:rsidR="007F5DB6" w:rsidRPr="00BF5FA9" w:rsidRDefault="00C80325" w:rsidP="000A43E7">
    <w:pPr>
      <w:pStyle w:val="Rodap"/>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14:anchorId="1DF50072" wp14:editId="5B1ED241">
              <wp:simplePos x="0" y="0"/>
              <wp:positionH relativeFrom="column">
                <wp:posOffset>6985</wp:posOffset>
              </wp:positionH>
              <wp:positionV relativeFrom="paragraph">
                <wp:posOffset>-21590</wp:posOffset>
              </wp:positionV>
              <wp:extent cx="6057900" cy="0"/>
              <wp:effectExtent l="26035" t="26035" r="2159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044B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47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" strokeweight="3pt">
              <v:stroke linestyle="thinThin"/>
            </v:line>
          </w:pict>
        </mc:Fallback>
      </mc:AlternateContent>
    </w:r>
    <w:r w:rsidRPr="00BF5FA9">
      <w:rPr>
        <w:sz w:val="22"/>
        <w:szCs w:val="22"/>
      </w:rPr>
      <w:t>Praça Monção</w:t>
    </w:r>
    <w:r>
      <w:rPr>
        <w:sz w:val="22"/>
        <w:szCs w:val="22"/>
      </w:rPr>
      <w:t xml:space="preserve"> nº</w:t>
    </w:r>
    <w:r w:rsidRPr="00BF5FA9">
      <w:rPr>
        <w:sz w:val="22"/>
        <w:szCs w:val="22"/>
      </w:rPr>
      <w:t xml:space="preserve"> 683 – F</w:t>
    </w:r>
    <w:r>
      <w:rPr>
        <w:sz w:val="22"/>
        <w:szCs w:val="22"/>
      </w:rPr>
      <w:t>one: (0XX14) 3764-94</w:t>
    </w:r>
    <w:r w:rsidRPr="00BF5FA9">
      <w:rPr>
        <w:sz w:val="22"/>
        <w:szCs w:val="22"/>
      </w:rPr>
      <w:t>00</w:t>
    </w:r>
    <w:r>
      <w:rPr>
        <w:sz w:val="22"/>
        <w:szCs w:val="22"/>
      </w:rPr>
      <w:t xml:space="preserve"> / </w:t>
    </w:r>
    <w:r w:rsidRPr="00BF5FA9">
      <w:rPr>
        <w:sz w:val="22"/>
        <w:szCs w:val="22"/>
      </w:rPr>
      <w:t>3764-9401 – CEP 18.775-</w:t>
    </w:r>
    <w:r>
      <w:rPr>
        <w:sz w:val="22"/>
        <w:szCs w:val="22"/>
      </w:rPr>
      <w:t>021</w:t>
    </w:r>
    <w:r w:rsidRPr="00BF5FA9">
      <w:rPr>
        <w:sz w:val="22"/>
        <w:szCs w:val="22"/>
      </w:rPr>
      <w:t xml:space="preserve"> </w:t>
    </w:r>
    <w:r>
      <w:rPr>
        <w:sz w:val="22"/>
        <w:szCs w:val="22"/>
      </w:rPr>
      <w:t>–</w:t>
    </w:r>
    <w:r w:rsidRPr="00BF5FA9">
      <w:rPr>
        <w:sz w:val="22"/>
        <w:szCs w:val="22"/>
      </w:rPr>
      <w:t xml:space="preserve"> I</w:t>
    </w:r>
    <w:r>
      <w:rPr>
        <w:sz w:val="22"/>
        <w:szCs w:val="22"/>
      </w:rPr>
      <w:t>A</w:t>
    </w:r>
    <w:r w:rsidRPr="00BF5FA9">
      <w:rPr>
        <w:sz w:val="22"/>
        <w:szCs w:val="22"/>
      </w:rPr>
      <w:t xml:space="preserve">RAS </w:t>
    </w:r>
    <w:r>
      <w:rPr>
        <w:sz w:val="22"/>
        <w:szCs w:val="22"/>
      </w:rPr>
      <w:t>–</w:t>
    </w:r>
    <w:r w:rsidRPr="00BF5FA9">
      <w:rPr>
        <w:sz w:val="22"/>
        <w:szCs w:val="22"/>
      </w:rPr>
      <w:t xml:space="preserve"> SP</w:t>
    </w:r>
  </w:p>
  <w:p w14:paraId="6DB846A8" w14:textId="77777777" w:rsidR="007F5DB6" w:rsidRPr="00BB440C" w:rsidRDefault="00C80325" w:rsidP="000A43E7">
    <w:pPr>
      <w:pStyle w:val="Rodap"/>
      <w:jc w:val="center"/>
      <w:rPr>
        <w:sz w:val="22"/>
        <w:szCs w:val="22"/>
      </w:rPr>
    </w:pPr>
    <w:r>
      <w:rPr>
        <w:sz w:val="22"/>
        <w:szCs w:val="22"/>
      </w:rPr>
      <w:t>e-mail: prefiaras@uol.com.br / licitacaoiaras@hotmail.com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27948" w14:textId="77777777" w:rsidR="008E6286" w:rsidRDefault="008E6286">
      <w:r>
        <w:separator/>
      </w:r>
    </w:p>
  </w:footnote>
  <w:footnote w:type="continuationSeparator" w:id="0">
    <w:p w14:paraId="05C5CB62" w14:textId="77777777" w:rsidR="008E6286" w:rsidRDefault="008E6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8D669" w14:textId="77777777" w:rsidR="007F5DB6" w:rsidRDefault="00C80325" w:rsidP="00BB440C">
    <w:pPr>
      <w:pStyle w:val="Cabealho"/>
    </w:pPr>
    <w:r>
      <w:rPr>
        <w:noProof/>
      </w:rPr>
      <w:drawing>
        <wp:anchor distT="0" distB="0" distL="114300" distR="114300" simplePos="0" relativeHeight="251659264" behindDoc="0" locked="0" layoutInCell="1" allowOverlap="1" wp14:anchorId="1AD62587" wp14:editId="246A70FB">
          <wp:simplePos x="0" y="0"/>
          <wp:positionH relativeFrom="margin">
            <wp:align>left</wp:align>
          </wp:positionH>
          <wp:positionV relativeFrom="paragraph">
            <wp:posOffset>158750</wp:posOffset>
          </wp:positionV>
          <wp:extent cx="1143000" cy="914400"/>
          <wp:effectExtent l="0" t="0" r="0" b="0"/>
          <wp:wrapNone/>
          <wp:docPr id="914302815" name="Imagem 91430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1E7635B7" w14:textId="77777777" w:rsidR="007F5DB6" w:rsidRPr="000A43E7" w:rsidRDefault="00C80325" w:rsidP="000A43E7">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1312" behindDoc="0" locked="0" layoutInCell="1" allowOverlap="1" wp14:anchorId="227D04DC" wp14:editId="31301DD3">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D04DC"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37F77078" w14:textId="77777777" w:rsidR="007F5DB6" w:rsidRPr="000A43E7" w:rsidRDefault="007F5DB6" w:rsidP="000A43E7">
    <w:pPr>
      <w:shd w:val="clear" w:color="auto" w:fill="FFFFFF" w:themeFill="background1"/>
      <w:tabs>
        <w:tab w:val="left" w:pos="2127"/>
      </w:tabs>
      <w:jc w:val="center"/>
    </w:pPr>
  </w:p>
  <w:p w14:paraId="2AA26DE8" w14:textId="77777777" w:rsidR="007F5DB6" w:rsidRDefault="007F5DB6" w:rsidP="000A43E7">
    <w:pPr>
      <w:pStyle w:val="Cabealho"/>
      <w:tabs>
        <w:tab w:val="left" w:pos="3140"/>
      </w:tabs>
      <w:rPr>
        <w:sz w:val="48"/>
        <w:szCs w:val="48"/>
      </w:rPr>
    </w:pPr>
  </w:p>
  <w:p w14:paraId="345F2D9B" w14:textId="77777777" w:rsidR="007F5DB6" w:rsidRPr="00DB1FB9" w:rsidRDefault="007F5DB6" w:rsidP="000A43E7">
    <w:pPr>
      <w:pStyle w:val="Cabealho"/>
      <w:tabs>
        <w:tab w:val="left" w:pos="3140"/>
      </w:tabs>
      <w:rPr>
        <w:sz w:val="22"/>
        <w:szCs w:val="22"/>
      </w:rPr>
    </w:pPr>
  </w:p>
  <w:p w14:paraId="4265625C" w14:textId="77777777" w:rsidR="007F5DB6" w:rsidRDefault="00C80325">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18041829"/>
    <w:multiLevelType w:val="hybridMultilevel"/>
    <w:tmpl w:val="1F4C08A6"/>
    <w:lvl w:ilvl="0" w:tplc="FF865138">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5C100D"/>
    <w:multiLevelType w:val="multilevel"/>
    <w:tmpl w:val="D2B4B956"/>
    <w:lvl w:ilvl="0">
      <w:start w:val="4"/>
      <w:numFmt w:val="decimal"/>
      <w:lvlText w:val="%1."/>
      <w:lvlJc w:val="left"/>
      <w:pPr>
        <w:ind w:left="360" w:hanging="360"/>
      </w:pPr>
      <w:rPr>
        <w:b/>
        <w:sz w:val="24"/>
        <w:szCs w:val="24"/>
      </w:rPr>
    </w:lvl>
    <w:lvl w:ilvl="1">
      <w:start w:val="1"/>
      <w:numFmt w:val="decimal"/>
      <w:pStyle w:val="Nivel2"/>
      <w:lvlText w:val="%1.%2."/>
      <w:lvlJc w:val="left"/>
      <w:pPr>
        <w:ind w:left="1000" w:hanging="432"/>
      </w:pPr>
      <w:rPr>
        <w:b w:val="0"/>
        <w:i w:val="0"/>
        <w:strike w:val="0"/>
        <w:dstrike w:val="0"/>
        <w:color w:val="auto"/>
        <w:sz w:val="28"/>
        <w:szCs w:val="28"/>
        <w:u w:val="none"/>
        <w:effect w:val="none"/>
      </w:rPr>
    </w:lvl>
    <w:lvl w:ilvl="2">
      <w:start w:val="1"/>
      <w:numFmt w:val="decimal"/>
      <w:pStyle w:val="Nivel3"/>
      <w:lvlText w:val="%1.%2.%3."/>
      <w:lvlJc w:val="left"/>
      <w:pPr>
        <w:ind w:left="1497"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763F44"/>
    <w:multiLevelType w:val="multilevel"/>
    <w:tmpl w:val="2658725C"/>
    <w:lvl w:ilvl="0">
      <w:start w:val="1"/>
      <w:numFmt w:val="decimal"/>
      <w:lvlText w:val="%1"/>
      <w:lvlJc w:val="left"/>
      <w:pPr>
        <w:ind w:left="468" w:hanging="468"/>
      </w:pPr>
      <w:rPr>
        <w:rFonts w:cs="Arial" w:hint="default"/>
        <w:b/>
      </w:rPr>
    </w:lvl>
    <w:lvl w:ilvl="1">
      <w:start w:val="1"/>
      <w:numFmt w:val="decimal"/>
      <w:lvlText w:val="%1.%2"/>
      <w:lvlJc w:val="left"/>
      <w:pPr>
        <w:ind w:left="720" w:hanging="720"/>
      </w:pPr>
      <w:rPr>
        <w:rFonts w:cs="Arial" w:hint="default"/>
        <w:b w:val="0"/>
        <w:bCs/>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880" w:hanging="2880"/>
      </w:pPr>
      <w:rPr>
        <w:rFonts w:cs="Arial" w:hint="default"/>
        <w:b/>
      </w:rPr>
    </w:lvl>
  </w:abstractNum>
  <w:abstractNum w:abstractNumId="7" w15:restartNumberingAfterBreak="0">
    <w:nsid w:val="301E37F8"/>
    <w:multiLevelType w:val="hybridMultilevel"/>
    <w:tmpl w:val="CF56AA6E"/>
    <w:lvl w:ilvl="0" w:tplc="FF865138">
      <w:numFmt w:val="bullet"/>
      <w:lvlText w:val="•"/>
      <w:lvlJc w:val="left"/>
      <w:pPr>
        <w:ind w:left="810" w:hanging="450"/>
      </w:pPr>
      <w:rPr>
        <w:rFonts w:hint="default"/>
        <w:lang w:val="pt-P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9" w15:restartNumberingAfterBreak="0">
    <w:nsid w:val="38C21767"/>
    <w:multiLevelType w:val="hybridMultilevel"/>
    <w:tmpl w:val="1306392E"/>
    <w:lvl w:ilvl="0" w:tplc="22A69F06">
      <w:start w:val="1"/>
      <w:numFmt w:val="lowerLetter"/>
      <w:lvlText w:val="%1)"/>
      <w:lvlJc w:val="left"/>
      <w:pPr>
        <w:ind w:left="102" w:hanging="708"/>
      </w:pPr>
      <w:rPr>
        <w:rFonts w:ascii="Consolas" w:eastAsia="Arial" w:hAnsi="Consolas" w:cs="Arial" w:hint="default"/>
        <w:w w:val="99"/>
        <w:sz w:val="28"/>
        <w:szCs w:val="28"/>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0" w15:restartNumberingAfterBreak="0">
    <w:nsid w:val="3B850DE4"/>
    <w:multiLevelType w:val="hybridMultilevel"/>
    <w:tmpl w:val="84C285C4"/>
    <w:lvl w:ilvl="0" w:tplc="34C823E4">
      <w:start w:val="1"/>
      <w:numFmt w:val="lowerLetter"/>
      <w:lvlText w:val="%1)"/>
      <w:lvlJc w:val="left"/>
      <w:pPr>
        <w:ind w:left="102" w:hanging="708"/>
      </w:pPr>
      <w:rPr>
        <w:rFonts w:ascii="Consolas" w:eastAsia="Arial" w:hAnsi="Consolas" w:cs="Arial" w:hint="default"/>
        <w:w w:val="99"/>
        <w:sz w:val="28"/>
        <w:szCs w:val="28"/>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1" w15:restartNumberingAfterBreak="0">
    <w:nsid w:val="5B285B4E"/>
    <w:multiLevelType w:val="multilevel"/>
    <w:tmpl w:val="C8D8AFD2"/>
    <w:lvl w:ilvl="0">
      <w:start w:val="1"/>
      <w:numFmt w:val="decimal"/>
      <w:lvlText w:val="%1."/>
      <w:lvlJc w:val="left"/>
      <w:pPr>
        <w:tabs>
          <w:tab w:val="num" w:pos="720"/>
        </w:tabs>
        <w:ind w:left="720" w:hanging="360"/>
      </w:pPr>
    </w:lvl>
    <w:lvl w:ilvl="1">
      <w:numFmt w:val="bullet"/>
      <w:lvlText w:val="•"/>
      <w:lvlJc w:val="left"/>
      <w:pPr>
        <w:ind w:left="1440" w:hanging="360"/>
      </w:pPr>
      <w:rPr>
        <w:rFonts w:hint="default"/>
        <w:lang w:val="pt-PT" w:eastAsia="en-US" w:bidi="ar-S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9E0028"/>
    <w:multiLevelType w:val="hybridMultilevel"/>
    <w:tmpl w:val="797E44B2"/>
    <w:lvl w:ilvl="0" w:tplc="FF865138">
      <w:numFmt w:val="bullet"/>
      <w:lvlText w:val="•"/>
      <w:lvlJc w:val="left"/>
      <w:pPr>
        <w:ind w:left="872" w:hanging="360"/>
      </w:pPr>
      <w:rPr>
        <w:rFonts w:hint="default"/>
        <w:lang w:val="pt-PT" w:eastAsia="en-US" w:bidi="ar-SA"/>
      </w:rPr>
    </w:lvl>
    <w:lvl w:ilvl="1" w:tplc="CEA63EE6">
      <w:numFmt w:val="bullet"/>
      <w:lvlText w:val=""/>
      <w:lvlJc w:val="left"/>
      <w:pPr>
        <w:ind w:left="1607" w:hanging="375"/>
      </w:pPr>
      <w:rPr>
        <w:rFonts w:ascii="Consolas" w:eastAsia="Times New Roman" w:hAnsi="Consolas" w:cs="Times New Roman" w:hint="default"/>
      </w:rPr>
    </w:lvl>
    <w:lvl w:ilvl="2" w:tplc="04160005" w:tentative="1">
      <w:start w:val="1"/>
      <w:numFmt w:val="bullet"/>
      <w:lvlText w:val=""/>
      <w:lvlJc w:val="left"/>
      <w:pPr>
        <w:ind w:left="2312" w:hanging="360"/>
      </w:pPr>
      <w:rPr>
        <w:rFonts w:ascii="Wingdings" w:hAnsi="Wingdings" w:hint="default"/>
      </w:rPr>
    </w:lvl>
    <w:lvl w:ilvl="3" w:tplc="04160001" w:tentative="1">
      <w:start w:val="1"/>
      <w:numFmt w:val="bullet"/>
      <w:lvlText w:val=""/>
      <w:lvlJc w:val="left"/>
      <w:pPr>
        <w:ind w:left="3032" w:hanging="360"/>
      </w:pPr>
      <w:rPr>
        <w:rFonts w:ascii="Symbol" w:hAnsi="Symbol" w:hint="default"/>
      </w:rPr>
    </w:lvl>
    <w:lvl w:ilvl="4" w:tplc="04160003" w:tentative="1">
      <w:start w:val="1"/>
      <w:numFmt w:val="bullet"/>
      <w:lvlText w:val="o"/>
      <w:lvlJc w:val="left"/>
      <w:pPr>
        <w:ind w:left="3752" w:hanging="360"/>
      </w:pPr>
      <w:rPr>
        <w:rFonts w:ascii="Courier New" w:hAnsi="Courier New" w:cs="Courier New" w:hint="default"/>
      </w:rPr>
    </w:lvl>
    <w:lvl w:ilvl="5" w:tplc="04160005" w:tentative="1">
      <w:start w:val="1"/>
      <w:numFmt w:val="bullet"/>
      <w:lvlText w:val=""/>
      <w:lvlJc w:val="left"/>
      <w:pPr>
        <w:ind w:left="4472" w:hanging="360"/>
      </w:pPr>
      <w:rPr>
        <w:rFonts w:ascii="Wingdings" w:hAnsi="Wingdings" w:hint="default"/>
      </w:rPr>
    </w:lvl>
    <w:lvl w:ilvl="6" w:tplc="04160001" w:tentative="1">
      <w:start w:val="1"/>
      <w:numFmt w:val="bullet"/>
      <w:lvlText w:val=""/>
      <w:lvlJc w:val="left"/>
      <w:pPr>
        <w:ind w:left="5192" w:hanging="360"/>
      </w:pPr>
      <w:rPr>
        <w:rFonts w:ascii="Symbol" w:hAnsi="Symbol" w:hint="default"/>
      </w:rPr>
    </w:lvl>
    <w:lvl w:ilvl="7" w:tplc="04160003" w:tentative="1">
      <w:start w:val="1"/>
      <w:numFmt w:val="bullet"/>
      <w:lvlText w:val="o"/>
      <w:lvlJc w:val="left"/>
      <w:pPr>
        <w:ind w:left="5912" w:hanging="360"/>
      </w:pPr>
      <w:rPr>
        <w:rFonts w:ascii="Courier New" w:hAnsi="Courier New" w:cs="Courier New" w:hint="default"/>
      </w:rPr>
    </w:lvl>
    <w:lvl w:ilvl="8" w:tplc="04160005" w:tentative="1">
      <w:start w:val="1"/>
      <w:numFmt w:val="bullet"/>
      <w:lvlText w:val=""/>
      <w:lvlJc w:val="left"/>
      <w:pPr>
        <w:ind w:left="6632" w:hanging="360"/>
      </w:pPr>
      <w:rPr>
        <w:rFonts w:ascii="Wingdings" w:hAnsi="Wingdings" w:hint="default"/>
      </w:rPr>
    </w:lvl>
  </w:abstractNum>
  <w:abstractNum w:abstractNumId="13"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EB47D1"/>
    <w:multiLevelType w:val="hybridMultilevel"/>
    <w:tmpl w:val="D690F16C"/>
    <w:lvl w:ilvl="0" w:tplc="74BA633A">
      <w:start w:val="1"/>
      <w:numFmt w:val="decimal"/>
      <w:lvlText w:val="%1."/>
      <w:lvlJc w:val="left"/>
      <w:pPr>
        <w:ind w:left="810" w:hanging="708"/>
      </w:pPr>
      <w:rPr>
        <w:rFonts w:ascii="Consolas" w:eastAsia="Arial" w:hAnsi="Consolas" w:cs="Arial" w:hint="default"/>
        <w:b/>
        <w:bCs/>
        <w:spacing w:val="-27"/>
        <w:w w:val="99"/>
        <w:sz w:val="28"/>
        <w:szCs w:val="28"/>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1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7F3B5DB8"/>
    <w:multiLevelType w:val="hybridMultilevel"/>
    <w:tmpl w:val="2B5CEB08"/>
    <w:lvl w:ilvl="0" w:tplc="FF865138">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1644825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4742996">
    <w:abstractNumId w:val="0"/>
  </w:num>
  <w:num w:numId="3" w16cid:durableId="679359569">
    <w:abstractNumId w:val="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70989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912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8616875">
    <w:abstractNumId w:val="5"/>
  </w:num>
  <w:num w:numId="7" w16cid:durableId="1758281014">
    <w:abstractNumId w:val="13"/>
  </w:num>
  <w:num w:numId="8" w16cid:durableId="374815686">
    <w:abstractNumId w:val="5"/>
  </w:num>
  <w:num w:numId="9" w16cid:durableId="166332170">
    <w:abstractNumId w:val="2"/>
  </w:num>
  <w:num w:numId="10" w16cid:durableId="1513642884">
    <w:abstractNumId w:val="8"/>
  </w:num>
  <w:num w:numId="11" w16cid:durableId="490603830">
    <w:abstractNumId w:val="11"/>
  </w:num>
  <w:num w:numId="12" w16cid:durableId="2137941017">
    <w:abstractNumId w:val="12"/>
  </w:num>
  <w:num w:numId="13" w16cid:durableId="1492058735">
    <w:abstractNumId w:val="7"/>
  </w:num>
  <w:num w:numId="14" w16cid:durableId="1685741981">
    <w:abstractNumId w:val="4"/>
  </w:num>
  <w:num w:numId="15" w16cid:durableId="1013385085">
    <w:abstractNumId w:val="16"/>
  </w:num>
  <w:num w:numId="16" w16cid:durableId="745540072">
    <w:abstractNumId w:val="14"/>
    <w:lvlOverride w:ilvl="0">
      <w:startOverride w:val="1"/>
    </w:lvlOverride>
    <w:lvlOverride w:ilvl="1"/>
    <w:lvlOverride w:ilvl="2"/>
    <w:lvlOverride w:ilvl="3"/>
    <w:lvlOverride w:ilvl="4"/>
    <w:lvlOverride w:ilvl="5"/>
    <w:lvlOverride w:ilvl="6"/>
    <w:lvlOverride w:ilvl="7"/>
    <w:lvlOverride w:ilvl="8"/>
  </w:num>
  <w:num w:numId="17" w16cid:durableId="2023047929">
    <w:abstractNumId w:val="10"/>
    <w:lvlOverride w:ilvl="0">
      <w:startOverride w:val="1"/>
    </w:lvlOverride>
    <w:lvlOverride w:ilvl="1"/>
    <w:lvlOverride w:ilvl="2"/>
    <w:lvlOverride w:ilvl="3"/>
    <w:lvlOverride w:ilvl="4"/>
    <w:lvlOverride w:ilvl="5"/>
    <w:lvlOverride w:ilvl="6"/>
    <w:lvlOverride w:ilvl="7"/>
    <w:lvlOverride w:ilvl="8"/>
  </w:num>
  <w:num w:numId="18" w16cid:durableId="37315256">
    <w:abstractNumId w:val="9"/>
    <w:lvlOverride w:ilvl="0">
      <w:startOverride w:val="1"/>
    </w:lvlOverride>
    <w:lvlOverride w:ilvl="1"/>
    <w:lvlOverride w:ilvl="2"/>
    <w:lvlOverride w:ilvl="3"/>
    <w:lvlOverride w:ilvl="4"/>
    <w:lvlOverride w:ilvl="5"/>
    <w:lvlOverride w:ilvl="6"/>
    <w:lvlOverride w:ilvl="7"/>
    <w:lvlOverride w:ilvl="8"/>
  </w:num>
  <w:num w:numId="19" w16cid:durableId="24604210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BB"/>
    <w:rsid w:val="00000B94"/>
    <w:rsid w:val="000044C7"/>
    <w:rsid w:val="000053B6"/>
    <w:rsid w:val="000110F5"/>
    <w:rsid w:val="0001202D"/>
    <w:rsid w:val="00015B93"/>
    <w:rsid w:val="000269BE"/>
    <w:rsid w:val="00032BAD"/>
    <w:rsid w:val="0003499D"/>
    <w:rsid w:val="0004074C"/>
    <w:rsid w:val="00040A1B"/>
    <w:rsid w:val="00044BF0"/>
    <w:rsid w:val="0004722A"/>
    <w:rsid w:val="00051298"/>
    <w:rsid w:val="000641F9"/>
    <w:rsid w:val="00064B6C"/>
    <w:rsid w:val="00066402"/>
    <w:rsid w:val="00070EBC"/>
    <w:rsid w:val="00073645"/>
    <w:rsid w:val="0008365D"/>
    <w:rsid w:val="00085F8A"/>
    <w:rsid w:val="000867BC"/>
    <w:rsid w:val="00095917"/>
    <w:rsid w:val="0009617A"/>
    <w:rsid w:val="000966D3"/>
    <w:rsid w:val="00096FB0"/>
    <w:rsid w:val="000A5EB7"/>
    <w:rsid w:val="000A5F7C"/>
    <w:rsid w:val="000A65B0"/>
    <w:rsid w:val="000A7571"/>
    <w:rsid w:val="000A7A41"/>
    <w:rsid w:val="000B03BA"/>
    <w:rsid w:val="000B2B3D"/>
    <w:rsid w:val="000B66E3"/>
    <w:rsid w:val="000C40A7"/>
    <w:rsid w:val="000C4769"/>
    <w:rsid w:val="000E25E2"/>
    <w:rsid w:val="000F1B31"/>
    <w:rsid w:val="000F6B7F"/>
    <w:rsid w:val="001018AD"/>
    <w:rsid w:val="001047DC"/>
    <w:rsid w:val="001160F6"/>
    <w:rsid w:val="001231D1"/>
    <w:rsid w:val="00127B52"/>
    <w:rsid w:val="00127CFC"/>
    <w:rsid w:val="00135539"/>
    <w:rsid w:val="00136E12"/>
    <w:rsid w:val="0014088C"/>
    <w:rsid w:val="001431F1"/>
    <w:rsid w:val="00151B7D"/>
    <w:rsid w:val="001625F1"/>
    <w:rsid w:val="00165C25"/>
    <w:rsid w:val="001731F5"/>
    <w:rsid w:val="001736B8"/>
    <w:rsid w:val="001769A6"/>
    <w:rsid w:val="00194734"/>
    <w:rsid w:val="00195073"/>
    <w:rsid w:val="001A5494"/>
    <w:rsid w:val="001B0CFE"/>
    <w:rsid w:val="001B28E1"/>
    <w:rsid w:val="001B4073"/>
    <w:rsid w:val="001B642E"/>
    <w:rsid w:val="001C08A1"/>
    <w:rsid w:val="001C58E8"/>
    <w:rsid w:val="001C7D9A"/>
    <w:rsid w:val="001D4760"/>
    <w:rsid w:val="001E1628"/>
    <w:rsid w:val="001E30A2"/>
    <w:rsid w:val="001E6AAB"/>
    <w:rsid w:val="001E7B44"/>
    <w:rsid w:val="001F0D27"/>
    <w:rsid w:val="001F2CF5"/>
    <w:rsid w:val="001F7EFE"/>
    <w:rsid w:val="00207AB5"/>
    <w:rsid w:val="00210FE4"/>
    <w:rsid w:val="00211088"/>
    <w:rsid w:val="002202C6"/>
    <w:rsid w:val="00221C83"/>
    <w:rsid w:val="0022739C"/>
    <w:rsid w:val="00235018"/>
    <w:rsid w:val="00236ABF"/>
    <w:rsid w:val="002430D2"/>
    <w:rsid w:val="00244712"/>
    <w:rsid w:val="00245123"/>
    <w:rsid w:val="0025179C"/>
    <w:rsid w:val="00253EC4"/>
    <w:rsid w:val="00260D9B"/>
    <w:rsid w:val="00262549"/>
    <w:rsid w:val="00263E92"/>
    <w:rsid w:val="002670FD"/>
    <w:rsid w:val="00284541"/>
    <w:rsid w:val="002846C4"/>
    <w:rsid w:val="00286264"/>
    <w:rsid w:val="00287EAC"/>
    <w:rsid w:val="002919AC"/>
    <w:rsid w:val="0029422F"/>
    <w:rsid w:val="002957DF"/>
    <w:rsid w:val="002A2E2F"/>
    <w:rsid w:val="002C1470"/>
    <w:rsid w:val="002C3B55"/>
    <w:rsid w:val="002D1891"/>
    <w:rsid w:val="002D27E8"/>
    <w:rsid w:val="002D528F"/>
    <w:rsid w:val="002D69C8"/>
    <w:rsid w:val="002D7660"/>
    <w:rsid w:val="002E6A3A"/>
    <w:rsid w:val="002E7DA6"/>
    <w:rsid w:val="002F0B15"/>
    <w:rsid w:val="002F3E70"/>
    <w:rsid w:val="002F4AA7"/>
    <w:rsid w:val="002F5818"/>
    <w:rsid w:val="00302ADE"/>
    <w:rsid w:val="003040A8"/>
    <w:rsid w:val="00305538"/>
    <w:rsid w:val="00307EAD"/>
    <w:rsid w:val="00312197"/>
    <w:rsid w:val="003233E6"/>
    <w:rsid w:val="003249D6"/>
    <w:rsid w:val="00327831"/>
    <w:rsid w:val="0033705D"/>
    <w:rsid w:val="00341A37"/>
    <w:rsid w:val="00344B34"/>
    <w:rsid w:val="00344B4C"/>
    <w:rsid w:val="003519A9"/>
    <w:rsid w:val="00352041"/>
    <w:rsid w:val="00353D39"/>
    <w:rsid w:val="0035438B"/>
    <w:rsid w:val="0035439C"/>
    <w:rsid w:val="00361A65"/>
    <w:rsid w:val="003633E5"/>
    <w:rsid w:val="00373FC5"/>
    <w:rsid w:val="003743D7"/>
    <w:rsid w:val="00376010"/>
    <w:rsid w:val="00383024"/>
    <w:rsid w:val="00387178"/>
    <w:rsid w:val="00391643"/>
    <w:rsid w:val="003929AC"/>
    <w:rsid w:val="003A0FA7"/>
    <w:rsid w:val="003A3659"/>
    <w:rsid w:val="003A4165"/>
    <w:rsid w:val="003A6331"/>
    <w:rsid w:val="003A6C79"/>
    <w:rsid w:val="003B371D"/>
    <w:rsid w:val="003C2235"/>
    <w:rsid w:val="003C6F3B"/>
    <w:rsid w:val="003D22D4"/>
    <w:rsid w:val="003D6830"/>
    <w:rsid w:val="003E0E1E"/>
    <w:rsid w:val="003E5EB0"/>
    <w:rsid w:val="003F0D87"/>
    <w:rsid w:val="004018D1"/>
    <w:rsid w:val="00401A89"/>
    <w:rsid w:val="004052E3"/>
    <w:rsid w:val="00410BD6"/>
    <w:rsid w:val="00411E43"/>
    <w:rsid w:val="00415CA5"/>
    <w:rsid w:val="00422434"/>
    <w:rsid w:val="00422747"/>
    <w:rsid w:val="00432957"/>
    <w:rsid w:val="004379E5"/>
    <w:rsid w:val="00437BDD"/>
    <w:rsid w:val="0044231F"/>
    <w:rsid w:val="004442BA"/>
    <w:rsid w:val="004446C4"/>
    <w:rsid w:val="00453A02"/>
    <w:rsid w:val="0045504B"/>
    <w:rsid w:val="00461DB1"/>
    <w:rsid w:val="00462102"/>
    <w:rsid w:val="00462DA8"/>
    <w:rsid w:val="00476108"/>
    <w:rsid w:val="00477F00"/>
    <w:rsid w:val="00481D7C"/>
    <w:rsid w:val="00482E15"/>
    <w:rsid w:val="0048331C"/>
    <w:rsid w:val="0048411B"/>
    <w:rsid w:val="00486757"/>
    <w:rsid w:val="00495C0B"/>
    <w:rsid w:val="004A607B"/>
    <w:rsid w:val="004A6274"/>
    <w:rsid w:val="004A6CBC"/>
    <w:rsid w:val="004C1239"/>
    <w:rsid w:val="004C1AFC"/>
    <w:rsid w:val="004C2D5B"/>
    <w:rsid w:val="004C3EAB"/>
    <w:rsid w:val="004D10FB"/>
    <w:rsid w:val="004D234B"/>
    <w:rsid w:val="004D5672"/>
    <w:rsid w:val="004D5810"/>
    <w:rsid w:val="004E46AF"/>
    <w:rsid w:val="004E6F78"/>
    <w:rsid w:val="00500168"/>
    <w:rsid w:val="00500351"/>
    <w:rsid w:val="00501DAE"/>
    <w:rsid w:val="00503E0C"/>
    <w:rsid w:val="00504AE3"/>
    <w:rsid w:val="0050615B"/>
    <w:rsid w:val="005100FE"/>
    <w:rsid w:val="005153B3"/>
    <w:rsid w:val="00515B7B"/>
    <w:rsid w:val="00516075"/>
    <w:rsid w:val="00516B98"/>
    <w:rsid w:val="00517C55"/>
    <w:rsid w:val="005216E8"/>
    <w:rsid w:val="00522E66"/>
    <w:rsid w:val="00523943"/>
    <w:rsid w:val="00523B76"/>
    <w:rsid w:val="005251BB"/>
    <w:rsid w:val="00542DA6"/>
    <w:rsid w:val="0055000C"/>
    <w:rsid w:val="00550A0E"/>
    <w:rsid w:val="00551078"/>
    <w:rsid w:val="005538F1"/>
    <w:rsid w:val="00554248"/>
    <w:rsid w:val="005605CB"/>
    <w:rsid w:val="00560CD8"/>
    <w:rsid w:val="00561F92"/>
    <w:rsid w:val="00562D22"/>
    <w:rsid w:val="00571437"/>
    <w:rsid w:val="0058531B"/>
    <w:rsid w:val="00586EAE"/>
    <w:rsid w:val="00587C3B"/>
    <w:rsid w:val="005977DD"/>
    <w:rsid w:val="005A7485"/>
    <w:rsid w:val="005B0B55"/>
    <w:rsid w:val="005B19E6"/>
    <w:rsid w:val="005B1AD2"/>
    <w:rsid w:val="005B1B6E"/>
    <w:rsid w:val="005B5F90"/>
    <w:rsid w:val="005C1883"/>
    <w:rsid w:val="005C5A0C"/>
    <w:rsid w:val="005C6373"/>
    <w:rsid w:val="005D58DC"/>
    <w:rsid w:val="005E0302"/>
    <w:rsid w:val="005E04C0"/>
    <w:rsid w:val="005E0F82"/>
    <w:rsid w:val="005E3C4A"/>
    <w:rsid w:val="005E670D"/>
    <w:rsid w:val="005F2870"/>
    <w:rsid w:val="00603092"/>
    <w:rsid w:val="0060346F"/>
    <w:rsid w:val="00614B2D"/>
    <w:rsid w:val="00620B37"/>
    <w:rsid w:val="006212D3"/>
    <w:rsid w:val="0062143A"/>
    <w:rsid w:val="00622456"/>
    <w:rsid w:val="0062500F"/>
    <w:rsid w:val="006263C8"/>
    <w:rsid w:val="006310AA"/>
    <w:rsid w:val="00641BF5"/>
    <w:rsid w:val="00644402"/>
    <w:rsid w:val="00654F71"/>
    <w:rsid w:val="00672199"/>
    <w:rsid w:val="00674A2A"/>
    <w:rsid w:val="00674DB7"/>
    <w:rsid w:val="00676900"/>
    <w:rsid w:val="00677ACC"/>
    <w:rsid w:val="00686785"/>
    <w:rsid w:val="00696D6B"/>
    <w:rsid w:val="006A01FD"/>
    <w:rsid w:val="006A286F"/>
    <w:rsid w:val="006A4CC2"/>
    <w:rsid w:val="006B32D8"/>
    <w:rsid w:val="006B4B96"/>
    <w:rsid w:val="006C01FA"/>
    <w:rsid w:val="006C100F"/>
    <w:rsid w:val="006C45E3"/>
    <w:rsid w:val="006C79C1"/>
    <w:rsid w:val="006C7C3C"/>
    <w:rsid w:val="006D77D6"/>
    <w:rsid w:val="006F3545"/>
    <w:rsid w:val="006F7737"/>
    <w:rsid w:val="007043FC"/>
    <w:rsid w:val="00706411"/>
    <w:rsid w:val="00711F61"/>
    <w:rsid w:val="00726957"/>
    <w:rsid w:val="00730B20"/>
    <w:rsid w:val="007337CF"/>
    <w:rsid w:val="00742FAB"/>
    <w:rsid w:val="00746E49"/>
    <w:rsid w:val="00751BF9"/>
    <w:rsid w:val="007609AE"/>
    <w:rsid w:val="00761531"/>
    <w:rsid w:val="00763BDD"/>
    <w:rsid w:val="00764AB4"/>
    <w:rsid w:val="007660F1"/>
    <w:rsid w:val="00776161"/>
    <w:rsid w:val="00780D7C"/>
    <w:rsid w:val="00787610"/>
    <w:rsid w:val="00791238"/>
    <w:rsid w:val="00794C10"/>
    <w:rsid w:val="007A0D45"/>
    <w:rsid w:val="007A203A"/>
    <w:rsid w:val="007A2ED8"/>
    <w:rsid w:val="007A4AA2"/>
    <w:rsid w:val="007A5222"/>
    <w:rsid w:val="007A6155"/>
    <w:rsid w:val="007A7343"/>
    <w:rsid w:val="007B080F"/>
    <w:rsid w:val="007B1F81"/>
    <w:rsid w:val="007C3214"/>
    <w:rsid w:val="007D25C0"/>
    <w:rsid w:val="007E3933"/>
    <w:rsid w:val="007E4FB6"/>
    <w:rsid w:val="007E695C"/>
    <w:rsid w:val="007F3767"/>
    <w:rsid w:val="007F5DB6"/>
    <w:rsid w:val="00805AD0"/>
    <w:rsid w:val="0081438A"/>
    <w:rsid w:val="008179FE"/>
    <w:rsid w:val="00817A4E"/>
    <w:rsid w:val="00817CC1"/>
    <w:rsid w:val="008216B3"/>
    <w:rsid w:val="00821BF9"/>
    <w:rsid w:val="00834A42"/>
    <w:rsid w:val="00834BD5"/>
    <w:rsid w:val="00836DB8"/>
    <w:rsid w:val="00840107"/>
    <w:rsid w:val="00840137"/>
    <w:rsid w:val="00841F01"/>
    <w:rsid w:val="00841FCE"/>
    <w:rsid w:val="008461AC"/>
    <w:rsid w:val="00847F4C"/>
    <w:rsid w:val="00853AE8"/>
    <w:rsid w:val="00855395"/>
    <w:rsid w:val="008614BD"/>
    <w:rsid w:val="00871F8C"/>
    <w:rsid w:val="00874AFE"/>
    <w:rsid w:val="0087664F"/>
    <w:rsid w:val="00877BAE"/>
    <w:rsid w:val="008802A2"/>
    <w:rsid w:val="008812D9"/>
    <w:rsid w:val="00883626"/>
    <w:rsid w:val="00883629"/>
    <w:rsid w:val="00883AE0"/>
    <w:rsid w:val="00884A4A"/>
    <w:rsid w:val="00885CE5"/>
    <w:rsid w:val="008901DE"/>
    <w:rsid w:val="00890508"/>
    <w:rsid w:val="008914E6"/>
    <w:rsid w:val="0089293D"/>
    <w:rsid w:val="00893782"/>
    <w:rsid w:val="0089670B"/>
    <w:rsid w:val="008A33B0"/>
    <w:rsid w:val="008A469A"/>
    <w:rsid w:val="008B19B1"/>
    <w:rsid w:val="008B4297"/>
    <w:rsid w:val="008B762B"/>
    <w:rsid w:val="008C303A"/>
    <w:rsid w:val="008C3597"/>
    <w:rsid w:val="008C4CDD"/>
    <w:rsid w:val="008C4D46"/>
    <w:rsid w:val="008C59B2"/>
    <w:rsid w:val="008C651F"/>
    <w:rsid w:val="008D43CA"/>
    <w:rsid w:val="008E13CF"/>
    <w:rsid w:val="008E4652"/>
    <w:rsid w:val="008E6286"/>
    <w:rsid w:val="008F1B18"/>
    <w:rsid w:val="008F231C"/>
    <w:rsid w:val="00902D9E"/>
    <w:rsid w:val="00903C84"/>
    <w:rsid w:val="00903FEE"/>
    <w:rsid w:val="00904C4B"/>
    <w:rsid w:val="00906E51"/>
    <w:rsid w:val="009117BE"/>
    <w:rsid w:val="0091374A"/>
    <w:rsid w:val="00931CBA"/>
    <w:rsid w:val="00940ADD"/>
    <w:rsid w:val="00940D61"/>
    <w:rsid w:val="00942A34"/>
    <w:rsid w:val="00944F43"/>
    <w:rsid w:val="009453B8"/>
    <w:rsid w:val="00946330"/>
    <w:rsid w:val="009465FE"/>
    <w:rsid w:val="0095099D"/>
    <w:rsid w:val="00952A60"/>
    <w:rsid w:val="00952AE8"/>
    <w:rsid w:val="00953488"/>
    <w:rsid w:val="00953A38"/>
    <w:rsid w:val="00954215"/>
    <w:rsid w:val="00960EC4"/>
    <w:rsid w:val="00964661"/>
    <w:rsid w:val="00965D3A"/>
    <w:rsid w:val="009678F4"/>
    <w:rsid w:val="00970C3F"/>
    <w:rsid w:val="00972D9F"/>
    <w:rsid w:val="00976592"/>
    <w:rsid w:val="00981982"/>
    <w:rsid w:val="00987750"/>
    <w:rsid w:val="00993276"/>
    <w:rsid w:val="00997344"/>
    <w:rsid w:val="009A1683"/>
    <w:rsid w:val="009A175A"/>
    <w:rsid w:val="009A4582"/>
    <w:rsid w:val="009B4C5E"/>
    <w:rsid w:val="009C2F95"/>
    <w:rsid w:val="009C6D0A"/>
    <w:rsid w:val="009D4851"/>
    <w:rsid w:val="009D6E7E"/>
    <w:rsid w:val="009E07D7"/>
    <w:rsid w:val="009E223A"/>
    <w:rsid w:val="009E5E72"/>
    <w:rsid w:val="00A12D66"/>
    <w:rsid w:val="00A13B36"/>
    <w:rsid w:val="00A14A32"/>
    <w:rsid w:val="00A16E7E"/>
    <w:rsid w:val="00A2094C"/>
    <w:rsid w:val="00A2241E"/>
    <w:rsid w:val="00A24716"/>
    <w:rsid w:val="00A4261C"/>
    <w:rsid w:val="00A455A4"/>
    <w:rsid w:val="00A45FB7"/>
    <w:rsid w:val="00A52748"/>
    <w:rsid w:val="00A53005"/>
    <w:rsid w:val="00A57DEE"/>
    <w:rsid w:val="00A601D3"/>
    <w:rsid w:val="00A61292"/>
    <w:rsid w:val="00A6756E"/>
    <w:rsid w:val="00A72CF5"/>
    <w:rsid w:val="00A80364"/>
    <w:rsid w:val="00A81815"/>
    <w:rsid w:val="00A84A23"/>
    <w:rsid w:val="00A856C3"/>
    <w:rsid w:val="00A878D6"/>
    <w:rsid w:val="00A9448F"/>
    <w:rsid w:val="00A958AD"/>
    <w:rsid w:val="00A97568"/>
    <w:rsid w:val="00AA0385"/>
    <w:rsid w:val="00AA0E17"/>
    <w:rsid w:val="00AA2BB6"/>
    <w:rsid w:val="00AA3536"/>
    <w:rsid w:val="00AA3EA3"/>
    <w:rsid w:val="00AA48D4"/>
    <w:rsid w:val="00AA753D"/>
    <w:rsid w:val="00AA7623"/>
    <w:rsid w:val="00AB0087"/>
    <w:rsid w:val="00AB0A06"/>
    <w:rsid w:val="00AB4805"/>
    <w:rsid w:val="00AB559A"/>
    <w:rsid w:val="00AB55E4"/>
    <w:rsid w:val="00AB7298"/>
    <w:rsid w:val="00AB7950"/>
    <w:rsid w:val="00AC4014"/>
    <w:rsid w:val="00AC58CB"/>
    <w:rsid w:val="00AC78F8"/>
    <w:rsid w:val="00AD2131"/>
    <w:rsid w:val="00AD3CB4"/>
    <w:rsid w:val="00AD5D2F"/>
    <w:rsid w:val="00AD6A23"/>
    <w:rsid w:val="00AF1A49"/>
    <w:rsid w:val="00AF2072"/>
    <w:rsid w:val="00AF517C"/>
    <w:rsid w:val="00B02497"/>
    <w:rsid w:val="00B141DF"/>
    <w:rsid w:val="00B145D5"/>
    <w:rsid w:val="00B16A68"/>
    <w:rsid w:val="00B17719"/>
    <w:rsid w:val="00B2543A"/>
    <w:rsid w:val="00B25793"/>
    <w:rsid w:val="00B258A9"/>
    <w:rsid w:val="00B26C90"/>
    <w:rsid w:val="00B271C6"/>
    <w:rsid w:val="00B36360"/>
    <w:rsid w:val="00B44129"/>
    <w:rsid w:val="00B45F16"/>
    <w:rsid w:val="00B464D9"/>
    <w:rsid w:val="00B46F7E"/>
    <w:rsid w:val="00B54630"/>
    <w:rsid w:val="00B60A2E"/>
    <w:rsid w:val="00B62480"/>
    <w:rsid w:val="00B63AFD"/>
    <w:rsid w:val="00B63FC6"/>
    <w:rsid w:val="00B64561"/>
    <w:rsid w:val="00B83D35"/>
    <w:rsid w:val="00B9253A"/>
    <w:rsid w:val="00B94382"/>
    <w:rsid w:val="00BA6D49"/>
    <w:rsid w:val="00BA7AED"/>
    <w:rsid w:val="00BB4459"/>
    <w:rsid w:val="00BC0AE4"/>
    <w:rsid w:val="00BC0CBF"/>
    <w:rsid w:val="00BC0CFC"/>
    <w:rsid w:val="00BC48D0"/>
    <w:rsid w:val="00BC5999"/>
    <w:rsid w:val="00BC740F"/>
    <w:rsid w:val="00BD01BC"/>
    <w:rsid w:val="00BD2638"/>
    <w:rsid w:val="00BD3AA5"/>
    <w:rsid w:val="00BD55EF"/>
    <w:rsid w:val="00BE0247"/>
    <w:rsid w:val="00BE3A21"/>
    <w:rsid w:val="00BE5448"/>
    <w:rsid w:val="00BE7506"/>
    <w:rsid w:val="00BF0AB4"/>
    <w:rsid w:val="00BF3280"/>
    <w:rsid w:val="00BF3BBF"/>
    <w:rsid w:val="00BF5E42"/>
    <w:rsid w:val="00C00AF1"/>
    <w:rsid w:val="00C01C71"/>
    <w:rsid w:val="00C1664D"/>
    <w:rsid w:val="00C227A3"/>
    <w:rsid w:val="00C248BD"/>
    <w:rsid w:val="00C37278"/>
    <w:rsid w:val="00C43661"/>
    <w:rsid w:val="00C5053E"/>
    <w:rsid w:val="00C56C60"/>
    <w:rsid w:val="00C5732A"/>
    <w:rsid w:val="00C67415"/>
    <w:rsid w:val="00C75619"/>
    <w:rsid w:val="00C80325"/>
    <w:rsid w:val="00C80B6F"/>
    <w:rsid w:val="00C80CF2"/>
    <w:rsid w:val="00C85C98"/>
    <w:rsid w:val="00C9268F"/>
    <w:rsid w:val="00C94634"/>
    <w:rsid w:val="00C95FC5"/>
    <w:rsid w:val="00C96CA9"/>
    <w:rsid w:val="00CA5E4B"/>
    <w:rsid w:val="00CB2F91"/>
    <w:rsid w:val="00CC29E6"/>
    <w:rsid w:val="00CC38A9"/>
    <w:rsid w:val="00CC77E1"/>
    <w:rsid w:val="00CE08AE"/>
    <w:rsid w:val="00CE1A18"/>
    <w:rsid w:val="00CE7C08"/>
    <w:rsid w:val="00CF4BED"/>
    <w:rsid w:val="00CF524D"/>
    <w:rsid w:val="00CF7CAB"/>
    <w:rsid w:val="00D05344"/>
    <w:rsid w:val="00D12F6A"/>
    <w:rsid w:val="00D15A6F"/>
    <w:rsid w:val="00D22133"/>
    <w:rsid w:val="00D22389"/>
    <w:rsid w:val="00D313AF"/>
    <w:rsid w:val="00D325D3"/>
    <w:rsid w:val="00D3558A"/>
    <w:rsid w:val="00D41E92"/>
    <w:rsid w:val="00D46810"/>
    <w:rsid w:val="00D53CD5"/>
    <w:rsid w:val="00D546E2"/>
    <w:rsid w:val="00D60888"/>
    <w:rsid w:val="00D61EC9"/>
    <w:rsid w:val="00D63661"/>
    <w:rsid w:val="00D70074"/>
    <w:rsid w:val="00D7773F"/>
    <w:rsid w:val="00D80DFF"/>
    <w:rsid w:val="00D82AB0"/>
    <w:rsid w:val="00D842B7"/>
    <w:rsid w:val="00D91C5A"/>
    <w:rsid w:val="00D937A7"/>
    <w:rsid w:val="00D9394A"/>
    <w:rsid w:val="00D97D3D"/>
    <w:rsid w:val="00DA262D"/>
    <w:rsid w:val="00DA263D"/>
    <w:rsid w:val="00DA3196"/>
    <w:rsid w:val="00DA6804"/>
    <w:rsid w:val="00DA6FE1"/>
    <w:rsid w:val="00DA7696"/>
    <w:rsid w:val="00DB0025"/>
    <w:rsid w:val="00DB1CE4"/>
    <w:rsid w:val="00DB3E9C"/>
    <w:rsid w:val="00DC064F"/>
    <w:rsid w:val="00DC494C"/>
    <w:rsid w:val="00DE0BD8"/>
    <w:rsid w:val="00DE28CE"/>
    <w:rsid w:val="00DE4047"/>
    <w:rsid w:val="00DE7EB9"/>
    <w:rsid w:val="00DF1634"/>
    <w:rsid w:val="00DF7A1C"/>
    <w:rsid w:val="00E06E84"/>
    <w:rsid w:val="00E07C7F"/>
    <w:rsid w:val="00E11E4E"/>
    <w:rsid w:val="00E14BDC"/>
    <w:rsid w:val="00E15C37"/>
    <w:rsid w:val="00E16280"/>
    <w:rsid w:val="00E2066A"/>
    <w:rsid w:val="00E34855"/>
    <w:rsid w:val="00E42C70"/>
    <w:rsid w:val="00E45BD3"/>
    <w:rsid w:val="00E46667"/>
    <w:rsid w:val="00E53CDA"/>
    <w:rsid w:val="00E55326"/>
    <w:rsid w:val="00E56D0A"/>
    <w:rsid w:val="00E57970"/>
    <w:rsid w:val="00E66457"/>
    <w:rsid w:val="00E75B22"/>
    <w:rsid w:val="00E76E8C"/>
    <w:rsid w:val="00E822E8"/>
    <w:rsid w:val="00E82663"/>
    <w:rsid w:val="00E87C34"/>
    <w:rsid w:val="00E93DB7"/>
    <w:rsid w:val="00E97A79"/>
    <w:rsid w:val="00EA0BA4"/>
    <w:rsid w:val="00EA2064"/>
    <w:rsid w:val="00EA2D11"/>
    <w:rsid w:val="00EA35C4"/>
    <w:rsid w:val="00EA5439"/>
    <w:rsid w:val="00EA6F38"/>
    <w:rsid w:val="00EB32BD"/>
    <w:rsid w:val="00EB7392"/>
    <w:rsid w:val="00EC02DC"/>
    <w:rsid w:val="00EC394A"/>
    <w:rsid w:val="00EC64D2"/>
    <w:rsid w:val="00EC68C1"/>
    <w:rsid w:val="00ED67CA"/>
    <w:rsid w:val="00EE4087"/>
    <w:rsid w:val="00EE6FF4"/>
    <w:rsid w:val="00EE7C0B"/>
    <w:rsid w:val="00EF214B"/>
    <w:rsid w:val="00F0053B"/>
    <w:rsid w:val="00F013DE"/>
    <w:rsid w:val="00F05C75"/>
    <w:rsid w:val="00F07608"/>
    <w:rsid w:val="00F12A0A"/>
    <w:rsid w:val="00F207E2"/>
    <w:rsid w:val="00F20F05"/>
    <w:rsid w:val="00F21E87"/>
    <w:rsid w:val="00F22AB0"/>
    <w:rsid w:val="00F26279"/>
    <w:rsid w:val="00F5322C"/>
    <w:rsid w:val="00F62CF1"/>
    <w:rsid w:val="00F65748"/>
    <w:rsid w:val="00F657EB"/>
    <w:rsid w:val="00F81E67"/>
    <w:rsid w:val="00F86005"/>
    <w:rsid w:val="00F91189"/>
    <w:rsid w:val="00F91422"/>
    <w:rsid w:val="00F93E0A"/>
    <w:rsid w:val="00FA0831"/>
    <w:rsid w:val="00FA3DA4"/>
    <w:rsid w:val="00FA5E2D"/>
    <w:rsid w:val="00FB0037"/>
    <w:rsid w:val="00FB0BAC"/>
    <w:rsid w:val="00FB0E1E"/>
    <w:rsid w:val="00FB2234"/>
    <w:rsid w:val="00FB47EB"/>
    <w:rsid w:val="00FB5909"/>
    <w:rsid w:val="00FB6A70"/>
    <w:rsid w:val="00FC7061"/>
    <w:rsid w:val="00FD17A4"/>
    <w:rsid w:val="00FD330C"/>
    <w:rsid w:val="00FD42C4"/>
    <w:rsid w:val="00FD5A5A"/>
    <w:rsid w:val="00FD75BB"/>
    <w:rsid w:val="00FD769D"/>
    <w:rsid w:val="00FE1325"/>
    <w:rsid w:val="00FE5B26"/>
    <w:rsid w:val="00FF3D43"/>
    <w:rsid w:val="00FF6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635C"/>
  <w15:chartTrackingRefBased/>
  <w15:docId w15:val="{B41C7388-A32B-4A1D-86D7-28537EF3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B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37A7"/>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D937A7"/>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D937A7"/>
    <w:pPr>
      <w:keepNext/>
      <w:jc w:val="center"/>
      <w:outlineLvl w:val="2"/>
    </w:pPr>
    <w:rPr>
      <w:b/>
      <w:bCs/>
      <w:sz w:val="26"/>
    </w:rPr>
  </w:style>
  <w:style w:type="paragraph" w:styleId="Ttulo4">
    <w:name w:val="heading 4"/>
    <w:basedOn w:val="Normal"/>
    <w:next w:val="Normal"/>
    <w:link w:val="Ttulo4Char"/>
    <w:qFormat/>
    <w:rsid w:val="007B080F"/>
    <w:pPr>
      <w:keepNext/>
      <w:ind w:left="3540"/>
      <w:outlineLvl w:val="3"/>
    </w:pPr>
    <w:rPr>
      <w:sz w:val="28"/>
      <w:szCs w:val="20"/>
      <w:lang w:eastAsia="en-US"/>
    </w:rPr>
  </w:style>
  <w:style w:type="paragraph" w:styleId="Ttulo5">
    <w:name w:val="heading 5"/>
    <w:basedOn w:val="Normal"/>
    <w:next w:val="Normal"/>
    <w:link w:val="Ttulo5Char"/>
    <w:semiHidden/>
    <w:unhideWhenUsed/>
    <w:qFormat/>
    <w:rsid w:val="00D937A7"/>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D937A7"/>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D937A7"/>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D937A7"/>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D937A7"/>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FD75BB"/>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FD75BB"/>
    <w:pPr>
      <w:tabs>
        <w:tab w:val="center" w:pos="4252"/>
        <w:tab w:val="right" w:pos="8504"/>
      </w:tabs>
    </w:pPr>
  </w:style>
  <w:style w:type="character" w:customStyle="1" w:styleId="CabealhoChar">
    <w:name w:val="Cabeçalho Char"/>
    <w:basedOn w:val="Fontepargpadro"/>
    <w:link w:val="Cabealho"/>
    <w:uiPriority w:val="99"/>
    <w:rsid w:val="00FD75B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D75BB"/>
    <w:pPr>
      <w:tabs>
        <w:tab w:val="center" w:pos="4252"/>
        <w:tab w:val="right" w:pos="8504"/>
      </w:tabs>
    </w:pPr>
  </w:style>
  <w:style w:type="character" w:customStyle="1" w:styleId="RodapChar">
    <w:name w:val="Rodapé Char"/>
    <w:basedOn w:val="Fontepargpadro"/>
    <w:link w:val="Rodap"/>
    <w:uiPriority w:val="99"/>
    <w:rsid w:val="00FD75BB"/>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FD75BB"/>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FD75BB"/>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FD75BB"/>
    <w:rPr>
      <w:rFonts w:ascii="Courier New" w:eastAsia="Times New Roman" w:hAnsi="Courier New" w:cs="Courier New"/>
      <w:sz w:val="20"/>
      <w:szCs w:val="20"/>
      <w:lang w:eastAsia="pt-BR"/>
    </w:rPr>
  </w:style>
  <w:style w:type="character" w:customStyle="1" w:styleId="Ttulo4Char">
    <w:name w:val="Título 4 Char"/>
    <w:basedOn w:val="Fontepargpadro"/>
    <w:link w:val="Ttulo4"/>
    <w:rsid w:val="007B080F"/>
    <w:rPr>
      <w:rFonts w:ascii="Times New Roman" w:eastAsia="Times New Roman" w:hAnsi="Times New Roman" w:cs="Times New Roman"/>
      <w:sz w:val="28"/>
      <w:szCs w:val="20"/>
    </w:rPr>
  </w:style>
  <w:style w:type="paragraph" w:styleId="Textodebalo">
    <w:name w:val="Balloon Text"/>
    <w:basedOn w:val="Normal"/>
    <w:link w:val="TextodebaloChar"/>
    <w:uiPriority w:val="99"/>
    <w:semiHidden/>
    <w:unhideWhenUsed/>
    <w:rsid w:val="00C5732A"/>
    <w:rPr>
      <w:rFonts w:ascii="Segoe UI" w:hAnsi="Segoe UI" w:cs="Segoe UI"/>
      <w:sz w:val="18"/>
      <w:szCs w:val="18"/>
    </w:rPr>
  </w:style>
  <w:style w:type="character" w:customStyle="1" w:styleId="TextodebaloChar">
    <w:name w:val="Texto de balão Char"/>
    <w:basedOn w:val="Fontepargpadro"/>
    <w:link w:val="Textodebalo"/>
    <w:uiPriority w:val="99"/>
    <w:semiHidden/>
    <w:rsid w:val="00C5732A"/>
    <w:rPr>
      <w:rFonts w:ascii="Segoe UI" w:eastAsia="Times New Roman" w:hAnsi="Segoe UI" w:cs="Segoe UI"/>
      <w:sz w:val="18"/>
      <w:szCs w:val="18"/>
      <w:lang w:eastAsia="pt-BR"/>
    </w:rPr>
  </w:style>
  <w:style w:type="character" w:styleId="Forte">
    <w:name w:val="Strong"/>
    <w:uiPriority w:val="22"/>
    <w:qFormat/>
    <w:rsid w:val="008C303A"/>
    <w:rPr>
      <w:b/>
      <w:bCs/>
    </w:rPr>
  </w:style>
  <w:style w:type="character" w:customStyle="1" w:styleId="Ttulo1Char">
    <w:name w:val="Título 1 Char"/>
    <w:basedOn w:val="Fontepargpadro"/>
    <w:link w:val="Ttulo1"/>
    <w:rsid w:val="00D937A7"/>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D937A7"/>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D937A7"/>
    <w:rPr>
      <w:rFonts w:ascii="Times New Roman" w:eastAsia="Times New Roman" w:hAnsi="Times New Roman" w:cs="Times New Roman"/>
      <w:b/>
      <w:bCs/>
      <w:sz w:val="26"/>
      <w:szCs w:val="24"/>
      <w:lang w:eastAsia="pt-BR"/>
    </w:rPr>
  </w:style>
  <w:style w:type="character" w:customStyle="1" w:styleId="Ttulo5Char">
    <w:name w:val="Título 5 Char"/>
    <w:basedOn w:val="Fontepargpadro"/>
    <w:link w:val="Ttulo5"/>
    <w:semiHidden/>
    <w:rsid w:val="00D937A7"/>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D937A7"/>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D937A7"/>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D937A7"/>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D937A7"/>
    <w:rPr>
      <w:rFonts w:ascii="Arial" w:eastAsia="Times New Roman" w:hAnsi="Arial" w:cs="Arial"/>
      <w:lang w:eastAsia="pt-BR"/>
    </w:rPr>
  </w:style>
  <w:style w:type="character" w:styleId="Hyperlink">
    <w:name w:val="Hyperlink"/>
    <w:uiPriority w:val="99"/>
    <w:unhideWhenUsed/>
    <w:rsid w:val="00D937A7"/>
    <w:rPr>
      <w:color w:val="0563C1"/>
      <w:u w:val="single"/>
    </w:rPr>
  </w:style>
  <w:style w:type="character" w:styleId="HiperlinkVisitado">
    <w:name w:val="FollowedHyperlink"/>
    <w:uiPriority w:val="99"/>
    <w:semiHidden/>
    <w:unhideWhenUsed/>
    <w:rsid w:val="00D937A7"/>
    <w:rPr>
      <w:color w:val="800080"/>
      <w:u w:val="single"/>
    </w:rPr>
  </w:style>
  <w:style w:type="paragraph" w:styleId="Pr-formataoHTML">
    <w:name w:val="HTML Preformatted"/>
    <w:basedOn w:val="Normal"/>
    <w:link w:val="Pr-formataoHTMLChar"/>
    <w:uiPriority w:val="99"/>
    <w:semiHidden/>
    <w:unhideWhenUsed/>
    <w:rsid w:val="00D9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D937A7"/>
    <w:rPr>
      <w:rFonts w:ascii="Courier New" w:eastAsia="Times New Roman" w:hAnsi="Courier New" w:cs="Courier New"/>
      <w:sz w:val="20"/>
      <w:szCs w:val="20"/>
      <w:lang w:eastAsia="pt-BR"/>
    </w:rPr>
  </w:style>
  <w:style w:type="paragraph" w:customStyle="1" w:styleId="msonormal0">
    <w:name w:val="msonormal"/>
    <w:basedOn w:val="Normal"/>
    <w:rsid w:val="00D937A7"/>
    <w:pPr>
      <w:spacing w:before="100" w:beforeAutospacing="1" w:after="100" w:afterAutospacing="1"/>
    </w:pPr>
  </w:style>
  <w:style w:type="paragraph" w:styleId="NormalWeb">
    <w:name w:val="Normal (Web)"/>
    <w:basedOn w:val="Normal"/>
    <w:uiPriority w:val="99"/>
    <w:unhideWhenUsed/>
    <w:rsid w:val="00D937A7"/>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D937A7"/>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D937A7"/>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D937A7"/>
    <w:rPr>
      <w:sz w:val="20"/>
      <w:szCs w:val="20"/>
    </w:rPr>
  </w:style>
  <w:style w:type="character" w:customStyle="1" w:styleId="TextodecomentrioChar">
    <w:name w:val="Texto de comentário Char"/>
    <w:basedOn w:val="Fontepargpadro"/>
    <w:link w:val="Textodecomentrio"/>
    <w:qFormat/>
    <w:rsid w:val="00D937A7"/>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D937A7"/>
    <w:pPr>
      <w:spacing w:line="480" w:lineRule="atLeast"/>
      <w:ind w:left="-851" w:right="-1650"/>
    </w:pPr>
    <w:rPr>
      <w:rFonts w:ascii="Helv" w:hAnsi="Helv"/>
      <w:b/>
      <w:sz w:val="18"/>
      <w:szCs w:val="20"/>
    </w:rPr>
  </w:style>
  <w:style w:type="paragraph" w:styleId="Corpodetexto">
    <w:name w:val="Body Text"/>
    <w:basedOn w:val="Normal"/>
    <w:link w:val="CorpodetextoChar"/>
    <w:uiPriority w:val="99"/>
    <w:semiHidden/>
    <w:unhideWhenUsed/>
    <w:rsid w:val="00D937A7"/>
    <w:pPr>
      <w:spacing w:after="120"/>
    </w:pPr>
    <w:rPr>
      <w:lang w:val="x-none" w:eastAsia="x-none"/>
    </w:rPr>
  </w:style>
  <w:style w:type="character" w:customStyle="1" w:styleId="CorpodetextoChar">
    <w:name w:val="Corpo de texto Char"/>
    <w:basedOn w:val="Fontepargpadro"/>
    <w:link w:val="Corpodetexto"/>
    <w:uiPriority w:val="99"/>
    <w:semiHidden/>
    <w:rsid w:val="00D937A7"/>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D937A7"/>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D937A7"/>
    <w:pPr>
      <w:tabs>
        <w:tab w:val="num" w:pos="360"/>
      </w:tabs>
      <w:ind w:left="360" w:hanging="360"/>
    </w:pPr>
    <w:rPr>
      <w:rFonts w:ascii="Helv" w:hAnsi="Helv"/>
      <w:sz w:val="20"/>
      <w:szCs w:val="20"/>
    </w:rPr>
  </w:style>
  <w:style w:type="paragraph" w:styleId="Ttulo">
    <w:name w:val="Title"/>
    <w:basedOn w:val="Normal"/>
    <w:link w:val="TtuloChar"/>
    <w:uiPriority w:val="99"/>
    <w:qFormat/>
    <w:rsid w:val="00D937A7"/>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D937A7"/>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D937A7"/>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D937A7"/>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D937A7"/>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D937A7"/>
    <w:rPr>
      <w:rFonts w:ascii="Arial" w:eastAsia="Times New Roman" w:hAnsi="Arial" w:cs="Arial"/>
      <w:sz w:val="24"/>
      <w:szCs w:val="24"/>
      <w:lang w:eastAsia="pt-BR"/>
    </w:rPr>
  </w:style>
  <w:style w:type="paragraph" w:styleId="Subttulo">
    <w:name w:val="Subtitle"/>
    <w:basedOn w:val="Normal"/>
    <w:link w:val="SubttuloChar"/>
    <w:uiPriority w:val="99"/>
    <w:qFormat/>
    <w:rsid w:val="00D937A7"/>
    <w:pPr>
      <w:jc w:val="center"/>
    </w:pPr>
    <w:rPr>
      <w:rFonts w:ascii="Arial" w:hAnsi="Arial" w:cs="Arial"/>
      <w:b/>
      <w:bCs/>
      <w:sz w:val="28"/>
    </w:rPr>
  </w:style>
  <w:style w:type="character" w:customStyle="1" w:styleId="SubttuloChar">
    <w:name w:val="Subtítulo Char"/>
    <w:basedOn w:val="Fontepargpadro"/>
    <w:link w:val="Subttulo"/>
    <w:uiPriority w:val="99"/>
    <w:rsid w:val="00D937A7"/>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D937A7"/>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D937A7"/>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D937A7"/>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D937A7"/>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D937A7"/>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D937A7"/>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D937A7"/>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D937A7"/>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D937A7"/>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D937A7"/>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D937A7"/>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D937A7"/>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D937A7"/>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D937A7"/>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D937A7"/>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D937A7"/>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D937A7"/>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D937A7"/>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D937A7"/>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D937A7"/>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D937A7"/>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D937A7"/>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D937A7"/>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D937A7"/>
    <w:pPr>
      <w:widowControl/>
      <w:snapToGrid w:val="0"/>
    </w:pPr>
    <w:rPr>
      <w:rFonts w:cs="Arial"/>
      <w:bCs/>
      <w:caps/>
      <w:sz w:val="24"/>
      <w:szCs w:val="24"/>
      <w:u w:val="none"/>
    </w:rPr>
  </w:style>
  <w:style w:type="paragraph" w:customStyle="1" w:styleId="Corpo">
    <w:name w:val="Corpo"/>
    <w:uiPriority w:val="99"/>
    <w:rsid w:val="00D937A7"/>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D937A7"/>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D937A7"/>
    <w:pPr>
      <w:jc w:val="both"/>
    </w:pPr>
    <w:rPr>
      <w:szCs w:val="20"/>
    </w:rPr>
  </w:style>
  <w:style w:type="paragraph" w:customStyle="1" w:styleId="Default">
    <w:name w:val="Default"/>
    <w:rsid w:val="00D937A7"/>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D937A7"/>
    <w:rPr>
      <w:rFonts w:ascii="Arial" w:hAnsi="Arial"/>
      <w:szCs w:val="20"/>
    </w:rPr>
  </w:style>
  <w:style w:type="character" w:customStyle="1" w:styleId="ArtigoChar">
    <w:name w:val="Artigo Char"/>
    <w:link w:val="Artigo"/>
    <w:uiPriority w:val="99"/>
    <w:locked/>
    <w:rsid w:val="00D937A7"/>
    <w:rPr>
      <w:rFonts w:ascii="Arial" w:hAnsi="Arial" w:cs="Arial"/>
      <w:b/>
      <w:bCs/>
      <w:u w:val="single"/>
    </w:rPr>
  </w:style>
  <w:style w:type="paragraph" w:customStyle="1" w:styleId="Artigo">
    <w:name w:val="Artigo"/>
    <w:basedOn w:val="Normal"/>
    <w:link w:val="ArtigoChar"/>
    <w:uiPriority w:val="99"/>
    <w:rsid w:val="00D937A7"/>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D937A7"/>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D937A7"/>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D937A7"/>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D937A7"/>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D937A7"/>
    <w:pPr>
      <w:spacing w:before="100" w:beforeAutospacing="1" w:after="100" w:afterAutospacing="1"/>
    </w:pPr>
  </w:style>
  <w:style w:type="paragraph" w:customStyle="1" w:styleId="assunto0">
    <w:name w:val="assunto"/>
    <w:basedOn w:val="Normal"/>
    <w:uiPriority w:val="99"/>
    <w:rsid w:val="00D937A7"/>
    <w:pPr>
      <w:spacing w:before="100" w:beforeAutospacing="1" w:after="100" w:afterAutospacing="1"/>
    </w:pPr>
  </w:style>
  <w:style w:type="paragraph" w:customStyle="1" w:styleId="artigo10">
    <w:name w:val="artigo1"/>
    <w:basedOn w:val="Normal"/>
    <w:uiPriority w:val="99"/>
    <w:rsid w:val="00D937A7"/>
    <w:pPr>
      <w:spacing w:before="100" w:beforeAutospacing="1" w:after="100" w:afterAutospacing="1"/>
    </w:pPr>
  </w:style>
  <w:style w:type="paragraph" w:customStyle="1" w:styleId="inciso">
    <w:name w:val="inciso"/>
    <w:basedOn w:val="Normal"/>
    <w:uiPriority w:val="99"/>
    <w:rsid w:val="00D937A7"/>
    <w:pPr>
      <w:spacing w:before="100" w:beforeAutospacing="1" w:after="100" w:afterAutospacing="1"/>
    </w:pPr>
  </w:style>
  <w:style w:type="paragraph" w:customStyle="1" w:styleId="artigo0">
    <w:name w:val="artigo"/>
    <w:basedOn w:val="Normal"/>
    <w:uiPriority w:val="99"/>
    <w:rsid w:val="00D937A7"/>
    <w:pPr>
      <w:spacing w:before="100" w:beforeAutospacing="1" w:after="100" w:afterAutospacing="1"/>
    </w:pPr>
  </w:style>
  <w:style w:type="paragraph" w:customStyle="1" w:styleId="Textopadro">
    <w:name w:val="Texto padrão"/>
    <w:basedOn w:val="Normal"/>
    <w:uiPriority w:val="99"/>
    <w:rsid w:val="00D937A7"/>
    <w:pPr>
      <w:autoSpaceDE w:val="0"/>
      <w:autoSpaceDN w:val="0"/>
      <w:adjustRightInd w:val="0"/>
    </w:pPr>
  </w:style>
  <w:style w:type="paragraph" w:customStyle="1" w:styleId="ecxmsonormal">
    <w:name w:val="ecxmsonormal"/>
    <w:basedOn w:val="Normal"/>
    <w:uiPriority w:val="99"/>
    <w:rsid w:val="00D937A7"/>
    <w:pPr>
      <w:spacing w:before="100" w:beforeAutospacing="1" w:after="100" w:afterAutospacing="1"/>
    </w:pPr>
  </w:style>
  <w:style w:type="paragraph" w:customStyle="1" w:styleId="xl63">
    <w:name w:val="xl63"/>
    <w:basedOn w:val="Normal"/>
    <w:uiPriority w:val="99"/>
    <w:rsid w:val="00D937A7"/>
    <w:pPr>
      <w:spacing w:before="100" w:beforeAutospacing="1" w:after="100" w:afterAutospacing="1"/>
    </w:pPr>
  </w:style>
  <w:style w:type="paragraph" w:customStyle="1" w:styleId="xl64">
    <w:name w:val="xl64"/>
    <w:basedOn w:val="Normal"/>
    <w:uiPriority w:val="99"/>
    <w:rsid w:val="00D937A7"/>
    <w:pPr>
      <w:spacing w:before="100" w:beforeAutospacing="1" w:after="100" w:afterAutospacing="1"/>
    </w:pPr>
    <w:rPr>
      <w:rFonts w:ascii="Arial" w:hAnsi="Arial" w:cs="Arial"/>
      <w:sz w:val="16"/>
      <w:szCs w:val="16"/>
    </w:rPr>
  </w:style>
  <w:style w:type="paragraph" w:customStyle="1" w:styleId="xl65">
    <w:name w:val="xl65"/>
    <w:basedOn w:val="Normal"/>
    <w:uiPriority w:val="99"/>
    <w:rsid w:val="00D937A7"/>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D937A7"/>
    <w:pPr>
      <w:spacing w:before="100" w:beforeAutospacing="1" w:after="100" w:afterAutospacing="1"/>
    </w:pPr>
    <w:rPr>
      <w:rFonts w:ascii="Arial" w:hAnsi="Arial" w:cs="Arial"/>
      <w:sz w:val="16"/>
      <w:szCs w:val="16"/>
    </w:rPr>
  </w:style>
  <w:style w:type="paragraph" w:customStyle="1" w:styleId="xl67">
    <w:name w:val="xl67"/>
    <w:basedOn w:val="Normal"/>
    <w:uiPriority w:val="99"/>
    <w:rsid w:val="00D937A7"/>
    <w:pPr>
      <w:spacing w:before="100" w:beforeAutospacing="1" w:after="100" w:afterAutospacing="1"/>
    </w:pPr>
    <w:rPr>
      <w:rFonts w:ascii="Arial" w:hAnsi="Arial" w:cs="Arial"/>
      <w:color w:val="000080"/>
    </w:rPr>
  </w:style>
  <w:style w:type="paragraph" w:customStyle="1" w:styleId="xl68">
    <w:name w:val="xl6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D937A7"/>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D937A7"/>
    <w:pPr>
      <w:spacing w:before="100" w:beforeAutospacing="1" w:after="100" w:afterAutospacing="1"/>
    </w:pPr>
    <w:rPr>
      <w:rFonts w:ascii="Verdana" w:hAnsi="Verdana"/>
      <w:sz w:val="16"/>
      <w:szCs w:val="16"/>
    </w:rPr>
  </w:style>
  <w:style w:type="paragraph" w:customStyle="1" w:styleId="xl88">
    <w:name w:val="xl8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D937A7"/>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D937A7"/>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D937A7"/>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D937A7"/>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D937A7"/>
    <w:pPr>
      <w:spacing w:before="100" w:beforeAutospacing="1" w:after="100" w:afterAutospacing="1"/>
    </w:pPr>
    <w:rPr>
      <w:rFonts w:ascii="Verdana" w:hAnsi="Verdana"/>
      <w:sz w:val="16"/>
      <w:szCs w:val="16"/>
    </w:rPr>
  </w:style>
  <w:style w:type="paragraph" w:customStyle="1" w:styleId="xl110">
    <w:name w:val="xl11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D937A7"/>
    <w:pPr>
      <w:spacing w:before="100" w:beforeAutospacing="1" w:after="100" w:afterAutospacing="1"/>
    </w:pPr>
    <w:rPr>
      <w:rFonts w:ascii="Brush Script MT" w:hAnsi="Brush Script MT"/>
    </w:rPr>
  </w:style>
  <w:style w:type="paragraph" w:customStyle="1" w:styleId="xl112">
    <w:name w:val="xl112"/>
    <w:basedOn w:val="Normal"/>
    <w:uiPriority w:val="99"/>
    <w:rsid w:val="00D937A7"/>
    <w:pPr>
      <w:spacing w:before="100" w:beforeAutospacing="1" w:after="100" w:afterAutospacing="1"/>
    </w:pPr>
    <w:rPr>
      <w:rFonts w:ascii="Arial" w:hAnsi="Arial" w:cs="Arial"/>
    </w:rPr>
  </w:style>
  <w:style w:type="paragraph" w:customStyle="1" w:styleId="xl113">
    <w:name w:val="xl113"/>
    <w:basedOn w:val="Normal"/>
    <w:uiPriority w:val="99"/>
    <w:rsid w:val="00D937A7"/>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D937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D937A7"/>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D937A7"/>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D937A7"/>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D937A7"/>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D937A7"/>
  </w:style>
  <w:style w:type="paragraph" w:customStyle="1" w:styleId="Contedodatabela">
    <w:name w:val="Conteúdo da tabela"/>
    <w:basedOn w:val="Normal"/>
    <w:uiPriority w:val="99"/>
    <w:rsid w:val="00D937A7"/>
    <w:pPr>
      <w:suppressLineNumbers/>
      <w:suppressAutoHyphens/>
    </w:pPr>
    <w:rPr>
      <w:szCs w:val="20"/>
      <w:lang w:eastAsia="ar-SA"/>
    </w:rPr>
  </w:style>
  <w:style w:type="paragraph" w:customStyle="1" w:styleId="Textoembloco1">
    <w:name w:val="Texto em bloco1"/>
    <w:basedOn w:val="Normal"/>
    <w:uiPriority w:val="99"/>
    <w:rsid w:val="00D937A7"/>
    <w:pPr>
      <w:ind w:left="2832" w:right="567" w:hanging="2832"/>
      <w:jc w:val="both"/>
    </w:pPr>
    <w:rPr>
      <w:rFonts w:ascii="Courier" w:hAnsi="Courier"/>
      <w:szCs w:val="20"/>
    </w:rPr>
  </w:style>
  <w:style w:type="paragraph" w:customStyle="1" w:styleId="yiv784081582msonormal">
    <w:name w:val="yiv784081582msonormal"/>
    <w:basedOn w:val="Normal"/>
    <w:uiPriority w:val="99"/>
    <w:rsid w:val="00D937A7"/>
    <w:pPr>
      <w:spacing w:before="100" w:beforeAutospacing="1" w:after="100" w:afterAutospacing="1"/>
    </w:pPr>
  </w:style>
  <w:style w:type="paragraph" w:customStyle="1" w:styleId="Ttulo10">
    <w:name w:val="Título1"/>
    <w:basedOn w:val="Normal"/>
    <w:next w:val="Corpodetexto"/>
    <w:uiPriority w:val="99"/>
    <w:rsid w:val="00D937A7"/>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D937A7"/>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D937A7"/>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D937A7"/>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D937A7"/>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D937A7"/>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D937A7"/>
    <w:pPr>
      <w:spacing w:before="100" w:beforeAutospacing="1" w:after="100" w:afterAutospacing="1"/>
    </w:pPr>
    <w:rPr>
      <w:rFonts w:ascii="Book Antiqua" w:hAnsi="Book Antiqua"/>
      <w:color w:val="000000"/>
    </w:rPr>
  </w:style>
  <w:style w:type="paragraph" w:customStyle="1" w:styleId="font6">
    <w:name w:val="font6"/>
    <w:basedOn w:val="Normal"/>
    <w:uiPriority w:val="99"/>
    <w:rsid w:val="00D937A7"/>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D937A7"/>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D937A7"/>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D937A7"/>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D937A7"/>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D937A7"/>
    <w:rPr>
      <w:rFonts w:ascii="Arial" w:hAnsi="Arial" w:cs="Arial"/>
      <w:b/>
      <w:caps/>
      <w:sz w:val="24"/>
      <w:szCs w:val="24"/>
    </w:rPr>
  </w:style>
  <w:style w:type="paragraph" w:customStyle="1" w:styleId="Livro">
    <w:name w:val="Livro"/>
    <w:basedOn w:val="Normal"/>
    <w:link w:val="LivroChar"/>
    <w:qFormat/>
    <w:rsid w:val="00D937A7"/>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D937A7"/>
    <w:pPr>
      <w:spacing w:before="100" w:beforeAutospacing="1" w:after="100" w:afterAutospacing="1"/>
    </w:pPr>
  </w:style>
  <w:style w:type="paragraph" w:customStyle="1" w:styleId="TableParagraph">
    <w:name w:val="Table Paragraph"/>
    <w:basedOn w:val="Normal"/>
    <w:uiPriority w:val="1"/>
    <w:qFormat/>
    <w:rsid w:val="00D937A7"/>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6263C8"/>
    <w:rPr>
      <w:rFonts w:ascii="Consolas" w:hAnsi="Consolas" w:cs="Arial"/>
      <w:b/>
      <w:bCs/>
      <w:sz w:val="28"/>
      <w:szCs w:val="28"/>
    </w:rPr>
  </w:style>
  <w:style w:type="paragraph" w:customStyle="1" w:styleId="Nivel01">
    <w:name w:val="Nivel 01"/>
    <w:basedOn w:val="Ttulo1"/>
    <w:next w:val="Normal"/>
    <w:link w:val="Nivel01Char"/>
    <w:autoRedefine/>
    <w:qFormat/>
    <w:rsid w:val="006263C8"/>
    <w:pPr>
      <w:keepLines/>
      <w:tabs>
        <w:tab w:val="left" w:pos="567"/>
      </w:tabs>
      <w:ind w:firstLine="0"/>
      <w:jc w:val="both"/>
    </w:pPr>
    <w:rPr>
      <w:rFonts w:ascii="Consolas" w:eastAsiaTheme="minorHAnsi" w:hAnsi="Consolas"/>
      <w:b/>
      <w:bCs/>
      <w:i w:val="0"/>
      <w:iCs w:val="0"/>
      <w:color w:val="auto"/>
      <w:sz w:val="28"/>
      <w:szCs w:val="28"/>
      <w:lang w:eastAsia="en-US"/>
    </w:rPr>
  </w:style>
  <w:style w:type="character" w:customStyle="1" w:styleId="Nivel2Char">
    <w:name w:val="Nivel 2 Char"/>
    <w:link w:val="Nivel2"/>
    <w:locked/>
    <w:rsid w:val="00D937A7"/>
    <w:rPr>
      <w:rFonts w:ascii="Arial" w:hAnsi="Arial" w:cs="Arial"/>
      <w:color w:val="000000"/>
    </w:rPr>
  </w:style>
  <w:style w:type="paragraph" w:customStyle="1" w:styleId="Nivel2">
    <w:name w:val="Nivel 2"/>
    <w:basedOn w:val="Normal"/>
    <w:link w:val="Nivel2Char"/>
    <w:qFormat/>
    <w:rsid w:val="00D937A7"/>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locked/>
    <w:rsid w:val="00D937A7"/>
    <w:rPr>
      <w:rFonts w:ascii="Arial" w:hAnsi="Arial" w:cs="Arial"/>
      <w:color w:val="000000"/>
    </w:rPr>
  </w:style>
  <w:style w:type="paragraph" w:customStyle="1" w:styleId="Nivel3">
    <w:name w:val="Nivel 3"/>
    <w:basedOn w:val="Normal"/>
    <w:link w:val="Nivel3Char"/>
    <w:qFormat/>
    <w:rsid w:val="00D937A7"/>
    <w:pPr>
      <w:numPr>
        <w:ilvl w:val="2"/>
        <w:numId w:val="1"/>
      </w:numPr>
      <w:spacing w:before="120" w:after="120" w:line="276" w:lineRule="auto"/>
      <w:ind w:left="5892"/>
      <w:jc w:val="both"/>
    </w:pPr>
    <w:rPr>
      <w:rFonts w:ascii="Arial" w:eastAsiaTheme="minorHAnsi" w:hAnsi="Arial" w:cs="Arial"/>
      <w:color w:val="000000"/>
      <w:sz w:val="22"/>
      <w:szCs w:val="22"/>
      <w:lang w:eastAsia="en-US"/>
    </w:rPr>
  </w:style>
  <w:style w:type="character" w:customStyle="1" w:styleId="Nivel4Char">
    <w:name w:val="Nivel 4 Char"/>
    <w:link w:val="Nivel4"/>
    <w:locked/>
    <w:rsid w:val="00D937A7"/>
    <w:rPr>
      <w:rFonts w:ascii="Arial" w:hAnsi="Arial" w:cs="Arial"/>
    </w:rPr>
  </w:style>
  <w:style w:type="paragraph" w:customStyle="1" w:styleId="Nivel4">
    <w:name w:val="Nivel 4"/>
    <w:basedOn w:val="Nivel3"/>
    <w:link w:val="Nivel4Char"/>
    <w:qFormat/>
    <w:rsid w:val="00D937A7"/>
    <w:pPr>
      <w:numPr>
        <w:ilvl w:val="3"/>
      </w:numPr>
      <w:ind w:left="567" w:firstLine="0"/>
    </w:pPr>
    <w:rPr>
      <w:color w:val="auto"/>
    </w:rPr>
  </w:style>
  <w:style w:type="paragraph" w:customStyle="1" w:styleId="Nivel5">
    <w:name w:val="Nivel 5"/>
    <w:basedOn w:val="Nivel4"/>
    <w:qFormat/>
    <w:rsid w:val="00D937A7"/>
    <w:pPr>
      <w:numPr>
        <w:ilvl w:val="4"/>
      </w:numPr>
      <w:tabs>
        <w:tab w:val="num" w:pos="360"/>
      </w:tabs>
      <w:ind w:left="851" w:firstLine="0"/>
    </w:pPr>
  </w:style>
  <w:style w:type="character" w:customStyle="1" w:styleId="ouChar">
    <w:name w:val="ou Char"/>
    <w:link w:val="ou"/>
    <w:locked/>
    <w:rsid w:val="00D937A7"/>
    <w:rPr>
      <w:rFonts w:ascii="Arial" w:eastAsia="Calibri" w:hAnsi="Arial" w:cs="Arial"/>
      <w:b/>
      <w:bCs/>
      <w:i/>
      <w:iCs/>
      <w:color w:val="FF0000"/>
      <w:sz w:val="24"/>
      <w:szCs w:val="24"/>
      <w:u w:val="single"/>
    </w:rPr>
  </w:style>
  <w:style w:type="paragraph" w:customStyle="1" w:styleId="ou">
    <w:name w:val="ou"/>
    <w:basedOn w:val="PargrafodaLista"/>
    <w:link w:val="ouChar"/>
    <w:qFormat/>
    <w:rsid w:val="00D937A7"/>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D937A7"/>
    <w:rPr>
      <w:rFonts w:ascii="Arial" w:hAnsi="Arial" w:cs="Arial"/>
      <w:i/>
      <w:iCs/>
      <w:color w:val="FF0000"/>
    </w:rPr>
  </w:style>
  <w:style w:type="paragraph" w:customStyle="1" w:styleId="Nvel2-Red">
    <w:name w:val="Nível 2 -Red"/>
    <w:basedOn w:val="Nivel2"/>
    <w:link w:val="Nvel2-RedChar"/>
    <w:qFormat/>
    <w:rsid w:val="00D937A7"/>
    <w:pPr>
      <w:numPr>
        <w:numId w:val="2"/>
      </w:numPr>
      <w:ind w:left="0" w:firstLine="0"/>
    </w:pPr>
    <w:rPr>
      <w:i/>
      <w:iCs/>
      <w:color w:val="FF0000"/>
    </w:rPr>
  </w:style>
  <w:style w:type="character" w:customStyle="1" w:styleId="Nvel3-RChar">
    <w:name w:val="Nível 3-R Char"/>
    <w:link w:val="Nvel3-R"/>
    <w:locked/>
    <w:rsid w:val="00D937A7"/>
    <w:rPr>
      <w:rFonts w:ascii="Arial" w:hAnsi="Arial" w:cs="Arial"/>
      <w:i/>
      <w:iCs/>
      <w:color w:val="FF0000"/>
    </w:rPr>
  </w:style>
  <w:style w:type="paragraph" w:customStyle="1" w:styleId="Nvel3-R">
    <w:name w:val="Nível 3-R"/>
    <w:basedOn w:val="Nivel3"/>
    <w:link w:val="Nvel3-RChar"/>
    <w:qFormat/>
    <w:rsid w:val="00D937A7"/>
    <w:pPr>
      <w:numPr>
        <w:ilvl w:val="0"/>
        <w:numId w:val="0"/>
      </w:numPr>
      <w:tabs>
        <w:tab w:val="num" w:pos="360"/>
      </w:tabs>
      <w:ind w:left="284"/>
    </w:pPr>
    <w:rPr>
      <w:i/>
      <w:iCs/>
      <w:color w:val="FF0000"/>
    </w:rPr>
  </w:style>
  <w:style w:type="character" w:customStyle="1" w:styleId="Nvel4-RChar">
    <w:name w:val="Nível 4-R Char"/>
    <w:link w:val="Nvel4-R"/>
    <w:locked/>
    <w:rsid w:val="00D937A7"/>
    <w:rPr>
      <w:rFonts w:ascii="Arial" w:hAnsi="Arial" w:cs="Arial"/>
      <w:i/>
      <w:iCs/>
      <w:color w:val="FF0000"/>
    </w:rPr>
  </w:style>
  <w:style w:type="paragraph" w:customStyle="1" w:styleId="Nvel4-R">
    <w:name w:val="Nível 4-R"/>
    <w:basedOn w:val="Nivel4"/>
    <w:link w:val="Nvel4-RChar"/>
    <w:qFormat/>
    <w:rsid w:val="00D937A7"/>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D937A7"/>
    <w:rPr>
      <w:rFonts w:ascii="Arial" w:hAnsi="Arial" w:cs="Arial"/>
      <w:b/>
      <w:bCs/>
    </w:rPr>
  </w:style>
  <w:style w:type="paragraph" w:customStyle="1" w:styleId="Nvel01-SemNumerao">
    <w:name w:val="Nível 01-Sem Numeração"/>
    <w:basedOn w:val="Normal"/>
    <w:link w:val="Nvel01-SemNumeraoChar"/>
    <w:autoRedefine/>
    <w:uiPriority w:val="1"/>
    <w:qFormat/>
    <w:rsid w:val="00D937A7"/>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1B0CFE"/>
    <w:rPr>
      <w:rFonts w:ascii="Consolas" w:hAnsi="Consolas" w:cs="Arial"/>
      <w:b/>
      <w:bCs/>
      <w:sz w:val="28"/>
      <w:szCs w:val="28"/>
    </w:rPr>
  </w:style>
  <w:style w:type="paragraph" w:customStyle="1" w:styleId="Nvel1-SemNum">
    <w:name w:val="Nível 1-Sem Num"/>
    <w:basedOn w:val="Nivel01"/>
    <w:link w:val="Nvel1-SemNumChar"/>
    <w:autoRedefine/>
    <w:qFormat/>
    <w:rsid w:val="001B0CFE"/>
    <w:pPr>
      <w:outlineLvl w:val="1"/>
    </w:pPr>
  </w:style>
  <w:style w:type="character" w:customStyle="1" w:styleId="Nvel1-SemNumPretoChar">
    <w:name w:val="Nível 1-Sem Num Preto Char"/>
    <w:link w:val="Nvel1-SemNumPreto"/>
    <w:locked/>
    <w:rsid w:val="00D937A7"/>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D937A7"/>
    <w:rPr>
      <w:lang w:eastAsia="zh-CN" w:bidi="hi-IN"/>
    </w:rPr>
  </w:style>
  <w:style w:type="character" w:customStyle="1" w:styleId="GradeColorida-nfase1Char">
    <w:name w:val="Grade Colorida - Ênfase 1 Char"/>
    <w:link w:val="GradeColorida-nfase11"/>
    <w:locked/>
    <w:rsid w:val="00D937A7"/>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D937A7"/>
    <w:rPr>
      <w:rFonts w:ascii="Arial" w:hAnsi="Arial" w:cs="Arial"/>
      <w:color w:val="FF0000"/>
    </w:rPr>
  </w:style>
  <w:style w:type="paragraph" w:customStyle="1" w:styleId="Nvel3">
    <w:name w:val="Nível 3"/>
    <w:basedOn w:val="Nvel3-R"/>
    <w:link w:val="Nvel3Char"/>
    <w:qFormat/>
    <w:rsid w:val="00D937A7"/>
    <w:pPr>
      <w:tabs>
        <w:tab w:val="clear" w:pos="360"/>
      </w:tabs>
    </w:pPr>
    <w:rPr>
      <w:i w:val="0"/>
      <w:iCs w:val="0"/>
    </w:rPr>
  </w:style>
  <w:style w:type="character" w:customStyle="1" w:styleId="Nvel4Char">
    <w:name w:val="Nível 4 Char"/>
    <w:link w:val="Nvel4"/>
    <w:locked/>
    <w:rsid w:val="00D937A7"/>
    <w:rPr>
      <w:rFonts w:ascii="Arial" w:hAnsi="Arial" w:cs="Arial"/>
      <w:color w:val="FF0000"/>
    </w:rPr>
  </w:style>
  <w:style w:type="paragraph" w:customStyle="1" w:styleId="Nvel4">
    <w:name w:val="Nível 4"/>
    <w:basedOn w:val="Nvel3"/>
    <w:link w:val="Nvel4Char"/>
    <w:qFormat/>
    <w:rsid w:val="00D937A7"/>
    <w:pPr>
      <w:ind w:left="567"/>
    </w:pPr>
  </w:style>
  <w:style w:type="character" w:customStyle="1" w:styleId="SubTitNNChar">
    <w:name w:val="SubTitNN Char"/>
    <w:link w:val="SubTitNN"/>
    <w:locked/>
    <w:rsid w:val="00D937A7"/>
    <w:rPr>
      <w:rFonts w:ascii="Arial" w:hAnsi="Arial" w:cs="Arial"/>
      <w:b/>
      <w:bCs/>
      <w:iCs/>
    </w:rPr>
  </w:style>
  <w:style w:type="paragraph" w:customStyle="1" w:styleId="SubTitNN">
    <w:name w:val="SubTitNN"/>
    <w:basedOn w:val="Normal"/>
    <w:link w:val="SubTitNNChar"/>
    <w:qFormat/>
    <w:rsid w:val="00D937A7"/>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D937A7"/>
    <w:rPr>
      <w:rFonts w:ascii="Arial" w:eastAsia="Arial" w:hAnsi="Arial" w:cs="Arial"/>
      <w:bCs/>
    </w:rPr>
  </w:style>
  <w:style w:type="paragraph" w:customStyle="1" w:styleId="Prembulo">
    <w:name w:val="Preâmbulo"/>
    <w:basedOn w:val="Normal"/>
    <w:link w:val="PrembuloChar"/>
    <w:qFormat/>
    <w:rsid w:val="00D937A7"/>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D937A7"/>
    <w:rPr>
      <w:vertAlign w:val="superscript"/>
    </w:rPr>
  </w:style>
  <w:style w:type="character" w:styleId="Refdecomentrio">
    <w:name w:val="annotation reference"/>
    <w:unhideWhenUsed/>
    <w:qFormat/>
    <w:rsid w:val="00D937A7"/>
    <w:rPr>
      <w:sz w:val="16"/>
      <w:szCs w:val="16"/>
    </w:rPr>
  </w:style>
  <w:style w:type="character" w:customStyle="1" w:styleId="apple-converted-space">
    <w:name w:val="apple-converted-space"/>
    <w:qFormat/>
    <w:rsid w:val="00D937A7"/>
  </w:style>
  <w:style w:type="character" w:customStyle="1" w:styleId="clconteudodados1">
    <w:name w:val="clconteudodados1"/>
    <w:rsid w:val="00D937A7"/>
    <w:rPr>
      <w:sz w:val="15"/>
      <w:szCs w:val="15"/>
    </w:rPr>
  </w:style>
  <w:style w:type="character" w:customStyle="1" w:styleId="WW8Num16z0">
    <w:name w:val="WW8Num16z0"/>
    <w:rsid w:val="00D937A7"/>
    <w:rPr>
      <w:rFonts w:ascii="Wingdings" w:hAnsi="Wingdings" w:hint="default"/>
    </w:rPr>
  </w:style>
  <w:style w:type="character" w:customStyle="1" w:styleId="st1">
    <w:name w:val="st1"/>
    <w:basedOn w:val="Fontepargpadro"/>
    <w:rsid w:val="00D937A7"/>
  </w:style>
  <w:style w:type="character" w:customStyle="1" w:styleId="CharChar1">
    <w:name w:val="Char Char1"/>
    <w:semiHidden/>
    <w:rsid w:val="00D937A7"/>
    <w:rPr>
      <w:sz w:val="28"/>
      <w:lang w:val="pt-BR" w:eastAsia="pt-BR" w:bidi="ar-SA"/>
    </w:rPr>
  </w:style>
  <w:style w:type="character" w:customStyle="1" w:styleId="apple-style-span">
    <w:name w:val="apple-style-span"/>
    <w:basedOn w:val="Fontepargpadro"/>
    <w:rsid w:val="00D937A7"/>
  </w:style>
  <w:style w:type="character" w:customStyle="1" w:styleId="normalchar1">
    <w:name w:val="normal__char1"/>
    <w:rsid w:val="00D937A7"/>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D937A7"/>
    <w:rPr>
      <w:lang w:eastAsia="en-US"/>
    </w:rPr>
  </w:style>
  <w:style w:type="character" w:customStyle="1" w:styleId="CabealhoChar1">
    <w:name w:val="Cabeçalho Char1"/>
    <w:uiPriority w:val="99"/>
    <w:semiHidden/>
    <w:rsid w:val="00D937A7"/>
    <w:rPr>
      <w:sz w:val="22"/>
      <w:szCs w:val="22"/>
      <w:lang w:eastAsia="en-US"/>
    </w:rPr>
  </w:style>
  <w:style w:type="character" w:customStyle="1" w:styleId="RodapChar1">
    <w:name w:val="Rodapé Char1"/>
    <w:uiPriority w:val="99"/>
    <w:semiHidden/>
    <w:rsid w:val="00D937A7"/>
    <w:rPr>
      <w:sz w:val="22"/>
      <w:szCs w:val="22"/>
      <w:lang w:eastAsia="en-US"/>
    </w:rPr>
  </w:style>
  <w:style w:type="character" w:customStyle="1" w:styleId="CorpodetextoChar1">
    <w:name w:val="Corpo de texto Char1"/>
    <w:uiPriority w:val="99"/>
    <w:semiHidden/>
    <w:rsid w:val="00D937A7"/>
    <w:rPr>
      <w:sz w:val="22"/>
      <w:szCs w:val="22"/>
      <w:lang w:eastAsia="en-US"/>
    </w:rPr>
  </w:style>
  <w:style w:type="character" w:customStyle="1" w:styleId="RecuodecorpodetextoChar1">
    <w:name w:val="Recuo de corpo de texto Char1"/>
    <w:uiPriority w:val="99"/>
    <w:semiHidden/>
    <w:rsid w:val="00D937A7"/>
    <w:rPr>
      <w:sz w:val="22"/>
      <w:szCs w:val="22"/>
      <w:lang w:eastAsia="en-US"/>
    </w:rPr>
  </w:style>
  <w:style w:type="character" w:customStyle="1" w:styleId="Corpodetexto2Char1">
    <w:name w:val="Corpo de texto 2 Char1"/>
    <w:uiPriority w:val="99"/>
    <w:semiHidden/>
    <w:rsid w:val="00D937A7"/>
    <w:rPr>
      <w:sz w:val="22"/>
      <w:szCs w:val="22"/>
      <w:lang w:eastAsia="en-US"/>
    </w:rPr>
  </w:style>
  <w:style w:type="character" w:customStyle="1" w:styleId="Corpodetexto3Char1">
    <w:name w:val="Corpo de texto 3 Char1"/>
    <w:uiPriority w:val="99"/>
    <w:semiHidden/>
    <w:rsid w:val="00D937A7"/>
    <w:rPr>
      <w:sz w:val="16"/>
      <w:szCs w:val="16"/>
      <w:lang w:eastAsia="en-US"/>
    </w:rPr>
  </w:style>
  <w:style w:type="character" w:customStyle="1" w:styleId="Recuodecorpodetexto2Char1">
    <w:name w:val="Recuo de corpo de texto 2 Char1"/>
    <w:uiPriority w:val="99"/>
    <w:semiHidden/>
    <w:rsid w:val="00D937A7"/>
    <w:rPr>
      <w:sz w:val="22"/>
      <w:szCs w:val="22"/>
      <w:lang w:eastAsia="en-US"/>
    </w:rPr>
  </w:style>
  <w:style w:type="character" w:customStyle="1" w:styleId="Recuodecorpodetexto3Char1">
    <w:name w:val="Recuo de corpo de texto 3 Char1"/>
    <w:uiPriority w:val="99"/>
    <w:semiHidden/>
    <w:rsid w:val="00D937A7"/>
    <w:rPr>
      <w:sz w:val="16"/>
      <w:szCs w:val="16"/>
      <w:lang w:eastAsia="en-US"/>
    </w:rPr>
  </w:style>
  <w:style w:type="character" w:customStyle="1" w:styleId="portal-description">
    <w:name w:val="portal-description"/>
    <w:basedOn w:val="Fontepargpadro"/>
    <w:rsid w:val="00D937A7"/>
  </w:style>
  <w:style w:type="character" w:customStyle="1" w:styleId="Absatz-Standardschriftart">
    <w:name w:val="Absatz-Standardschriftart"/>
    <w:rsid w:val="00D937A7"/>
  </w:style>
  <w:style w:type="character" w:customStyle="1" w:styleId="WW-Absatz-Standardschriftart">
    <w:name w:val="WW-Absatz-Standardschriftart"/>
    <w:rsid w:val="00D937A7"/>
  </w:style>
  <w:style w:type="character" w:customStyle="1" w:styleId="WW-Absatz-Standardschriftart1">
    <w:name w:val="WW-Absatz-Standardschriftart1"/>
    <w:rsid w:val="00D937A7"/>
  </w:style>
  <w:style w:type="character" w:customStyle="1" w:styleId="WW-Absatz-Standardschriftart11">
    <w:name w:val="WW-Absatz-Standardschriftart11"/>
    <w:rsid w:val="00D937A7"/>
  </w:style>
  <w:style w:type="character" w:customStyle="1" w:styleId="WW-Absatz-Standardschriftart111">
    <w:name w:val="WW-Absatz-Standardschriftart111"/>
    <w:rsid w:val="00D937A7"/>
  </w:style>
  <w:style w:type="character" w:customStyle="1" w:styleId="WW-Absatz-Standardschriftart1111">
    <w:name w:val="WW-Absatz-Standardschriftart1111"/>
    <w:rsid w:val="00D937A7"/>
  </w:style>
  <w:style w:type="character" w:customStyle="1" w:styleId="WW-Absatz-Standardschriftart11111">
    <w:name w:val="WW-Absatz-Standardschriftart11111"/>
    <w:rsid w:val="00D937A7"/>
  </w:style>
  <w:style w:type="character" w:customStyle="1" w:styleId="WW-Absatz-Standardschriftart111111">
    <w:name w:val="WW-Absatz-Standardschriftart111111"/>
    <w:rsid w:val="00D937A7"/>
  </w:style>
  <w:style w:type="character" w:customStyle="1" w:styleId="WW-Absatz-Standardschriftart1111111">
    <w:name w:val="WW-Absatz-Standardschriftart1111111"/>
    <w:rsid w:val="00D937A7"/>
  </w:style>
  <w:style w:type="character" w:customStyle="1" w:styleId="WW-Absatz-Standardschriftart11111111">
    <w:name w:val="WW-Absatz-Standardschriftart11111111"/>
    <w:rsid w:val="00D937A7"/>
  </w:style>
  <w:style w:type="character" w:customStyle="1" w:styleId="WW-Absatz-Standardschriftart111111111">
    <w:name w:val="WW-Absatz-Standardschriftart111111111"/>
    <w:rsid w:val="00D937A7"/>
  </w:style>
  <w:style w:type="character" w:customStyle="1" w:styleId="WW-Absatz-Standardschriftart1111111111">
    <w:name w:val="WW-Absatz-Standardschriftart1111111111"/>
    <w:rsid w:val="00D937A7"/>
  </w:style>
  <w:style w:type="character" w:customStyle="1" w:styleId="WW-Absatz-Standardschriftart11111111111">
    <w:name w:val="WW-Absatz-Standardschriftart11111111111"/>
    <w:rsid w:val="00D937A7"/>
  </w:style>
  <w:style w:type="character" w:customStyle="1" w:styleId="WW-Absatz-Standardschriftart111111111111">
    <w:name w:val="WW-Absatz-Standardschriftart111111111111"/>
    <w:rsid w:val="00D937A7"/>
  </w:style>
  <w:style w:type="character" w:customStyle="1" w:styleId="WW-Absatz-Standardschriftart1111111111111">
    <w:name w:val="WW-Absatz-Standardschriftart1111111111111"/>
    <w:rsid w:val="00D937A7"/>
  </w:style>
  <w:style w:type="character" w:customStyle="1" w:styleId="WW-Absatz-Standardschriftart11111111111111">
    <w:name w:val="WW-Absatz-Standardschriftart11111111111111"/>
    <w:rsid w:val="00D937A7"/>
  </w:style>
  <w:style w:type="character" w:customStyle="1" w:styleId="WW-Absatz-Standardschriftart111111111111111">
    <w:name w:val="WW-Absatz-Standardschriftart111111111111111"/>
    <w:rsid w:val="00D937A7"/>
  </w:style>
  <w:style w:type="character" w:customStyle="1" w:styleId="WW-Absatz-Standardschriftart1111111111111111">
    <w:name w:val="WW-Absatz-Standardschriftart1111111111111111"/>
    <w:rsid w:val="00D937A7"/>
  </w:style>
  <w:style w:type="character" w:customStyle="1" w:styleId="WW-Absatz-Standardschriftart11111111111111111">
    <w:name w:val="WW-Absatz-Standardschriftart11111111111111111"/>
    <w:rsid w:val="00D937A7"/>
  </w:style>
  <w:style w:type="character" w:customStyle="1" w:styleId="WW-Absatz-Standardschriftart111111111111111111">
    <w:name w:val="WW-Absatz-Standardschriftart111111111111111111"/>
    <w:rsid w:val="00D937A7"/>
  </w:style>
  <w:style w:type="character" w:customStyle="1" w:styleId="WW-Absatz-Standardschriftart1111111111111111111">
    <w:name w:val="WW-Absatz-Standardschriftart1111111111111111111"/>
    <w:rsid w:val="00D937A7"/>
  </w:style>
  <w:style w:type="character" w:customStyle="1" w:styleId="WW-Absatz-Standardschriftart11111111111111111111">
    <w:name w:val="WW-Absatz-Standardschriftart11111111111111111111"/>
    <w:rsid w:val="00D937A7"/>
  </w:style>
  <w:style w:type="character" w:customStyle="1" w:styleId="WW-Absatz-Standardschriftart111111111111111111111">
    <w:name w:val="WW-Absatz-Standardschriftart111111111111111111111"/>
    <w:rsid w:val="00D937A7"/>
  </w:style>
  <w:style w:type="character" w:customStyle="1" w:styleId="WW-Absatz-Standardschriftart1111111111111111111111">
    <w:name w:val="WW-Absatz-Standardschriftart1111111111111111111111"/>
    <w:rsid w:val="00D937A7"/>
  </w:style>
  <w:style w:type="character" w:customStyle="1" w:styleId="Fontepargpadro1">
    <w:name w:val="Fonte parág. padrão1"/>
    <w:rsid w:val="00D937A7"/>
  </w:style>
  <w:style w:type="character" w:customStyle="1" w:styleId="WW-Absatz-Standardschriftart11111111111111111111111">
    <w:name w:val="WW-Absatz-Standardschriftart11111111111111111111111"/>
    <w:rsid w:val="00D937A7"/>
  </w:style>
  <w:style w:type="character" w:customStyle="1" w:styleId="WW-Absatz-Standardschriftart111111111111111111111111">
    <w:name w:val="WW-Absatz-Standardschriftart111111111111111111111111"/>
    <w:rsid w:val="00D937A7"/>
  </w:style>
  <w:style w:type="character" w:customStyle="1" w:styleId="WW-Absatz-Standardschriftart1111111111111111111111111">
    <w:name w:val="WW-Absatz-Standardschriftart1111111111111111111111111"/>
    <w:rsid w:val="00D937A7"/>
  </w:style>
  <w:style w:type="character" w:customStyle="1" w:styleId="Smbolosdenumerao">
    <w:name w:val="Símbolos de numeração"/>
    <w:rsid w:val="00D937A7"/>
  </w:style>
  <w:style w:type="character" w:customStyle="1" w:styleId="WW-Absatz-Standardschriftart11111111111111111111111111">
    <w:name w:val="WW-Absatz-Standardschriftart11111111111111111111111111"/>
    <w:rsid w:val="00D937A7"/>
  </w:style>
  <w:style w:type="character" w:customStyle="1" w:styleId="WW-Absatz-Standardschriftart111111111111111111111111111">
    <w:name w:val="WW-Absatz-Standardschriftart111111111111111111111111111"/>
    <w:rsid w:val="00D937A7"/>
  </w:style>
  <w:style w:type="character" w:customStyle="1" w:styleId="WW-Absatz-Standardschriftart1111111111111111111111111111">
    <w:name w:val="WW-Absatz-Standardschriftart1111111111111111111111111111"/>
    <w:rsid w:val="00D937A7"/>
  </w:style>
  <w:style w:type="character" w:customStyle="1" w:styleId="WW-Absatz-Standardschriftart11111111111111111111111111111">
    <w:name w:val="WW-Absatz-Standardschriftart11111111111111111111111111111"/>
    <w:rsid w:val="00D937A7"/>
  </w:style>
  <w:style w:type="character" w:customStyle="1" w:styleId="WW8Num2z0">
    <w:name w:val="WW8Num2z0"/>
    <w:rsid w:val="00D937A7"/>
    <w:rPr>
      <w:b/>
      <w:bCs w:val="0"/>
    </w:rPr>
  </w:style>
  <w:style w:type="character" w:customStyle="1" w:styleId="WW8Num4z0">
    <w:name w:val="WW8Num4z0"/>
    <w:rsid w:val="00D937A7"/>
    <w:rPr>
      <w:rFonts w:ascii="Times New Roman" w:hAnsi="Times New Roman" w:cs="Times New Roman" w:hint="default"/>
    </w:rPr>
  </w:style>
  <w:style w:type="character" w:customStyle="1" w:styleId="WW8Num5z0">
    <w:name w:val="WW8Num5z0"/>
    <w:rsid w:val="00D937A7"/>
    <w:rPr>
      <w:rFonts w:ascii="Times New Roman" w:hAnsi="Times New Roman" w:cs="Times New Roman" w:hint="default"/>
    </w:rPr>
  </w:style>
  <w:style w:type="character" w:customStyle="1" w:styleId="WW-Fontepargpadro">
    <w:name w:val="WW-Fonte parág. padrão"/>
    <w:rsid w:val="00D937A7"/>
  </w:style>
  <w:style w:type="character" w:customStyle="1" w:styleId="MenoPendente1">
    <w:name w:val="Menção Pendente1"/>
    <w:uiPriority w:val="99"/>
    <w:semiHidden/>
    <w:rsid w:val="00D937A7"/>
    <w:rPr>
      <w:color w:val="605E5C"/>
      <w:shd w:val="clear" w:color="auto" w:fill="E1DFDD"/>
    </w:rPr>
  </w:style>
  <w:style w:type="character" w:customStyle="1" w:styleId="fontstyle01">
    <w:name w:val="fontstyle01"/>
    <w:rsid w:val="00D937A7"/>
    <w:rPr>
      <w:rFonts w:ascii="Consolas-Bold" w:hAnsi="Consolas-Bold" w:hint="default"/>
      <w:b/>
      <w:bCs/>
      <w:i w:val="0"/>
      <w:iCs w:val="0"/>
      <w:color w:val="000000"/>
      <w:sz w:val="28"/>
      <w:szCs w:val="28"/>
    </w:rPr>
  </w:style>
  <w:style w:type="character" w:customStyle="1" w:styleId="fontstyle21">
    <w:name w:val="fontstyle21"/>
    <w:rsid w:val="00D937A7"/>
    <w:rPr>
      <w:rFonts w:ascii="Consolas" w:hAnsi="Consolas" w:hint="default"/>
      <w:b w:val="0"/>
      <w:bCs w:val="0"/>
      <w:i w:val="0"/>
      <w:iCs w:val="0"/>
      <w:color w:val="000000"/>
      <w:sz w:val="28"/>
      <w:szCs w:val="28"/>
    </w:rPr>
  </w:style>
  <w:style w:type="character" w:customStyle="1" w:styleId="fontstyle31">
    <w:name w:val="fontstyle31"/>
    <w:rsid w:val="00D937A7"/>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D937A7"/>
    <w:rPr>
      <w:rFonts w:ascii="Arial" w:hAnsi="Arial" w:cs="Arial" w:hint="default"/>
      <w:b/>
      <w:bCs w:val="0"/>
      <w:color w:val="000000"/>
      <w:sz w:val="22"/>
      <w:u w:val="single"/>
    </w:rPr>
  </w:style>
  <w:style w:type="character" w:customStyle="1" w:styleId="normaltextrun">
    <w:name w:val="normaltextrun"/>
    <w:basedOn w:val="Fontepargpadro"/>
    <w:rsid w:val="00D937A7"/>
  </w:style>
  <w:style w:type="character" w:customStyle="1" w:styleId="eop">
    <w:name w:val="eop"/>
    <w:basedOn w:val="Fontepargpadro"/>
    <w:rsid w:val="00D937A7"/>
  </w:style>
  <w:style w:type="character" w:customStyle="1" w:styleId="findhit">
    <w:name w:val="findhit"/>
    <w:basedOn w:val="Fontepargpadro"/>
    <w:rsid w:val="00D937A7"/>
  </w:style>
  <w:style w:type="table" w:customStyle="1" w:styleId="Tabelacomgrade1">
    <w:name w:val="Tabela com grade1"/>
    <w:basedOn w:val="Tabelanormal"/>
    <w:uiPriority w:val="59"/>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937A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DA6FE1"/>
    <w:rPr>
      <w:color w:val="605E5C"/>
      <w:shd w:val="clear" w:color="auto" w:fill="E1DFDD"/>
    </w:rPr>
  </w:style>
  <w:style w:type="paragraph" w:customStyle="1" w:styleId="pf0">
    <w:name w:val="pf0"/>
    <w:basedOn w:val="Normal"/>
    <w:rsid w:val="00263E92"/>
    <w:pPr>
      <w:spacing w:before="100" w:beforeAutospacing="1" w:after="100" w:afterAutospacing="1"/>
    </w:pPr>
  </w:style>
  <w:style w:type="paragraph" w:customStyle="1" w:styleId="Nivel2-Opcional">
    <w:name w:val="Nivel 2-Opcional"/>
    <w:basedOn w:val="Normal"/>
    <w:autoRedefine/>
    <w:rsid w:val="002D1891"/>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5F2870"/>
    <w:rPr>
      <w:rFonts w:ascii="Consolas" w:eastAsia="Arial" w:hAnsi="Consolas" w:cs="Arial"/>
      <w:b/>
      <w:bCs/>
      <w:color w:val="000000" w:themeColor="text1"/>
      <w:sz w:val="28"/>
      <w:szCs w:val="28"/>
      <w:lang w:eastAsia="pt-BR"/>
    </w:rPr>
  </w:style>
  <w:style w:type="paragraph" w:customStyle="1" w:styleId="Nvel02">
    <w:name w:val="Nível 02"/>
    <w:basedOn w:val="Nivel2-Opcional"/>
    <w:link w:val="Nvel02Char"/>
    <w:autoRedefine/>
    <w:qFormat/>
    <w:rsid w:val="005F2870"/>
    <w:pPr>
      <w:shd w:val="clear" w:color="auto" w:fill="auto"/>
      <w:spacing w:before="0" w:after="0" w:line="240" w:lineRule="auto"/>
      <w:jc w:val="center"/>
    </w:pPr>
    <w:rPr>
      <w:rFonts w:ascii="Consolas" w:hAnsi="Consolas"/>
      <w:b/>
      <w:bCs/>
      <w:i w:val="0"/>
      <w:color w:val="000000" w:themeColor="text1"/>
      <w:sz w:val="28"/>
      <w:szCs w:val="28"/>
    </w:rPr>
  </w:style>
  <w:style w:type="character" w:customStyle="1" w:styleId="Nvel1-SemNumeraoChar">
    <w:name w:val="Nível 1-Sem Numeração Char"/>
    <w:basedOn w:val="Fontepargpadro"/>
    <w:link w:val="Nvel1-SemNumerao"/>
    <w:locked/>
    <w:rsid w:val="002D1891"/>
    <w:rPr>
      <w:rFonts w:ascii="Arial" w:eastAsia="Arial" w:hAnsi="Arial" w:cs="Arial"/>
      <w:b/>
    </w:rPr>
  </w:style>
  <w:style w:type="paragraph" w:customStyle="1" w:styleId="Nvel1-SemNumerao">
    <w:name w:val="Nível 1-Sem Numeração"/>
    <w:basedOn w:val="Normal"/>
    <w:link w:val="Nvel1-SemNumeraoChar"/>
    <w:autoRedefine/>
    <w:qFormat/>
    <w:rsid w:val="002D1891"/>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D1891"/>
    <w:rPr>
      <w:rFonts w:ascii="Arial" w:eastAsia="Arial" w:hAnsi="Arial" w:cs="Arial"/>
      <w:b/>
      <w:bCs/>
      <w:i/>
      <w:iCs w:val="0"/>
      <w:color w:val="FF0000"/>
      <w:sz w:val="28"/>
      <w:szCs w:val="28"/>
      <w:lang w:eastAsia="pt-BR"/>
    </w:rPr>
  </w:style>
  <w:style w:type="paragraph" w:customStyle="1" w:styleId="Nvel2-Opcional">
    <w:name w:val="Nível 2-Opcional"/>
    <w:basedOn w:val="Nvel02"/>
    <w:link w:val="Nvel2-OpcionalChar"/>
    <w:qFormat/>
    <w:rsid w:val="002D1891"/>
    <w:rPr>
      <w:i/>
      <w:color w:val="FF0000"/>
    </w:rPr>
  </w:style>
  <w:style w:type="character" w:customStyle="1" w:styleId="Nvel3-OpcionalChar">
    <w:name w:val="Nível 3-Opcional Char"/>
    <w:basedOn w:val="Nivel3Char"/>
    <w:link w:val="Nvel3-Opcional"/>
    <w:locked/>
    <w:rsid w:val="002D1891"/>
    <w:rPr>
      <w:rFonts w:ascii="Arial" w:hAnsi="Arial" w:cs="Tahoma"/>
      <w:i/>
      <w:color w:val="FF0000"/>
      <w:szCs w:val="24"/>
      <w:lang w:eastAsia="pt-BR"/>
    </w:rPr>
  </w:style>
  <w:style w:type="paragraph" w:customStyle="1" w:styleId="Nvel3-Opcional">
    <w:name w:val="Nível 3-Opcional"/>
    <w:basedOn w:val="Nivel3"/>
    <w:link w:val="Nvel3-OpcionalChar"/>
    <w:qFormat/>
    <w:rsid w:val="002D1891"/>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9026">
      <w:bodyDiv w:val="1"/>
      <w:marLeft w:val="0"/>
      <w:marRight w:val="0"/>
      <w:marTop w:val="0"/>
      <w:marBottom w:val="0"/>
      <w:divBdr>
        <w:top w:val="none" w:sz="0" w:space="0" w:color="auto"/>
        <w:left w:val="none" w:sz="0" w:space="0" w:color="auto"/>
        <w:bottom w:val="none" w:sz="0" w:space="0" w:color="auto"/>
        <w:right w:val="none" w:sz="0" w:space="0" w:color="auto"/>
      </w:divBdr>
    </w:div>
    <w:div w:id="69810463">
      <w:bodyDiv w:val="1"/>
      <w:marLeft w:val="0"/>
      <w:marRight w:val="0"/>
      <w:marTop w:val="0"/>
      <w:marBottom w:val="0"/>
      <w:divBdr>
        <w:top w:val="none" w:sz="0" w:space="0" w:color="auto"/>
        <w:left w:val="none" w:sz="0" w:space="0" w:color="auto"/>
        <w:bottom w:val="none" w:sz="0" w:space="0" w:color="auto"/>
        <w:right w:val="none" w:sz="0" w:space="0" w:color="auto"/>
      </w:divBdr>
    </w:div>
    <w:div w:id="119154071">
      <w:bodyDiv w:val="1"/>
      <w:marLeft w:val="0"/>
      <w:marRight w:val="0"/>
      <w:marTop w:val="0"/>
      <w:marBottom w:val="0"/>
      <w:divBdr>
        <w:top w:val="none" w:sz="0" w:space="0" w:color="auto"/>
        <w:left w:val="none" w:sz="0" w:space="0" w:color="auto"/>
        <w:bottom w:val="none" w:sz="0" w:space="0" w:color="auto"/>
        <w:right w:val="none" w:sz="0" w:space="0" w:color="auto"/>
      </w:divBdr>
    </w:div>
    <w:div w:id="245000874">
      <w:bodyDiv w:val="1"/>
      <w:marLeft w:val="0"/>
      <w:marRight w:val="0"/>
      <w:marTop w:val="0"/>
      <w:marBottom w:val="0"/>
      <w:divBdr>
        <w:top w:val="none" w:sz="0" w:space="0" w:color="auto"/>
        <w:left w:val="none" w:sz="0" w:space="0" w:color="auto"/>
        <w:bottom w:val="none" w:sz="0" w:space="0" w:color="auto"/>
        <w:right w:val="none" w:sz="0" w:space="0" w:color="auto"/>
      </w:divBdr>
    </w:div>
    <w:div w:id="293482945">
      <w:bodyDiv w:val="1"/>
      <w:marLeft w:val="0"/>
      <w:marRight w:val="0"/>
      <w:marTop w:val="0"/>
      <w:marBottom w:val="0"/>
      <w:divBdr>
        <w:top w:val="none" w:sz="0" w:space="0" w:color="auto"/>
        <w:left w:val="none" w:sz="0" w:space="0" w:color="auto"/>
        <w:bottom w:val="none" w:sz="0" w:space="0" w:color="auto"/>
        <w:right w:val="none" w:sz="0" w:space="0" w:color="auto"/>
      </w:divBdr>
    </w:div>
    <w:div w:id="319889737">
      <w:bodyDiv w:val="1"/>
      <w:marLeft w:val="0"/>
      <w:marRight w:val="0"/>
      <w:marTop w:val="0"/>
      <w:marBottom w:val="0"/>
      <w:divBdr>
        <w:top w:val="none" w:sz="0" w:space="0" w:color="auto"/>
        <w:left w:val="none" w:sz="0" w:space="0" w:color="auto"/>
        <w:bottom w:val="none" w:sz="0" w:space="0" w:color="auto"/>
        <w:right w:val="none" w:sz="0" w:space="0" w:color="auto"/>
      </w:divBdr>
    </w:div>
    <w:div w:id="337125745">
      <w:bodyDiv w:val="1"/>
      <w:marLeft w:val="0"/>
      <w:marRight w:val="0"/>
      <w:marTop w:val="0"/>
      <w:marBottom w:val="0"/>
      <w:divBdr>
        <w:top w:val="none" w:sz="0" w:space="0" w:color="auto"/>
        <w:left w:val="none" w:sz="0" w:space="0" w:color="auto"/>
        <w:bottom w:val="none" w:sz="0" w:space="0" w:color="auto"/>
        <w:right w:val="none" w:sz="0" w:space="0" w:color="auto"/>
      </w:divBdr>
    </w:div>
    <w:div w:id="467167706">
      <w:bodyDiv w:val="1"/>
      <w:marLeft w:val="0"/>
      <w:marRight w:val="0"/>
      <w:marTop w:val="0"/>
      <w:marBottom w:val="0"/>
      <w:divBdr>
        <w:top w:val="none" w:sz="0" w:space="0" w:color="auto"/>
        <w:left w:val="none" w:sz="0" w:space="0" w:color="auto"/>
        <w:bottom w:val="none" w:sz="0" w:space="0" w:color="auto"/>
        <w:right w:val="none" w:sz="0" w:space="0" w:color="auto"/>
      </w:divBdr>
    </w:div>
    <w:div w:id="573512447">
      <w:bodyDiv w:val="1"/>
      <w:marLeft w:val="0"/>
      <w:marRight w:val="0"/>
      <w:marTop w:val="0"/>
      <w:marBottom w:val="0"/>
      <w:divBdr>
        <w:top w:val="none" w:sz="0" w:space="0" w:color="auto"/>
        <w:left w:val="none" w:sz="0" w:space="0" w:color="auto"/>
        <w:bottom w:val="none" w:sz="0" w:space="0" w:color="auto"/>
        <w:right w:val="none" w:sz="0" w:space="0" w:color="auto"/>
      </w:divBdr>
    </w:div>
    <w:div w:id="580607671">
      <w:bodyDiv w:val="1"/>
      <w:marLeft w:val="0"/>
      <w:marRight w:val="0"/>
      <w:marTop w:val="0"/>
      <w:marBottom w:val="0"/>
      <w:divBdr>
        <w:top w:val="none" w:sz="0" w:space="0" w:color="auto"/>
        <w:left w:val="none" w:sz="0" w:space="0" w:color="auto"/>
        <w:bottom w:val="none" w:sz="0" w:space="0" w:color="auto"/>
        <w:right w:val="none" w:sz="0" w:space="0" w:color="auto"/>
      </w:divBdr>
    </w:div>
    <w:div w:id="587539248">
      <w:bodyDiv w:val="1"/>
      <w:marLeft w:val="0"/>
      <w:marRight w:val="0"/>
      <w:marTop w:val="0"/>
      <w:marBottom w:val="0"/>
      <w:divBdr>
        <w:top w:val="none" w:sz="0" w:space="0" w:color="auto"/>
        <w:left w:val="none" w:sz="0" w:space="0" w:color="auto"/>
        <w:bottom w:val="none" w:sz="0" w:space="0" w:color="auto"/>
        <w:right w:val="none" w:sz="0" w:space="0" w:color="auto"/>
      </w:divBdr>
    </w:div>
    <w:div w:id="619190628">
      <w:bodyDiv w:val="1"/>
      <w:marLeft w:val="0"/>
      <w:marRight w:val="0"/>
      <w:marTop w:val="0"/>
      <w:marBottom w:val="0"/>
      <w:divBdr>
        <w:top w:val="none" w:sz="0" w:space="0" w:color="auto"/>
        <w:left w:val="none" w:sz="0" w:space="0" w:color="auto"/>
        <w:bottom w:val="none" w:sz="0" w:space="0" w:color="auto"/>
        <w:right w:val="none" w:sz="0" w:space="0" w:color="auto"/>
      </w:divBdr>
    </w:div>
    <w:div w:id="649477781">
      <w:bodyDiv w:val="1"/>
      <w:marLeft w:val="0"/>
      <w:marRight w:val="0"/>
      <w:marTop w:val="0"/>
      <w:marBottom w:val="0"/>
      <w:divBdr>
        <w:top w:val="none" w:sz="0" w:space="0" w:color="auto"/>
        <w:left w:val="none" w:sz="0" w:space="0" w:color="auto"/>
        <w:bottom w:val="none" w:sz="0" w:space="0" w:color="auto"/>
        <w:right w:val="none" w:sz="0" w:space="0" w:color="auto"/>
      </w:divBdr>
    </w:div>
    <w:div w:id="699554140">
      <w:bodyDiv w:val="1"/>
      <w:marLeft w:val="0"/>
      <w:marRight w:val="0"/>
      <w:marTop w:val="0"/>
      <w:marBottom w:val="0"/>
      <w:divBdr>
        <w:top w:val="none" w:sz="0" w:space="0" w:color="auto"/>
        <w:left w:val="none" w:sz="0" w:space="0" w:color="auto"/>
        <w:bottom w:val="none" w:sz="0" w:space="0" w:color="auto"/>
        <w:right w:val="none" w:sz="0" w:space="0" w:color="auto"/>
      </w:divBdr>
    </w:div>
    <w:div w:id="765266251">
      <w:bodyDiv w:val="1"/>
      <w:marLeft w:val="0"/>
      <w:marRight w:val="0"/>
      <w:marTop w:val="0"/>
      <w:marBottom w:val="0"/>
      <w:divBdr>
        <w:top w:val="none" w:sz="0" w:space="0" w:color="auto"/>
        <w:left w:val="none" w:sz="0" w:space="0" w:color="auto"/>
        <w:bottom w:val="none" w:sz="0" w:space="0" w:color="auto"/>
        <w:right w:val="none" w:sz="0" w:space="0" w:color="auto"/>
      </w:divBdr>
    </w:div>
    <w:div w:id="899635211">
      <w:bodyDiv w:val="1"/>
      <w:marLeft w:val="0"/>
      <w:marRight w:val="0"/>
      <w:marTop w:val="0"/>
      <w:marBottom w:val="0"/>
      <w:divBdr>
        <w:top w:val="none" w:sz="0" w:space="0" w:color="auto"/>
        <w:left w:val="none" w:sz="0" w:space="0" w:color="auto"/>
        <w:bottom w:val="none" w:sz="0" w:space="0" w:color="auto"/>
        <w:right w:val="none" w:sz="0" w:space="0" w:color="auto"/>
      </w:divBdr>
    </w:div>
    <w:div w:id="1024163210">
      <w:bodyDiv w:val="1"/>
      <w:marLeft w:val="0"/>
      <w:marRight w:val="0"/>
      <w:marTop w:val="0"/>
      <w:marBottom w:val="0"/>
      <w:divBdr>
        <w:top w:val="none" w:sz="0" w:space="0" w:color="auto"/>
        <w:left w:val="none" w:sz="0" w:space="0" w:color="auto"/>
        <w:bottom w:val="none" w:sz="0" w:space="0" w:color="auto"/>
        <w:right w:val="none" w:sz="0" w:space="0" w:color="auto"/>
      </w:divBdr>
    </w:div>
    <w:div w:id="1055080615">
      <w:bodyDiv w:val="1"/>
      <w:marLeft w:val="0"/>
      <w:marRight w:val="0"/>
      <w:marTop w:val="0"/>
      <w:marBottom w:val="0"/>
      <w:divBdr>
        <w:top w:val="none" w:sz="0" w:space="0" w:color="auto"/>
        <w:left w:val="none" w:sz="0" w:space="0" w:color="auto"/>
        <w:bottom w:val="none" w:sz="0" w:space="0" w:color="auto"/>
        <w:right w:val="none" w:sz="0" w:space="0" w:color="auto"/>
      </w:divBdr>
    </w:div>
    <w:div w:id="1181089915">
      <w:bodyDiv w:val="1"/>
      <w:marLeft w:val="0"/>
      <w:marRight w:val="0"/>
      <w:marTop w:val="0"/>
      <w:marBottom w:val="0"/>
      <w:divBdr>
        <w:top w:val="none" w:sz="0" w:space="0" w:color="auto"/>
        <w:left w:val="none" w:sz="0" w:space="0" w:color="auto"/>
        <w:bottom w:val="none" w:sz="0" w:space="0" w:color="auto"/>
        <w:right w:val="none" w:sz="0" w:space="0" w:color="auto"/>
      </w:divBdr>
    </w:div>
    <w:div w:id="1196771337">
      <w:bodyDiv w:val="1"/>
      <w:marLeft w:val="0"/>
      <w:marRight w:val="0"/>
      <w:marTop w:val="0"/>
      <w:marBottom w:val="0"/>
      <w:divBdr>
        <w:top w:val="none" w:sz="0" w:space="0" w:color="auto"/>
        <w:left w:val="none" w:sz="0" w:space="0" w:color="auto"/>
        <w:bottom w:val="none" w:sz="0" w:space="0" w:color="auto"/>
        <w:right w:val="none" w:sz="0" w:space="0" w:color="auto"/>
      </w:divBdr>
    </w:div>
    <w:div w:id="1230070595">
      <w:bodyDiv w:val="1"/>
      <w:marLeft w:val="0"/>
      <w:marRight w:val="0"/>
      <w:marTop w:val="0"/>
      <w:marBottom w:val="0"/>
      <w:divBdr>
        <w:top w:val="none" w:sz="0" w:space="0" w:color="auto"/>
        <w:left w:val="none" w:sz="0" w:space="0" w:color="auto"/>
        <w:bottom w:val="none" w:sz="0" w:space="0" w:color="auto"/>
        <w:right w:val="none" w:sz="0" w:space="0" w:color="auto"/>
      </w:divBdr>
    </w:div>
    <w:div w:id="1258254444">
      <w:bodyDiv w:val="1"/>
      <w:marLeft w:val="0"/>
      <w:marRight w:val="0"/>
      <w:marTop w:val="0"/>
      <w:marBottom w:val="0"/>
      <w:divBdr>
        <w:top w:val="none" w:sz="0" w:space="0" w:color="auto"/>
        <w:left w:val="none" w:sz="0" w:space="0" w:color="auto"/>
        <w:bottom w:val="none" w:sz="0" w:space="0" w:color="auto"/>
        <w:right w:val="none" w:sz="0" w:space="0" w:color="auto"/>
      </w:divBdr>
    </w:div>
    <w:div w:id="1307781692">
      <w:bodyDiv w:val="1"/>
      <w:marLeft w:val="0"/>
      <w:marRight w:val="0"/>
      <w:marTop w:val="0"/>
      <w:marBottom w:val="0"/>
      <w:divBdr>
        <w:top w:val="none" w:sz="0" w:space="0" w:color="auto"/>
        <w:left w:val="none" w:sz="0" w:space="0" w:color="auto"/>
        <w:bottom w:val="none" w:sz="0" w:space="0" w:color="auto"/>
        <w:right w:val="none" w:sz="0" w:space="0" w:color="auto"/>
      </w:divBdr>
    </w:div>
    <w:div w:id="1382486694">
      <w:bodyDiv w:val="1"/>
      <w:marLeft w:val="0"/>
      <w:marRight w:val="0"/>
      <w:marTop w:val="0"/>
      <w:marBottom w:val="0"/>
      <w:divBdr>
        <w:top w:val="none" w:sz="0" w:space="0" w:color="auto"/>
        <w:left w:val="none" w:sz="0" w:space="0" w:color="auto"/>
        <w:bottom w:val="none" w:sz="0" w:space="0" w:color="auto"/>
        <w:right w:val="none" w:sz="0" w:space="0" w:color="auto"/>
      </w:divBdr>
    </w:div>
    <w:div w:id="1416395899">
      <w:bodyDiv w:val="1"/>
      <w:marLeft w:val="0"/>
      <w:marRight w:val="0"/>
      <w:marTop w:val="0"/>
      <w:marBottom w:val="0"/>
      <w:divBdr>
        <w:top w:val="none" w:sz="0" w:space="0" w:color="auto"/>
        <w:left w:val="none" w:sz="0" w:space="0" w:color="auto"/>
        <w:bottom w:val="none" w:sz="0" w:space="0" w:color="auto"/>
        <w:right w:val="none" w:sz="0" w:space="0" w:color="auto"/>
      </w:divBdr>
    </w:div>
    <w:div w:id="1515998000">
      <w:bodyDiv w:val="1"/>
      <w:marLeft w:val="0"/>
      <w:marRight w:val="0"/>
      <w:marTop w:val="0"/>
      <w:marBottom w:val="0"/>
      <w:divBdr>
        <w:top w:val="none" w:sz="0" w:space="0" w:color="auto"/>
        <w:left w:val="none" w:sz="0" w:space="0" w:color="auto"/>
        <w:bottom w:val="none" w:sz="0" w:space="0" w:color="auto"/>
        <w:right w:val="none" w:sz="0" w:space="0" w:color="auto"/>
      </w:divBdr>
    </w:div>
    <w:div w:id="1681731906">
      <w:bodyDiv w:val="1"/>
      <w:marLeft w:val="0"/>
      <w:marRight w:val="0"/>
      <w:marTop w:val="0"/>
      <w:marBottom w:val="0"/>
      <w:divBdr>
        <w:top w:val="none" w:sz="0" w:space="0" w:color="auto"/>
        <w:left w:val="none" w:sz="0" w:space="0" w:color="auto"/>
        <w:bottom w:val="none" w:sz="0" w:space="0" w:color="auto"/>
        <w:right w:val="none" w:sz="0" w:space="0" w:color="auto"/>
      </w:divBdr>
    </w:div>
    <w:div w:id="1728256528">
      <w:bodyDiv w:val="1"/>
      <w:marLeft w:val="0"/>
      <w:marRight w:val="0"/>
      <w:marTop w:val="0"/>
      <w:marBottom w:val="0"/>
      <w:divBdr>
        <w:top w:val="none" w:sz="0" w:space="0" w:color="auto"/>
        <w:left w:val="none" w:sz="0" w:space="0" w:color="auto"/>
        <w:bottom w:val="none" w:sz="0" w:space="0" w:color="auto"/>
        <w:right w:val="none" w:sz="0" w:space="0" w:color="auto"/>
      </w:divBdr>
    </w:div>
    <w:div w:id="1771732058">
      <w:bodyDiv w:val="1"/>
      <w:marLeft w:val="0"/>
      <w:marRight w:val="0"/>
      <w:marTop w:val="0"/>
      <w:marBottom w:val="0"/>
      <w:divBdr>
        <w:top w:val="none" w:sz="0" w:space="0" w:color="auto"/>
        <w:left w:val="none" w:sz="0" w:space="0" w:color="auto"/>
        <w:bottom w:val="none" w:sz="0" w:space="0" w:color="auto"/>
        <w:right w:val="none" w:sz="0" w:space="0" w:color="auto"/>
      </w:divBdr>
    </w:div>
    <w:div w:id="1789738634">
      <w:bodyDiv w:val="1"/>
      <w:marLeft w:val="0"/>
      <w:marRight w:val="0"/>
      <w:marTop w:val="0"/>
      <w:marBottom w:val="0"/>
      <w:divBdr>
        <w:top w:val="none" w:sz="0" w:space="0" w:color="auto"/>
        <w:left w:val="none" w:sz="0" w:space="0" w:color="auto"/>
        <w:bottom w:val="none" w:sz="0" w:space="0" w:color="auto"/>
        <w:right w:val="none" w:sz="0" w:space="0" w:color="auto"/>
      </w:divBdr>
    </w:div>
    <w:div w:id="1901868799">
      <w:bodyDiv w:val="1"/>
      <w:marLeft w:val="0"/>
      <w:marRight w:val="0"/>
      <w:marTop w:val="0"/>
      <w:marBottom w:val="0"/>
      <w:divBdr>
        <w:top w:val="none" w:sz="0" w:space="0" w:color="auto"/>
        <w:left w:val="none" w:sz="0" w:space="0" w:color="auto"/>
        <w:bottom w:val="none" w:sz="0" w:space="0" w:color="auto"/>
        <w:right w:val="none" w:sz="0" w:space="0" w:color="auto"/>
      </w:divBdr>
    </w:div>
    <w:div w:id="1910505620">
      <w:bodyDiv w:val="1"/>
      <w:marLeft w:val="0"/>
      <w:marRight w:val="0"/>
      <w:marTop w:val="0"/>
      <w:marBottom w:val="0"/>
      <w:divBdr>
        <w:top w:val="none" w:sz="0" w:space="0" w:color="auto"/>
        <w:left w:val="none" w:sz="0" w:space="0" w:color="auto"/>
        <w:bottom w:val="none" w:sz="0" w:space="0" w:color="auto"/>
        <w:right w:val="none" w:sz="0" w:space="0" w:color="auto"/>
      </w:divBdr>
    </w:div>
    <w:div w:id="2001613827">
      <w:bodyDiv w:val="1"/>
      <w:marLeft w:val="0"/>
      <w:marRight w:val="0"/>
      <w:marTop w:val="0"/>
      <w:marBottom w:val="0"/>
      <w:divBdr>
        <w:top w:val="none" w:sz="0" w:space="0" w:color="auto"/>
        <w:left w:val="none" w:sz="0" w:space="0" w:color="auto"/>
        <w:bottom w:val="none" w:sz="0" w:space="0" w:color="auto"/>
        <w:right w:val="none" w:sz="0" w:space="0" w:color="auto"/>
      </w:divBdr>
    </w:div>
    <w:div w:id="2136216182">
      <w:bodyDiv w:val="1"/>
      <w:marLeft w:val="0"/>
      <w:marRight w:val="0"/>
      <w:marTop w:val="0"/>
      <w:marBottom w:val="0"/>
      <w:divBdr>
        <w:top w:val="none" w:sz="0" w:space="0" w:color="auto"/>
        <w:left w:val="none" w:sz="0" w:space="0" w:color="auto"/>
        <w:bottom w:val="none" w:sz="0" w:space="0" w:color="auto"/>
        <w:right w:val="none" w:sz="0" w:space="0" w:color="auto"/>
      </w:divBdr>
    </w:div>
    <w:div w:id="21364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078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3/lei/l12846.htm" TargetMode="External"/><Relationship Id="rId27" Type="http://schemas.openxmlformats.org/officeDocument/2006/relationships/hyperlink" Target="https://www.gov.br/compras/pt-br/acesso-a-informacao/legislacao/instrucoes-normativas/instrucao-normativa-seges-me-no-26-de-13-de-abril-de-2022"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ECFE4-52F4-4ADC-9832-B1537C51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6472</Words>
  <Characters>34953</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7</cp:revision>
  <cp:lastPrinted>2024-11-06T13:53:00Z</cp:lastPrinted>
  <dcterms:created xsi:type="dcterms:W3CDTF">2025-07-31T18:40:00Z</dcterms:created>
  <dcterms:modified xsi:type="dcterms:W3CDTF">2025-08-19T11:39:00Z</dcterms:modified>
</cp:coreProperties>
</file>