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7E2D329A"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C37561">
        <w:rPr>
          <w:rFonts w:ascii="Consolas" w:hAnsi="Consolas"/>
          <w:b/>
          <w:bCs/>
          <w:color w:val="000000" w:themeColor="text1"/>
          <w:sz w:val="28"/>
          <w:szCs w:val="28"/>
        </w:rPr>
        <w:t>022/2026</w:t>
      </w:r>
    </w:p>
    <w:p w14:paraId="345BED3A" w14:textId="40B22229"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C37561">
        <w:rPr>
          <w:rFonts w:ascii="Consolas" w:hAnsi="Consolas"/>
          <w:b/>
          <w:bCs/>
          <w:color w:val="000000" w:themeColor="text1"/>
          <w:sz w:val="28"/>
          <w:szCs w:val="28"/>
        </w:rPr>
        <w:t>013/2026</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2DE53F33"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A671D4" w:rsidRPr="00C34665">
        <w:rPr>
          <w:rFonts w:ascii="Consolas" w:hAnsi="Consolas" w:cs="Arial"/>
          <w:sz w:val="28"/>
          <w:szCs w:val="28"/>
        </w:rPr>
        <w:t xml:space="preserve">Aquisição de </w:t>
      </w:r>
      <w:r w:rsidR="00A671D4">
        <w:rPr>
          <w:rFonts w:ascii="Consolas" w:hAnsi="Consolas" w:cs="Arial"/>
          <w:sz w:val="28"/>
          <w:szCs w:val="28"/>
        </w:rPr>
        <w:t>Pães</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Default="002A3A04" w:rsidP="002A3A04">
      <w:pPr>
        <w:ind w:right="-1"/>
        <w:jc w:val="both"/>
        <w:rPr>
          <w:rFonts w:ascii="Consolas" w:hAnsi="Consolas"/>
          <w:sz w:val="28"/>
          <w:szCs w:val="28"/>
        </w:rPr>
      </w:pPr>
    </w:p>
    <w:p w14:paraId="08D746D1" w14:textId="77777777" w:rsidR="005772FB" w:rsidRPr="00D32352" w:rsidRDefault="005772FB"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40CF6101" w:rsidR="002A3A04" w:rsidRPr="003F276C" w:rsidRDefault="002A3A04" w:rsidP="002A3A04">
      <w:pPr>
        <w:jc w:val="both"/>
        <w:rPr>
          <w:rFonts w:ascii="Consolas" w:hAnsi="Consolas"/>
          <w:b/>
          <w:bCs/>
          <w:color w:val="EE0000"/>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C37561">
        <w:rPr>
          <w:rFonts w:ascii="Consolas" w:hAnsi="Consolas"/>
          <w:b/>
          <w:bCs/>
          <w:sz w:val="28"/>
          <w:szCs w:val="28"/>
        </w:rPr>
        <w:t>700.289,00</w:t>
      </w:r>
      <w:r w:rsidR="00001D9E" w:rsidRPr="003F276C">
        <w:rPr>
          <w:rFonts w:ascii="Consolas" w:hAnsi="Consolas"/>
          <w:b/>
          <w:bCs/>
          <w:sz w:val="28"/>
          <w:szCs w:val="28"/>
        </w:rPr>
        <w:t xml:space="preserve"> </w:t>
      </w:r>
      <w:r w:rsidR="00584B9C" w:rsidRPr="003F276C">
        <w:rPr>
          <w:rFonts w:ascii="Consolas" w:hAnsi="Consolas"/>
          <w:b/>
          <w:bCs/>
          <w:sz w:val="28"/>
          <w:szCs w:val="28"/>
        </w:rPr>
        <w:t>(</w:t>
      </w:r>
      <w:bookmarkEnd w:id="0"/>
      <w:r w:rsidR="00C37561" w:rsidRPr="00C37561">
        <w:rPr>
          <w:rFonts w:ascii="Consolas" w:hAnsi="Consolas"/>
          <w:b/>
          <w:bCs/>
          <w:sz w:val="28"/>
          <w:szCs w:val="28"/>
        </w:rPr>
        <w:t>SETECENTOS MIL</w:t>
      </w:r>
      <w:r w:rsidR="00C37561">
        <w:rPr>
          <w:rFonts w:ascii="Consolas" w:hAnsi="Consolas"/>
          <w:b/>
          <w:bCs/>
          <w:sz w:val="28"/>
          <w:szCs w:val="28"/>
        </w:rPr>
        <w:t xml:space="preserve"> E</w:t>
      </w:r>
      <w:r w:rsidR="00C37561" w:rsidRPr="00C37561">
        <w:rPr>
          <w:rFonts w:ascii="Consolas" w:hAnsi="Consolas"/>
          <w:b/>
          <w:bCs/>
          <w:sz w:val="28"/>
          <w:szCs w:val="28"/>
        </w:rPr>
        <w:t xml:space="preserve"> DUZENTOS E OITENTA E NOVE REAIS</w:t>
      </w:r>
      <w:r w:rsidR="00921C62" w:rsidRPr="003F276C">
        <w:rPr>
          <w:rFonts w:ascii="Consolas" w:hAnsi="Consolas"/>
          <w:b/>
          <w:bCs/>
          <w:sz w:val="28"/>
          <w:szCs w:val="28"/>
        </w:rPr>
        <w:t>).</w:t>
      </w:r>
    </w:p>
    <w:p w14:paraId="06474826" w14:textId="77777777" w:rsidR="002A3A04" w:rsidRDefault="002A3A04" w:rsidP="002A3A04">
      <w:pPr>
        <w:ind w:right="-1"/>
        <w:jc w:val="both"/>
        <w:rPr>
          <w:rFonts w:ascii="Consolas" w:hAnsi="Consolas"/>
          <w:sz w:val="28"/>
          <w:szCs w:val="28"/>
        </w:rPr>
      </w:pPr>
    </w:p>
    <w:p w14:paraId="1E1016A2" w14:textId="77777777" w:rsidR="005772FB" w:rsidRPr="00D32352" w:rsidRDefault="005772FB"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31689C28"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1754B4">
        <w:rPr>
          <w:rFonts w:ascii="Consolas" w:hAnsi="Consolas"/>
          <w:bCs/>
          <w:sz w:val="28"/>
          <w:szCs w:val="28"/>
        </w:rPr>
        <w:t>2</w:t>
      </w:r>
      <w:r w:rsidR="00C37561">
        <w:rPr>
          <w:rFonts w:ascii="Consolas" w:hAnsi="Consolas"/>
          <w:bCs/>
          <w:sz w:val="28"/>
          <w:szCs w:val="28"/>
        </w:rPr>
        <w:t>9</w:t>
      </w:r>
      <w:r w:rsidR="00584B9C" w:rsidRPr="00E72AD9">
        <w:rPr>
          <w:rFonts w:ascii="Consolas" w:hAnsi="Consolas"/>
          <w:bCs/>
          <w:sz w:val="28"/>
          <w:szCs w:val="28"/>
        </w:rPr>
        <w:t>/</w:t>
      </w:r>
      <w:r w:rsidR="00940640">
        <w:rPr>
          <w:rFonts w:ascii="Consolas" w:hAnsi="Consolas"/>
          <w:bCs/>
          <w:sz w:val="28"/>
          <w:szCs w:val="28"/>
        </w:rPr>
        <w:t>0</w:t>
      </w:r>
      <w:r w:rsidR="001754B4">
        <w:rPr>
          <w:rFonts w:ascii="Consolas" w:hAnsi="Consolas"/>
          <w:bCs/>
          <w:sz w:val="28"/>
          <w:szCs w:val="28"/>
        </w:rPr>
        <w:t>4</w:t>
      </w:r>
      <w:r w:rsidR="00584B9C" w:rsidRPr="00E72AD9">
        <w:rPr>
          <w:rFonts w:ascii="Consolas" w:hAnsi="Consolas"/>
          <w:bCs/>
          <w:sz w:val="28"/>
          <w:szCs w:val="28"/>
        </w:rPr>
        <w:t>/202</w:t>
      </w:r>
      <w:r w:rsidR="00940640">
        <w:rPr>
          <w:rFonts w:ascii="Consolas" w:hAnsi="Consolas"/>
          <w:bCs/>
          <w:sz w:val="28"/>
          <w:szCs w:val="28"/>
        </w:rPr>
        <w:t>6</w:t>
      </w:r>
      <w:r w:rsidR="00584B9C" w:rsidRPr="00E72AD9">
        <w:rPr>
          <w:rFonts w:ascii="Consolas" w:hAnsi="Consolas"/>
          <w:bCs/>
          <w:sz w:val="28"/>
          <w:szCs w:val="28"/>
        </w:rPr>
        <w:t xml:space="preserve"> </w:t>
      </w:r>
      <w:r w:rsidR="00584B9C" w:rsidRPr="00E72AD9">
        <w:rPr>
          <w:rFonts w:ascii="Consolas" w:hAnsi="Consolas"/>
          <w:sz w:val="28"/>
          <w:szCs w:val="28"/>
        </w:rPr>
        <w:t xml:space="preserve">às </w:t>
      </w:r>
      <w:r w:rsidR="001754B4">
        <w:rPr>
          <w:rFonts w:ascii="Consolas" w:hAnsi="Consolas"/>
          <w:bCs/>
          <w:sz w:val="28"/>
          <w:szCs w:val="28"/>
        </w:rPr>
        <w:t>09</w:t>
      </w:r>
      <w:r w:rsidR="00584B9C" w:rsidRPr="00E72AD9">
        <w:rPr>
          <w:rFonts w:ascii="Consolas" w:hAnsi="Consolas"/>
          <w:bCs/>
          <w:sz w:val="28"/>
          <w:szCs w:val="28"/>
        </w:rPr>
        <w:t>h</w:t>
      </w:r>
      <w:r w:rsidR="001754B4">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Default="002A3A04" w:rsidP="002A3A04">
      <w:pPr>
        <w:ind w:right="-1"/>
        <w:jc w:val="both"/>
        <w:rPr>
          <w:rFonts w:ascii="Consolas" w:hAnsi="Consolas"/>
          <w:sz w:val="28"/>
          <w:szCs w:val="28"/>
        </w:rPr>
      </w:pPr>
    </w:p>
    <w:p w14:paraId="5C4F3FFC" w14:textId="77777777" w:rsidR="005772FB" w:rsidRPr="00D32352" w:rsidRDefault="005772FB"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3A1D02F5"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r w:rsidR="005772FB">
        <w:rPr>
          <w:rFonts w:ascii="Consolas" w:hAnsi="Consolas"/>
          <w:sz w:val="28"/>
          <w:szCs w:val="28"/>
        </w:rPr>
        <w:t xml:space="preserve"> por item</w:t>
      </w:r>
      <w:r w:rsidRPr="00D32352">
        <w:rPr>
          <w:rFonts w:ascii="Consolas" w:hAnsi="Consolas"/>
          <w:sz w:val="28"/>
          <w:szCs w:val="28"/>
        </w:rPr>
        <w:t>.</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25570AB7" w14:textId="77777777" w:rsidR="000761C2" w:rsidRPr="00D32352" w:rsidRDefault="000761C2"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1132969E"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C37561">
        <w:rPr>
          <w:rFonts w:ascii="Consolas" w:hAnsi="Consolas"/>
          <w:b/>
          <w:bCs/>
          <w:sz w:val="28"/>
          <w:szCs w:val="28"/>
        </w:rPr>
        <w:t>022/2026</w:t>
      </w:r>
    </w:p>
    <w:p w14:paraId="6E279DB3" w14:textId="71A85FB9"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37561">
        <w:rPr>
          <w:rFonts w:ascii="Consolas" w:hAnsi="Consolas"/>
          <w:b/>
          <w:bCs/>
          <w:sz w:val="28"/>
          <w:szCs w:val="28"/>
        </w:rPr>
        <w:t>013/2026</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8"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667A420A"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A671D4" w:rsidRPr="00C34665">
        <w:rPr>
          <w:rFonts w:ascii="Consolas" w:hAnsi="Consolas" w:cs="Arial"/>
          <w:sz w:val="28"/>
          <w:szCs w:val="28"/>
        </w:rPr>
        <w:t xml:space="preserve">Aquisição de </w:t>
      </w:r>
      <w:r w:rsidR="00A671D4">
        <w:rPr>
          <w:rFonts w:ascii="Consolas" w:hAnsi="Consolas" w:cs="Arial"/>
          <w:sz w:val="28"/>
          <w:szCs w:val="28"/>
        </w:rPr>
        <w:t>Pães</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7E85F512" w14:textId="6EA54AB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lastRenderedPageBreak/>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EFD5C64" w14:textId="77777777" w:rsidR="008803F2" w:rsidRPr="00B55412" w:rsidRDefault="008803F2" w:rsidP="008803F2">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28CE29BE" w14:textId="77777777" w:rsidR="008803F2" w:rsidRPr="00B55412" w:rsidRDefault="008803F2" w:rsidP="008803F2">
      <w:pPr>
        <w:jc w:val="both"/>
        <w:rPr>
          <w:rFonts w:ascii="Consolas" w:hAnsi="Consolas"/>
          <w:bCs/>
          <w:sz w:val="28"/>
          <w:szCs w:val="28"/>
        </w:rPr>
      </w:pPr>
    </w:p>
    <w:p w14:paraId="08242775" w14:textId="77777777" w:rsidR="008803F2" w:rsidRPr="00B55412" w:rsidRDefault="008803F2" w:rsidP="008803F2">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E0A6747" w14:textId="77777777" w:rsidR="008803F2" w:rsidRPr="00B55412" w:rsidRDefault="008803F2" w:rsidP="008803F2">
      <w:pPr>
        <w:jc w:val="both"/>
        <w:rPr>
          <w:rFonts w:ascii="Consolas" w:hAnsi="Consolas"/>
          <w:bCs/>
          <w:sz w:val="28"/>
          <w:szCs w:val="28"/>
        </w:rPr>
      </w:pPr>
    </w:p>
    <w:p w14:paraId="2932B1BF" w14:textId="1D5242E2" w:rsidR="00C82105" w:rsidRPr="00C82105" w:rsidRDefault="008803F2" w:rsidP="008803F2">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2.5.2.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lastRenderedPageBreak/>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lastRenderedPageBreak/>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lastRenderedPageBreak/>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463366E0"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w:t>
      </w:r>
      <w:r w:rsidR="003F276C">
        <w:rPr>
          <w:rFonts w:ascii="Consolas" w:hAnsi="Consolas"/>
          <w:sz w:val="28"/>
          <w:szCs w:val="28"/>
        </w:rPr>
        <w:t>7</w:t>
      </w:r>
      <w:r w:rsidRPr="00D32352">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w:t>
      </w:r>
      <w:r w:rsidRPr="00D32352">
        <w:rPr>
          <w:rFonts w:ascii="Consolas" w:hAnsi="Consolas"/>
          <w:sz w:val="28"/>
          <w:szCs w:val="28"/>
        </w:rPr>
        <w:lastRenderedPageBreak/>
        <w:t>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47EECA7A"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D32352">
          <w:rPr>
            <w:rStyle w:val="Hyperlink"/>
            <w:rFonts w:ascii="Consolas" w:hAnsi="Consolas"/>
            <w:color w:val="auto"/>
            <w:sz w:val="28"/>
            <w:szCs w:val="28"/>
            <w:u w:val="none"/>
          </w:rPr>
          <w:t>artigo 7</w:t>
        </w:r>
        <w:r w:rsidR="00C82105">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2"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BC03611" w14:textId="77777777" w:rsidR="007034CC" w:rsidRPr="007034CC" w:rsidRDefault="007034CC" w:rsidP="007034CC">
      <w:pPr>
        <w:tabs>
          <w:tab w:val="left" w:pos="-1701"/>
        </w:tabs>
        <w:autoSpaceDE w:val="0"/>
        <w:autoSpaceDN w:val="0"/>
        <w:adjustRightInd w:val="0"/>
        <w:jc w:val="both"/>
        <w:rPr>
          <w:rStyle w:val="Hyperlink"/>
          <w:rFonts w:ascii="Consolas" w:hAnsi="Consolas" w:cs="Arial"/>
          <w:color w:val="000000" w:themeColor="text1"/>
          <w:sz w:val="28"/>
          <w:szCs w:val="28"/>
          <w:u w:val="none"/>
        </w:rPr>
      </w:pPr>
      <w:r w:rsidRPr="007034CC">
        <w:rPr>
          <w:rStyle w:val="Hyperlink"/>
          <w:rFonts w:ascii="Consolas" w:hAnsi="Consolas" w:cs="Arial"/>
          <w:bCs/>
          <w:color w:val="000000" w:themeColor="text1"/>
          <w:sz w:val="28"/>
          <w:szCs w:val="28"/>
          <w:u w:val="none"/>
        </w:rPr>
        <w:t>3.7.</w:t>
      </w:r>
      <w:r w:rsidRPr="007034CC">
        <w:rPr>
          <w:rStyle w:val="Hyperlink"/>
          <w:rFonts w:ascii="Consolas" w:hAnsi="Consolas" w:cs="Arial"/>
          <w:b/>
          <w:bCs/>
          <w:color w:val="000000" w:themeColor="text1"/>
          <w:sz w:val="28"/>
          <w:szCs w:val="28"/>
          <w:u w:val="none"/>
        </w:rPr>
        <w:t xml:space="preserve"> </w:t>
      </w:r>
      <w:r w:rsidRPr="007034CC">
        <w:rPr>
          <w:rFonts w:ascii="Consolas" w:hAnsi="Consolas" w:cs="Arial"/>
          <w:color w:val="000000" w:themeColor="text1"/>
          <w:sz w:val="28"/>
          <w:szCs w:val="28"/>
        </w:rPr>
        <w:t xml:space="preserve">O licitante enquadrado como microempresa ou empresa de pequeno porte deverá declarar, ainda, que cumpre os requisitos estabelecidos no </w:t>
      </w:r>
      <w:hyperlink r:id="rId13" w:anchor="art3" w:history="1">
        <w:r w:rsidRPr="007034CC">
          <w:rPr>
            <w:rStyle w:val="Hyperlink"/>
            <w:rFonts w:ascii="Consolas" w:hAnsi="Consolas" w:cs="Arial"/>
            <w:color w:val="000000" w:themeColor="text1"/>
            <w:sz w:val="28"/>
            <w:szCs w:val="28"/>
            <w:u w:val="none"/>
          </w:rPr>
          <w:t>artigo 3° da Lei Complementar nº 123, de 2006</w:t>
        </w:r>
      </w:hyperlink>
      <w:r w:rsidRPr="007034CC">
        <w:rPr>
          <w:rFonts w:ascii="Consolas" w:hAnsi="Consolas" w:cs="Arial"/>
          <w:color w:val="000000" w:themeColor="text1"/>
          <w:sz w:val="28"/>
          <w:szCs w:val="28"/>
        </w:rPr>
        <w:t xml:space="preserve">, estando apto a usufruir do tratamento favorecido estabelecido em seus </w:t>
      </w:r>
      <w:hyperlink r:id="rId14" w:anchor="art42" w:history="1">
        <w:proofErr w:type="spellStart"/>
        <w:r w:rsidRPr="007034CC">
          <w:rPr>
            <w:rStyle w:val="Hyperlink"/>
            <w:rFonts w:ascii="Consolas" w:hAnsi="Consolas" w:cs="Arial"/>
            <w:color w:val="000000" w:themeColor="text1"/>
            <w:sz w:val="28"/>
            <w:szCs w:val="28"/>
            <w:u w:val="none"/>
          </w:rPr>
          <w:t>arts</w:t>
        </w:r>
        <w:proofErr w:type="spellEnd"/>
        <w:r w:rsidRPr="007034CC">
          <w:rPr>
            <w:rStyle w:val="Hyperlink"/>
            <w:rFonts w:ascii="Consolas" w:hAnsi="Consolas" w:cs="Arial"/>
            <w:color w:val="000000" w:themeColor="text1"/>
            <w:sz w:val="28"/>
            <w:szCs w:val="28"/>
            <w:u w:val="none"/>
          </w:rPr>
          <w:t>. 42 a 49</w:t>
        </w:r>
      </w:hyperlink>
      <w:r w:rsidRPr="007034CC">
        <w:rPr>
          <w:rFonts w:ascii="Consolas" w:hAnsi="Consolas" w:cs="Arial"/>
          <w:color w:val="000000" w:themeColor="text1"/>
          <w:sz w:val="28"/>
          <w:szCs w:val="28"/>
        </w:rPr>
        <w:t xml:space="preserve">, observado o disposto nos </w:t>
      </w:r>
      <w:hyperlink r:id="rId15" w:anchor="art4§1" w:history="1">
        <w:r w:rsidRPr="007034CC">
          <w:rPr>
            <w:rStyle w:val="Hyperlink"/>
            <w:rFonts w:ascii="Consolas" w:hAnsi="Consolas" w:cs="Arial"/>
            <w:color w:val="000000" w:themeColor="text1"/>
            <w:sz w:val="28"/>
            <w:szCs w:val="28"/>
            <w:u w:val="none"/>
          </w:rPr>
          <w:t>§§ 1º ao 3º do art. 4º, da Lei nº 14.133, de 2021.</w:t>
        </w:r>
      </w:hyperlink>
    </w:p>
    <w:p w14:paraId="37E6E0CD" w14:textId="77777777" w:rsidR="007034CC" w:rsidRPr="007034CC" w:rsidRDefault="007034CC" w:rsidP="007034CC">
      <w:pPr>
        <w:pStyle w:val="Nivel3"/>
        <w:numPr>
          <w:ilvl w:val="0"/>
          <w:numId w:val="0"/>
        </w:numPr>
        <w:spacing w:before="0" w:after="0" w:line="240" w:lineRule="auto"/>
        <w:rPr>
          <w:rStyle w:val="Hyperlink"/>
          <w:rFonts w:ascii="Consolas" w:hAnsi="Consolas"/>
          <w:bCs/>
          <w:color w:val="000000" w:themeColor="text1"/>
          <w:sz w:val="28"/>
          <w:szCs w:val="28"/>
          <w:u w:val="none"/>
        </w:rPr>
      </w:pPr>
    </w:p>
    <w:p w14:paraId="2F4ADBE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3.7.1. No</w:t>
      </w:r>
      <w:r w:rsidRPr="007034CC">
        <w:rPr>
          <w:rFonts w:ascii="Consolas" w:hAnsi="Consolas"/>
          <w:color w:val="000000" w:themeColor="text1"/>
          <w:sz w:val="28"/>
          <w:szCs w:val="28"/>
        </w:rPr>
        <w:t>s itens exclusivos para participação de microempresas e empresas de pequeno porte, a assinalação do campo “não” impedirá o prosseguimento no certame, para aquele item;</w:t>
      </w:r>
    </w:p>
    <w:p w14:paraId="65E33F6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A04306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3.7.2. N</w:t>
      </w:r>
      <w:r w:rsidRPr="007034CC">
        <w:rPr>
          <w:rFonts w:ascii="Consolas" w:hAnsi="Consolas"/>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7034CC">
          <w:rPr>
            <w:rStyle w:val="Hyperlink"/>
            <w:rFonts w:ascii="Consolas" w:hAnsi="Consolas"/>
            <w:color w:val="000000" w:themeColor="text1"/>
            <w:sz w:val="28"/>
            <w:szCs w:val="28"/>
            <w:u w:val="none"/>
          </w:rPr>
          <w:t>Lei Complementar nº 123, de 2006</w:t>
        </w:r>
      </w:hyperlink>
      <w:r w:rsidRPr="007034CC">
        <w:rPr>
          <w:rFonts w:ascii="Consolas" w:hAnsi="Consolas"/>
          <w:color w:val="000000" w:themeColor="text1"/>
          <w:sz w:val="28"/>
          <w:szCs w:val="28"/>
        </w:rPr>
        <w:t>, mesmo que microempresa ou empresa de pequeno porte.</w:t>
      </w:r>
    </w:p>
    <w:p w14:paraId="6DC0CA8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826C6AF"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3.8. Não poderá se beneficiar do tratamento jurídico diferenciado estabelecido nos </w:t>
      </w:r>
      <w:proofErr w:type="spellStart"/>
      <w:r w:rsidRPr="007034CC">
        <w:rPr>
          <w:rFonts w:ascii="Consolas" w:hAnsi="Consolas"/>
          <w:color w:val="000000" w:themeColor="text1"/>
          <w:sz w:val="28"/>
          <w:szCs w:val="28"/>
        </w:rPr>
        <w:t>arts</w:t>
      </w:r>
      <w:proofErr w:type="spellEnd"/>
      <w:r w:rsidRPr="007034CC">
        <w:rPr>
          <w:rFonts w:ascii="Consolas" w:hAnsi="Consolas"/>
          <w:color w:val="000000" w:themeColor="text1"/>
          <w:sz w:val="28"/>
          <w:szCs w:val="28"/>
        </w:rPr>
        <w:t>. 42 a 49 da Lei Complementar nº 123, de 2006, a pessoa jurídica:</w:t>
      </w:r>
    </w:p>
    <w:p w14:paraId="22A0E40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88DC5F6" w14:textId="03A385D1" w:rsidR="007034CC" w:rsidRPr="00C37561" w:rsidRDefault="007034CC" w:rsidP="00C37561">
      <w:pPr>
        <w:pStyle w:val="Nivel3"/>
        <w:numPr>
          <w:ilvl w:val="2"/>
          <w:numId w:val="32"/>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De cujo capital participe outra pessoa jurídica;</w:t>
      </w:r>
    </w:p>
    <w:p w14:paraId="61F0432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3.8.2. Que seja filial, sucursal, agência ou representação, no País, de pessoa jurídica com sede no exterior;</w:t>
      </w:r>
    </w:p>
    <w:p w14:paraId="594E539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CE9A8D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3.8.3.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1AFE0F0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94373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141837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00FDB1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3.8.5. Cujo sócio ou titular seja administrador ou equiparado de outra pessoa jurídica com fins lucrativos, desde que a receita bruta global ultrapasse o limite de que trata o inciso II do art. 3º da referida lei;</w:t>
      </w:r>
    </w:p>
    <w:p w14:paraId="7B5432E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6831C14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3.8.6. Constituída sob a forma de cooperativas, salvo as de consumo;</w:t>
      </w:r>
    </w:p>
    <w:p w14:paraId="57D1987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ED3D45F" w14:textId="77777777" w:rsidR="007034CC" w:rsidRPr="007034CC" w:rsidRDefault="007034CC" w:rsidP="007034CC">
      <w:pPr>
        <w:pStyle w:val="Nivel3"/>
        <w:numPr>
          <w:ilvl w:val="2"/>
          <w:numId w:val="33"/>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Que participe do capital de outra pessoa jurídica;</w:t>
      </w:r>
    </w:p>
    <w:p w14:paraId="3F86F5A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78A3FB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DBC011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0838C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3.8.9. Resultante ou remanescente de cisão ou qualquer outra forma de desmembramento de pessoa jurídica que tenha ocorrido em um dos 5 (cinco) anos-calendário anteriores;</w:t>
      </w:r>
    </w:p>
    <w:p w14:paraId="119ECD5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439622C" w14:textId="77777777" w:rsidR="007034CC" w:rsidRPr="007034CC" w:rsidRDefault="007034CC" w:rsidP="007034CC">
      <w:pPr>
        <w:pStyle w:val="Nivel3"/>
        <w:numPr>
          <w:ilvl w:val="2"/>
          <w:numId w:val="34"/>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 Constituída sob a forma de sociedade por ações.</w:t>
      </w:r>
    </w:p>
    <w:p w14:paraId="7877EF59"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2C262078"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3.8.11. Cujos titulares ou sócios guardem, cumulativamente, com o contratante do serviço, relação de pessoalidade, subordinação e habitualidade.</w:t>
      </w:r>
    </w:p>
    <w:p w14:paraId="4DB86E3D"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376A016A" w14:textId="77777777" w:rsidR="007034CC" w:rsidRPr="007034CC" w:rsidRDefault="007034CC" w:rsidP="007034CC">
      <w:pPr>
        <w:tabs>
          <w:tab w:val="left" w:pos="-1701"/>
        </w:tabs>
        <w:autoSpaceDE w:val="0"/>
        <w:autoSpaceDN w:val="0"/>
        <w:adjustRightInd w:val="0"/>
        <w:jc w:val="both"/>
        <w:rPr>
          <w:rFonts w:ascii="Consolas" w:hAnsi="Consolas" w:cs="Arial"/>
          <w:color w:val="000000" w:themeColor="text1"/>
          <w:sz w:val="28"/>
          <w:szCs w:val="28"/>
        </w:rPr>
      </w:pPr>
      <w:r w:rsidRPr="007034CC">
        <w:rPr>
          <w:rFonts w:ascii="Consolas" w:hAnsi="Consolas" w:cs="Arial"/>
          <w:bCs/>
          <w:color w:val="000000" w:themeColor="text1"/>
          <w:sz w:val="28"/>
          <w:szCs w:val="28"/>
        </w:rPr>
        <w:t>3.9.</w:t>
      </w:r>
      <w:r w:rsidRPr="007034CC">
        <w:rPr>
          <w:rFonts w:ascii="Consolas" w:hAnsi="Consolas" w:cs="Arial"/>
          <w:b/>
          <w:bCs/>
          <w:color w:val="000000" w:themeColor="text1"/>
          <w:sz w:val="28"/>
          <w:szCs w:val="28"/>
        </w:rPr>
        <w:t xml:space="preserve"> </w:t>
      </w:r>
      <w:r w:rsidRPr="007034CC">
        <w:rPr>
          <w:rFonts w:ascii="Consolas" w:hAnsi="Consolas" w:cs="Arial"/>
          <w:color w:val="000000" w:themeColor="text1"/>
          <w:sz w:val="28"/>
          <w:szCs w:val="28"/>
        </w:rPr>
        <w:t xml:space="preserve">A falsidade da declaração de que trata os itens 3.2 ou 3.7 sujeitará o licitante às sanções previstas na </w:t>
      </w:r>
      <w:hyperlink r:id="rId17" w:history="1">
        <w:r w:rsidRPr="007034CC">
          <w:rPr>
            <w:rStyle w:val="Hyperlink"/>
            <w:rFonts w:ascii="Consolas" w:hAnsi="Consolas" w:cs="Arial"/>
            <w:color w:val="000000" w:themeColor="text1"/>
            <w:sz w:val="28"/>
            <w:szCs w:val="28"/>
            <w:u w:val="none"/>
          </w:rPr>
          <w:t>Lei nº 14.133, de 2021</w:t>
        </w:r>
      </w:hyperlink>
      <w:r w:rsidRPr="007034CC">
        <w:rPr>
          <w:rFonts w:ascii="Consolas" w:hAnsi="Consolas" w:cs="Arial"/>
          <w:color w:val="000000" w:themeColor="text1"/>
          <w:sz w:val="28"/>
          <w:szCs w:val="28"/>
        </w:rPr>
        <w:t>, e neste Edital.</w:t>
      </w:r>
    </w:p>
    <w:p w14:paraId="78C4FE85" w14:textId="77777777" w:rsidR="007034CC" w:rsidRPr="007034CC" w:rsidRDefault="007034CC" w:rsidP="007034CC">
      <w:pPr>
        <w:tabs>
          <w:tab w:val="left" w:pos="-1701"/>
        </w:tabs>
        <w:autoSpaceDE w:val="0"/>
        <w:autoSpaceDN w:val="0"/>
        <w:adjustRightInd w:val="0"/>
        <w:jc w:val="both"/>
        <w:rPr>
          <w:rFonts w:ascii="Consolas" w:hAnsi="Consolas" w:cs="Arial"/>
          <w:color w:val="000000" w:themeColor="text1"/>
          <w:sz w:val="28"/>
          <w:szCs w:val="28"/>
        </w:rPr>
      </w:pPr>
    </w:p>
    <w:p w14:paraId="38652B4E"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3.10.</w:t>
      </w:r>
      <w:r w:rsidRPr="007034CC">
        <w:rPr>
          <w:rFonts w:ascii="Consolas" w:hAnsi="Consolas"/>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C3B13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17719C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3.11.</w:t>
      </w:r>
      <w:r w:rsidRPr="007034CC">
        <w:rPr>
          <w:rFonts w:ascii="Consolas" w:hAnsi="Consolas"/>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7123A1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7EEE37E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3.12.</w:t>
      </w:r>
      <w:r w:rsidRPr="007034CC">
        <w:rPr>
          <w:rFonts w:ascii="Consolas" w:hAnsi="Consolas"/>
          <w:color w:val="000000" w:themeColor="text1"/>
          <w:sz w:val="28"/>
          <w:szCs w:val="28"/>
        </w:rPr>
        <w:t xml:space="preserve"> Serão disponibilizados para acesso público os documentos que compõem a proposta dos licitantes convocados para apresentação de propostas, após a fase de envio de lances.</w:t>
      </w:r>
    </w:p>
    <w:p w14:paraId="13E31AA5" w14:textId="77777777" w:rsidR="007034CC" w:rsidRPr="007034CC" w:rsidRDefault="007034CC" w:rsidP="007034CC">
      <w:pPr>
        <w:pStyle w:val="Nivel2"/>
        <w:numPr>
          <w:ilvl w:val="0"/>
          <w:numId w:val="0"/>
        </w:numPr>
        <w:spacing w:before="0" w:after="0" w:line="240" w:lineRule="auto"/>
        <w:rPr>
          <w:rFonts w:ascii="Consolas" w:hAnsi="Consolas"/>
          <w:bCs/>
          <w:color w:val="000000" w:themeColor="text1"/>
          <w:sz w:val="28"/>
          <w:szCs w:val="28"/>
        </w:rPr>
      </w:pPr>
      <w:bookmarkStart w:id="4" w:name="_Ref116992247"/>
    </w:p>
    <w:p w14:paraId="0A81E650" w14:textId="77777777" w:rsid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w:t>
      </w:r>
      <w:r w:rsidRPr="007034CC">
        <w:rPr>
          <w:rFonts w:ascii="Consolas" w:hAnsi="Consolas"/>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2CF98E3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46D51A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3.13.1. A</w:t>
      </w:r>
      <w:r w:rsidRPr="007034CC">
        <w:rPr>
          <w:rFonts w:ascii="Consolas" w:hAnsi="Consolas"/>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0E204D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9E003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3.13.2. O</w:t>
      </w:r>
      <w:r w:rsidRPr="007034CC">
        <w:rPr>
          <w:rFonts w:ascii="Consolas" w:hAnsi="Consolas"/>
          <w:color w:val="000000" w:themeColor="text1"/>
          <w:sz w:val="28"/>
          <w:szCs w:val="28"/>
        </w:rPr>
        <w:t>s lances serão de envio automático pelo sistema, respeitado o valor final mínimo, caso estabelecido, e o intervalo de que trata o subitem acima.</w:t>
      </w:r>
    </w:p>
    <w:p w14:paraId="01ED28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2246A7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3.14. Caberá ao licitante interessado em participar da licitação acompanhar as operações no sistema eletrônico durante o processo licitatório e se responsabilizar pelo ônus decorrente da perda </w:t>
      </w:r>
      <w:r w:rsidRPr="007034CC">
        <w:rPr>
          <w:rFonts w:ascii="Consolas" w:hAnsi="Consolas"/>
          <w:color w:val="000000" w:themeColor="text1"/>
          <w:sz w:val="28"/>
          <w:szCs w:val="28"/>
        </w:rPr>
        <w:lastRenderedPageBreak/>
        <w:t>de negócios diante da inobservância de mensagens emitidas pela Administração ou de sua desconexão.</w:t>
      </w:r>
    </w:p>
    <w:p w14:paraId="4A14D7E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ABC21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3.15.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24188955"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w:t>
      </w:r>
      <w:r w:rsidR="005772FB">
        <w:rPr>
          <w:rFonts w:ascii="Consolas" w:hAnsi="Consolas" w:cs="Times New Roman"/>
          <w:sz w:val="28"/>
          <w:szCs w:val="28"/>
        </w:rPr>
        <w:t xml:space="preserve"> por item</w:t>
      </w:r>
      <w:r w:rsidRPr="00D32352">
        <w:rPr>
          <w:rFonts w:ascii="Consolas" w:hAnsi="Consolas" w:cs="Times New Roman"/>
          <w:sz w:val="28"/>
          <w:szCs w:val="28"/>
        </w:rPr>
        <w:t>,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lastRenderedPageBreak/>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387795B4" w14:textId="7678B41B" w:rsidR="00E72AD9"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519D8867" w14:textId="77777777" w:rsidR="00C37561" w:rsidRPr="00D32352" w:rsidRDefault="00C37561"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66FA8609" w14:textId="77777777" w:rsidR="003F276C" w:rsidRPr="00D32352" w:rsidRDefault="003F276C" w:rsidP="002A3A04">
      <w:pPr>
        <w:pStyle w:val="Nivel2"/>
        <w:numPr>
          <w:ilvl w:val="0"/>
          <w:numId w:val="0"/>
        </w:numPr>
        <w:spacing w:before="0" w:after="0" w:line="240" w:lineRule="auto"/>
        <w:rPr>
          <w:rFonts w:ascii="Consolas" w:eastAsia="Zurich BT" w:hAnsi="Consolas" w:cs="Times New Roman"/>
          <w:color w:val="auto"/>
          <w:sz w:val="28"/>
          <w:szCs w:val="28"/>
        </w:rPr>
      </w:pP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59837A" w14:textId="33F50766" w:rsidR="00E72AD9"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t>5.18.6.3. Empresas que invistam em pesquisa e no desenvolvimento de tecnologia no País;</w:t>
      </w:r>
      <w:bookmarkStart w:id="13" w:name="art60§1iv"/>
      <w:bookmarkEnd w:id="13"/>
    </w:p>
    <w:p w14:paraId="7FB2D502" w14:textId="77777777" w:rsidR="00C37561" w:rsidRDefault="00C37561" w:rsidP="002A3A04">
      <w:pPr>
        <w:pStyle w:val="Nivel4"/>
        <w:numPr>
          <w:ilvl w:val="0"/>
          <w:numId w:val="0"/>
        </w:numPr>
        <w:spacing w:before="0" w:after="0" w:line="240" w:lineRule="auto"/>
        <w:rPr>
          <w:rFonts w:ascii="Consolas" w:hAnsi="Consolas" w:cs="Times New Roman"/>
          <w:sz w:val="28"/>
          <w:szCs w:val="28"/>
        </w:rPr>
      </w:pPr>
    </w:p>
    <w:p w14:paraId="7FD47AA8" w14:textId="0AA2B739"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lastRenderedPageBreak/>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09BC55F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2D6D9F91" w14:textId="193B98C3" w:rsidR="000466D2"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5.21. Após a negociação do preço, a Pregoeira iniciará a fase de aceitação e julgamento da proposta.</w:t>
      </w:r>
      <w:bookmarkStart w:id="15" w:name="_Toc135469229"/>
      <w:bookmarkEnd w:id="7"/>
    </w:p>
    <w:p w14:paraId="1EA7FD0E" w14:textId="77777777" w:rsidR="00C37561" w:rsidRDefault="00C37561" w:rsidP="00387AB6">
      <w:pPr>
        <w:pStyle w:val="Nivel2"/>
        <w:numPr>
          <w:ilvl w:val="0"/>
          <w:numId w:val="0"/>
        </w:numPr>
        <w:spacing w:before="0" w:after="0" w:line="240" w:lineRule="auto"/>
        <w:rPr>
          <w:rFonts w:ascii="Consolas" w:hAnsi="Consolas" w:cs="Times New Roman"/>
          <w:color w:val="auto"/>
          <w:sz w:val="28"/>
          <w:szCs w:val="28"/>
        </w:rPr>
      </w:pPr>
    </w:p>
    <w:p w14:paraId="0113B1F7" w14:textId="77777777" w:rsidR="00C37561" w:rsidRPr="00387AB6" w:rsidRDefault="00C37561"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6D88791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6.11. Para fins de análise da proposta quanto ao cumprimento das especificações do objeto, poderá ser colhida a manifestação </w:t>
      </w:r>
      <w:r w:rsidRPr="00D32352">
        <w:rPr>
          <w:rFonts w:ascii="Consolas" w:hAnsi="Consolas" w:cs="Times New Roman"/>
          <w:color w:val="auto"/>
          <w:sz w:val="28"/>
          <w:szCs w:val="28"/>
        </w:rPr>
        <w:lastRenderedPageBreak/>
        <w:t>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6059100F" w14:textId="279B52E9" w:rsidR="000466D2" w:rsidRPr="00387AB6"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t xml:space="preserve">7.1.1. </w:t>
      </w:r>
      <w:r w:rsidRPr="00D32352">
        <w:rPr>
          <w:rFonts w:ascii="Consolas" w:hAnsi="Consolas" w:cs="Times New Roman"/>
          <w:bCs/>
          <w:color w:val="auto"/>
          <w:sz w:val="28"/>
          <w:szCs w:val="28"/>
        </w:rPr>
        <w:t>A documentação exigida para fins de habilitação jurídica, fiscal, social e trabalhista e econômico-</w:t>
      </w:r>
      <w:proofErr w:type="spellStart"/>
      <w:r w:rsidRPr="00D32352">
        <w:rPr>
          <w:rFonts w:ascii="Consolas" w:hAnsi="Consolas" w:cs="Times New Roman"/>
          <w:bCs/>
          <w:color w:val="auto"/>
          <w:sz w:val="28"/>
          <w:szCs w:val="28"/>
        </w:rPr>
        <w:t>ﬁnanceira</w:t>
      </w:r>
      <w:proofErr w:type="spellEnd"/>
      <w:r w:rsidRPr="00D32352">
        <w:rPr>
          <w:rFonts w:ascii="Consolas" w:hAnsi="Consolas" w:cs="Times New Roman"/>
          <w:bCs/>
          <w:color w:val="auto"/>
          <w:sz w:val="28"/>
          <w:szCs w:val="28"/>
        </w:rPr>
        <w:t>, poderá ser substituída pelo registro cadastral no SICAF.</w:t>
      </w: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w:t>
      </w:r>
      <w:proofErr w:type="spellStart"/>
      <w:r w:rsidRPr="00D32352">
        <w:rPr>
          <w:rFonts w:ascii="Consolas" w:hAnsi="Consolas" w:cs="Times New Roman"/>
          <w:color w:val="auto"/>
          <w:sz w:val="28"/>
          <w:szCs w:val="28"/>
        </w:rPr>
        <w:t>ﬁns</w:t>
      </w:r>
      <w:proofErr w:type="spellEnd"/>
      <w:r w:rsidRPr="00D32352">
        <w:rPr>
          <w:rFonts w:ascii="Consolas" w:hAnsi="Consolas" w:cs="Times New Roman"/>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xml:space="preserve">, ou de outro que venha a substituí-lo, ou </w:t>
      </w:r>
      <w:proofErr w:type="spellStart"/>
      <w:r w:rsidRPr="00D32352">
        <w:rPr>
          <w:rFonts w:ascii="Consolas" w:hAnsi="Consolas" w:cs="Times New Roman"/>
          <w:color w:val="auto"/>
          <w:sz w:val="28"/>
          <w:szCs w:val="28"/>
        </w:rPr>
        <w:t>consularizados</w:t>
      </w:r>
      <w:proofErr w:type="spellEnd"/>
      <w:r w:rsidRPr="00D32352">
        <w:rPr>
          <w:rFonts w:ascii="Consolas" w:hAnsi="Consolas" w:cs="Times New Roman"/>
          <w:color w:val="auto"/>
          <w:sz w:val="28"/>
          <w:szCs w:val="28"/>
        </w:rPr>
        <w:t xml:space="preserve">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126A9BA"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C81268" w14:textId="77777777" w:rsidR="007034CC" w:rsidRPr="007034CC" w:rsidRDefault="007034CC" w:rsidP="007034CC">
      <w:pPr>
        <w:pStyle w:val="Nivel3"/>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1176EA57"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B0D8C04" w14:textId="76730334"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19" w:name="_Hlk192001272"/>
      <w:r w:rsidRPr="007034CC">
        <w:rPr>
          <w:rFonts w:ascii="Consolas" w:hAnsi="Consolas" w:cs="Times New Roman"/>
          <w:color w:val="000000" w:themeColor="text1"/>
          <w:sz w:val="28"/>
          <w:szCs w:val="28"/>
        </w:rPr>
        <w:t>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02 (duas) horas, para:</w:t>
      </w:r>
    </w:p>
    <w:p w14:paraId="31C16A5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lastRenderedPageBreak/>
        <w:t>7.12.1. A aferição das condições de habilitação do licitante, desde que decorrentes de fatos existentes à época da abertura do certame;</w:t>
      </w:r>
    </w:p>
    <w:p w14:paraId="6419733B"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3F66804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7.12.2. Atualização de documentos cuja validade tenha expirado após a data de recebimento das propostas;</w:t>
      </w:r>
    </w:p>
    <w:p w14:paraId="5A54794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75BCEC22"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7.12.3. Suprimento da ausência de documento de cunho declaratório emitido unilateralmente pelo licitante;</w:t>
      </w:r>
    </w:p>
    <w:p w14:paraId="6BBBCAA9"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1E5AAE6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7.12.4. Suprimento da ausência de certidão e/ou documento de cunho declaratório expedido por órgão ou entidade cujos atos gozem de presunção de veracidade e fé pública.</w:t>
      </w:r>
    </w:p>
    <w:p w14:paraId="17E18CBF"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2E1415F"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 xml:space="preserve">7.13. Findo o prazo assinalado sem o envio da nova documentação, restará preclusa essa oportunidade conferida ao licitante, implicando sua inabilitação. </w:t>
      </w:r>
    </w:p>
    <w:p w14:paraId="5695A60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60EAC63"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0" w:name="_Ref114670319"/>
      <w:bookmarkEnd w:id="19"/>
      <w:r w:rsidRPr="007034CC">
        <w:rPr>
          <w:rFonts w:ascii="Consolas" w:hAnsi="Consolas" w:cs="Times New Roman"/>
          <w:color w:val="000000" w:themeColor="text1"/>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3BF83000"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3B564844"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1" w:name="_Ref114665528"/>
      <w:r w:rsidRPr="007034CC">
        <w:rPr>
          <w:rFonts w:ascii="Consolas" w:hAnsi="Consolas" w:cs="Times New Roman"/>
          <w:color w:val="000000" w:themeColor="text1"/>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7034CC">
        <w:rPr>
          <w:rFonts w:ascii="Consolas" w:hAnsi="Consolas" w:cs="Times New Roman"/>
          <w:color w:val="000000" w:themeColor="text1"/>
          <w:sz w:val="28"/>
          <w:szCs w:val="28"/>
        </w:rPr>
        <w:fldChar w:fldCharType="begin"/>
      </w:r>
      <w:r w:rsidRPr="007034CC">
        <w:rPr>
          <w:rFonts w:ascii="Consolas" w:hAnsi="Consolas" w:cs="Times New Roman"/>
          <w:color w:val="000000" w:themeColor="text1"/>
          <w:sz w:val="28"/>
          <w:szCs w:val="28"/>
        </w:rPr>
        <w:instrText xml:space="preserve"> REF _Ref114663151 \r \h  \* MERGEFORMAT </w:instrText>
      </w:r>
      <w:r w:rsidRPr="007034CC">
        <w:rPr>
          <w:rFonts w:ascii="Consolas" w:hAnsi="Consolas" w:cs="Times New Roman"/>
          <w:color w:val="000000" w:themeColor="text1"/>
          <w:sz w:val="28"/>
          <w:szCs w:val="28"/>
        </w:rPr>
      </w:r>
      <w:r w:rsidRPr="007034CC">
        <w:rPr>
          <w:rFonts w:ascii="Consolas" w:hAnsi="Consolas" w:cs="Times New Roman"/>
          <w:color w:val="000000" w:themeColor="text1"/>
          <w:sz w:val="28"/>
          <w:szCs w:val="28"/>
        </w:rPr>
        <w:fldChar w:fldCharType="end"/>
      </w:r>
      <w:bookmarkEnd w:id="21"/>
      <w:r w:rsidRPr="007034CC">
        <w:rPr>
          <w:rFonts w:ascii="Consolas" w:hAnsi="Consolas" w:cs="Times New Roman"/>
          <w:color w:val="000000" w:themeColor="text1"/>
          <w:sz w:val="28"/>
          <w:szCs w:val="28"/>
        </w:rPr>
        <w:t>7.10.1.</w:t>
      </w:r>
    </w:p>
    <w:p w14:paraId="781F317D"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FBA91F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2" w:name="_Ref114665515"/>
      <w:r w:rsidRPr="007034CC">
        <w:rPr>
          <w:rFonts w:ascii="Consolas" w:hAnsi="Consolas" w:cs="Times New Roman"/>
          <w:color w:val="000000" w:themeColor="text1"/>
          <w:sz w:val="28"/>
          <w:szCs w:val="28"/>
        </w:rPr>
        <w:t>7.16. Somente serão disponibilizados para acesso público os documentos de habilitação do licitante cuja proposta atenda ao edital de licitação, após concluídos os procedimentos de que trata o subitem anterior</w:t>
      </w:r>
      <w:bookmarkEnd w:id="22"/>
      <w:r w:rsidRPr="007034CC">
        <w:rPr>
          <w:rFonts w:ascii="Consolas" w:hAnsi="Consolas" w:cs="Times New Roman"/>
          <w:color w:val="000000" w:themeColor="text1"/>
          <w:sz w:val="28"/>
          <w:szCs w:val="28"/>
        </w:rPr>
        <w:t>.</w:t>
      </w:r>
    </w:p>
    <w:p w14:paraId="137F108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0CAA6D7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 xml:space="preserve">7.17. A comprovação de regularidade fiscal e trabalhista das microempresas e das empresas de pequeno porte somente será </w:t>
      </w:r>
      <w:r w:rsidRPr="007034CC">
        <w:rPr>
          <w:rFonts w:ascii="Consolas" w:hAnsi="Consolas" w:cs="Times New Roman"/>
          <w:color w:val="000000" w:themeColor="text1"/>
          <w:sz w:val="28"/>
          <w:szCs w:val="28"/>
        </w:rPr>
        <w:lastRenderedPageBreak/>
        <w:t>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3" w:name="_Toc135469233"/>
      <w:r w:rsidRPr="00D32352">
        <w:rPr>
          <w:rFonts w:ascii="Consolas" w:hAnsi="Consolas" w:cs="Times New Roman"/>
          <w:sz w:val="28"/>
          <w:szCs w:val="28"/>
        </w:rPr>
        <w:t>8. DOS RECURSOS</w:t>
      </w:r>
      <w:bookmarkEnd w:id="23"/>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63C97417" w14:textId="77777777" w:rsidR="008803F2" w:rsidRPr="00D32352" w:rsidRDefault="008803F2" w:rsidP="002A3A04">
      <w:pPr>
        <w:pStyle w:val="Nivel2"/>
        <w:numPr>
          <w:ilvl w:val="0"/>
          <w:numId w:val="0"/>
        </w:numPr>
        <w:spacing w:before="0" w:after="0" w:line="240" w:lineRule="auto"/>
        <w:rPr>
          <w:rFonts w:ascii="Consolas" w:hAnsi="Consolas" w:cs="Times New Roman"/>
          <w:color w:val="auto"/>
          <w:sz w:val="28"/>
          <w:szCs w:val="28"/>
        </w:rPr>
      </w:pP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4" w:name="_Hlk135318381"/>
      <w:bookmarkStart w:id="25" w:name="_Hlk135315794"/>
      <w:r w:rsidRPr="00D32352">
        <w:rPr>
          <w:rFonts w:ascii="Consolas" w:hAnsi="Consolas" w:cs="Times New Roman"/>
          <w:color w:val="auto"/>
          <w:sz w:val="28"/>
          <w:szCs w:val="28"/>
        </w:rPr>
        <w:t>8.3.2. O prazo para a manifestação da intenção de recorrer não será inferior a 10 (dez) minutos.</w:t>
      </w:r>
      <w:bookmarkEnd w:id="24"/>
      <w:bookmarkEnd w:id="25"/>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132BF72" w14:textId="309A2CC6"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8.5. O recurso será dirigido à autoridade que tiver editado o ato ou proferido a decisão recorrida, a qual poderá reconsiderar sua decisão no prazo de 3 (três) dias úteis, ou, nesse mesmo prazo, encaminhar recurso para a autoridade superior, a qual </w:t>
      </w:r>
      <w:r w:rsidRPr="00D32352">
        <w:rPr>
          <w:rFonts w:ascii="Consolas" w:hAnsi="Consolas" w:cs="Times New Roman"/>
          <w:color w:val="auto"/>
          <w:sz w:val="28"/>
          <w:szCs w:val="28"/>
        </w:rPr>
        <w:lastRenderedPageBreak/>
        <w:t>deverá proferir sua decisão no prazo de 10 (dez) dias úteis, contado do recebimento dos autos.</w:t>
      </w:r>
    </w:p>
    <w:p w14:paraId="71C85B10" w14:textId="77777777" w:rsidR="00491959" w:rsidRPr="00D32352" w:rsidRDefault="00491959"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7DAC024" w14:textId="77777777" w:rsidR="003F276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8.8. O recurso e o pedido de reconsideração terão efeito suspensivo do ato ou da decisão recorrida até que sobrevenha decisão final da autoridade competente.</w:t>
      </w:r>
    </w:p>
    <w:p w14:paraId="6B31450A" w14:textId="25B47AE1"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6" w:name="_Toc135469234"/>
      <w:r w:rsidRPr="00D32352">
        <w:rPr>
          <w:rFonts w:ascii="Consolas" w:hAnsi="Consolas" w:cs="Times New Roman"/>
          <w:sz w:val="28"/>
          <w:szCs w:val="28"/>
        </w:rPr>
        <w:t>DAS INFRAÇÕES ADMINISTRATIVAS E SANÇÕES</w:t>
      </w:r>
      <w:bookmarkEnd w:id="26"/>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7" w:name="_Ref114668085"/>
      <w:bookmarkStart w:id="28"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7"/>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9"/>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44F5EFEF" w14:textId="4E577B20"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3EE33A2D" w14:textId="3E09D39C"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9.1.2.3. Pedir para ser desclassificado quando encerrada a etapa competitiva; </w:t>
      </w:r>
    </w:p>
    <w:p w14:paraId="7D626573" w14:textId="77777777" w:rsidR="008803F2" w:rsidRPr="00D32352" w:rsidRDefault="008803F2"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30"/>
    </w:p>
    <w:p w14:paraId="255A11BE" w14:textId="77777777" w:rsidR="002A3A04" w:rsidRPr="007034CC"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28"/>
    <w:p w14:paraId="48B0416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Recusar-se, sem justificativa, a assinar o contrato ou a ata de registro de preço, ou a aceitar ou retirar o instrumento equivalente no prazo estabelecido pela Administração;</w:t>
      </w:r>
    </w:p>
    <w:p w14:paraId="2CC9512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23B05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1" w:name="_Ref114668249"/>
      <w:r w:rsidRPr="007034CC">
        <w:rPr>
          <w:rFonts w:ascii="Consolas" w:hAnsi="Consolas"/>
          <w:color w:val="000000" w:themeColor="text1"/>
          <w:sz w:val="28"/>
          <w:szCs w:val="28"/>
        </w:rPr>
        <w:t>9.1.5. Apresentar declaração ou documentação falsa exigida para o certame ou prestar declaração falsa durante a licitação</w:t>
      </w:r>
      <w:bookmarkEnd w:id="31"/>
      <w:r w:rsidRPr="007034CC">
        <w:rPr>
          <w:rFonts w:ascii="Consolas" w:hAnsi="Consolas"/>
          <w:color w:val="000000" w:themeColor="text1"/>
          <w:sz w:val="28"/>
          <w:szCs w:val="28"/>
        </w:rPr>
        <w:t>;</w:t>
      </w:r>
    </w:p>
    <w:p w14:paraId="6D3BEE4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F30D76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2" w:name="_Ref114668245"/>
      <w:r w:rsidRPr="007034CC">
        <w:rPr>
          <w:rFonts w:ascii="Consolas" w:hAnsi="Consolas"/>
          <w:color w:val="000000" w:themeColor="text1"/>
          <w:sz w:val="28"/>
          <w:szCs w:val="28"/>
        </w:rPr>
        <w:t>9.1.6. Fraudar a licitação</w:t>
      </w:r>
      <w:bookmarkEnd w:id="32"/>
      <w:r w:rsidRPr="007034CC">
        <w:rPr>
          <w:rFonts w:ascii="Consolas" w:hAnsi="Consolas"/>
          <w:color w:val="000000" w:themeColor="text1"/>
          <w:sz w:val="28"/>
          <w:szCs w:val="28"/>
        </w:rPr>
        <w:t>;</w:t>
      </w:r>
      <w:bookmarkStart w:id="33" w:name="_Ref114668247"/>
    </w:p>
    <w:p w14:paraId="7FC3B06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154400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9.1.7. Comportar-se de modo inidôneo ou cometer fraude de qualquer natureza, em especial quando:</w:t>
      </w:r>
      <w:bookmarkEnd w:id="33"/>
    </w:p>
    <w:p w14:paraId="6829454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25299F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9.1.7.1. Agir em conluio ou em desconformidade com a lei; </w:t>
      </w:r>
    </w:p>
    <w:p w14:paraId="05EA74C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E8E9F0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9.1.7.2. Induzir deliberadamente a erro no julgamento; </w:t>
      </w:r>
    </w:p>
    <w:p w14:paraId="1078AEBC"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0D42330"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9.1.7.3. Apresentar amostra falsificada ou deteriorada; </w:t>
      </w:r>
    </w:p>
    <w:p w14:paraId="6556A77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862DDC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4" w:name="_Ref114668251"/>
      <w:r w:rsidRPr="007034CC">
        <w:rPr>
          <w:rFonts w:ascii="Consolas" w:hAnsi="Consolas"/>
          <w:color w:val="000000" w:themeColor="text1"/>
          <w:sz w:val="28"/>
          <w:szCs w:val="28"/>
        </w:rPr>
        <w:t>9.1.8. Praticar atos ilícitos com vistas a frustrar os objetivos da licitação</w:t>
      </w:r>
      <w:bookmarkEnd w:id="34"/>
      <w:r w:rsidRPr="007034CC">
        <w:rPr>
          <w:rFonts w:ascii="Consolas" w:hAnsi="Consolas"/>
          <w:color w:val="000000" w:themeColor="text1"/>
          <w:sz w:val="28"/>
          <w:szCs w:val="28"/>
        </w:rPr>
        <w:t>.</w:t>
      </w:r>
    </w:p>
    <w:p w14:paraId="13E2783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22B229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5" w:name="_Ref114668252"/>
      <w:r w:rsidRPr="007034CC">
        <w:rPr>
          <w:rFonts w:ascii="Consolas" w:hAnsi="Consolas"/>
          <w:color w:val="000000" w:themeColor="text1"/>
          <w:sz w:val="28"/>
          <w:szCs w:val="28"/>
        </w:rPr>
        <w:t xml:space="preserve">9.1.9. Praticar ato lesivo previsto no </w:t>
      </w:r>
      <w:hyperlink r:id="rId28" w:anchor="art5" w:history="1">
        <w:r w:rsidRPr="007034CC">
          <w:rPr>
            <w:rStyle w:val="Hyperlink"/>
            <w:rFonts w:ascii="Consolas" w:hAnsi="Consolas"/>
            <w:color w:val="000000" w:themeColor="text1"/>
            <w:sz w:val="28"/>
            <w:szCs w:val="28"/>
            <w:u w:val="none"/>
          </w:rPr>
          <w:t>art. 5º da Lei n.º 12.846, de 2013</w:t>
        </w:r>
      </w:hyperlink>
      <w:r w:rsidRPr="007034CC">
        <w:rPr>
          <w:rFonts w:ascii="Consolas" w:hAnsi="Consolas"/>
          <w:color w:val="000000" w:themeColor="text1"/>
          <w:sz w:val="28"/>
          <w:szCs w:val="28"/>
        </w:rPr>
        <w:t>.</w:t>
      </w:r>
      <w:bookmarkEnd w:id="35"/>
    </w:p>
    <w:p w14:paraId="7BDB96D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236536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 Com fulcro na </w:t>
      </w:r>
      <w:hyperlink r:id="rId29" w:history="1">
        <w:r w:rsidRPr="007034CC">
          <w:rPr>
            <w:rStyle w:val="Hyperlink"/>
            <w:rFonts w:ascii="Consolas" w:hAnsi="Consolas"/>
            <w:color w:val="000000" w:themeColor="text1"/>
            <w:sz w:val="28"/>
            <w:szCs w:val="28"/>
            <w:u w:val="none"/>
          </w:rPr>
          <w:t>Lei nº 14.133, de 2021</w:t>
        </w:r>
      </w:hyperlink>
      <w:r w:rsidRPr="007034CC">
        <w:rPr>
          <w:rFonts w:ascii="Consolas" w:hAnsi="Consolas"/>
          <w:color w:val="000000" w:themeColor="text1"/>
          <w:sz w:val="28"/>
          <w:szCs w:val="28"/>
        </w:rPr>
        <w:t xml:space="preserve">, a Administração poderá, após regular processo administrativo, garantida a prévia </w:t>
      </w:r>
      <w:r w:rsidRPr="007034CC">
        <w:rPr>
          <w:rFonts w:ascii="Consolas" w:hAnsi="Consolas"/>
          <w:color w:val="000000" w:themeColor="text1"/>
          <w:sz w:val="28"/>
          <w:szCs w:val="28"/>
        </w:rPr>
        <w:lastRenderedPageBreak/>
        <w:t xml:space="preserve">defesa, aplicar aos licitantes e/ou adjudicatários as seguintes sanções, sem prejuízo das responsabilidades civil e criminal: </w:t>
      </w:r>
    </w:p>
    <w:p w14:paraId="692A712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43E41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9.2.1. Advertência; </w:t>
      </w:r>
    </w:p>
    <w:p w14:paraId="7392616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AEBF5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9.2.2. Multa;</w:t>
      </w:r>
    </w:p>
    <w:p w14:paraId="37EE9B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7BD7CF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9.2.3. Impedimento de licitar e contratar e</w:t>
      </w:r>
    </w:p>
    <w:p w14:paraId="1B70A08C"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ACBDBE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9.2.4. Declaração de inidoneidade para licitar ou contratar, enquanto perdurarem os motivos determinantes da punição ou até que seja promovida sua reabilitação perante a própria autoridade que aplicou a penalidade.</w:t>
      </w:r>
    </w:p>
    <w:p w14:paraId="09BFD38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21EA9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 Na aplicação das sanções serão considerados:</w:t>
      </w:r>
    </w:p>
    <w:p w14:paraId="733227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6634A2B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9.3.1. A natureza e a gravidade da infração cometida;</w:t>
      </w:r>
    </w:p>
    <w:p w14:paraId="0C5270B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B9EA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9.3.2. As peculiaridades do caso concreto;</w:t>
      </w:r>
    </w:p>
    <w:p w14:paraId="6469E78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DE491E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9.3.3. As circunstâncias agravantes ou atenuantes;</w:t>
      </w:r>
    </w:p>
    <w:p w14:paraId="54BEB6B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3747C3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9.3.4. Os danos que dela provierem para a Administração Pública;</w:t>
      </w:r>
    </w:p>
    <w:p w14:paraId="16CE663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733CE6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9.3.5. A implantação ou o aperfeiçoamento de programa de integridade, conforme normas e orientações dos órgãos de controle.</w:t>
      </w:r>
    </w:p>
    <w:p w14:paraId="698131E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63925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9.4. A multa será recolhida no prazo máximo de </w:t>
      </w:r>
      <w:r w:rsidRPr="007034CC">
        <w:rPr>
          <w:rFonts w:ascii="Consolas" w:hAnsi="Consolas"/>
          <w:b/>
          <w:bCs/>
          <w:color w:val="000000" w:themeColor="text1"/>
          <w:sz w:val="28"/>
          <w:szCs w:val="28"/>
        </w:rPr>
        <w:t>10 (dez) dias</w:t>
      </w:r>
      <w:r w:rsidRPr="007034CC">
        <w:rPr>
          <w:rFonts w:ascii="Consolas" w:hAnsi="Consolas"/>
          <w:color w:val="000000" w:themeColor="text1"/>
          <w:sz w:val="28"/>
          <w:szCs w:val="28"/>
        </w:rPr>
        <w:t xml:space="preserve"> úteis, a contar da comunicação oficial. </w:t>
      </w:r>
    </w:p>
    <w:p w14:paraId="32F26C13"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28E58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6" w:name="_Hlk113876035"/>
      <w:r w:rsidRPr="007034CC">
        <w:rPr>
          <w:rFonts w:ascii="Consolas" w:hAnsi="Consolas"/>
          <w:color w:val="000000" w:themeColor="text1"/>
          <w:sz w:val="28"/>
          <w:szCs w:val="28"/>
        </w:rPr>
        <w:t>9.4.1. Para as infrações previstas nos itens 9.1.1, 9.1.2 e 9.1.3, a multa será de 0,5% a 15% do valor do contrato licitado.</w:t>
      </w:r>
    </w:p>
    <w:bookmarkEnd w:id="36"/>
    <w:p w14:paraId="50FA30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927658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9.4.2. Para as infrações previstas nos itens 9.1.5, 9.1.6, 9.1.7, 9.1.8 e 9.1.9 a multa será de 15% a 30% do valor do contrato licitado.</w:t>
      </w:r>
    </w:p>
    <w:p w14:paraId="676DCC5E"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A462F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9.5. As sanções de advertência, impedimento de licitar e contratar e declaração de inidoneidade para licitar ou contratar poderão ser aplicadas, cumulativamente ou não, à penalidade de multa.</w:t>
      </w:r>
    </w:p>
    <w:p w14:paraId="71965D6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08A65E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9.6. Na aplicação da sanção de multa será facultada a defesa do interessado no prazo de 15 (quinze) dias úteis, contado da data de sua intimação.</w:t>
      </w:r>
    </w:p>
    <w:p w14:paraId="48732F6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5EE1A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A7D331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01CF49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7034CC">
          <w:rPr>
            <w:rStyle w:val="Hyperlink"/>
            <w:rFonts w:ascii="Consolas" w:hAnsi="Consolas"/>
            <w:color w:val="000000" w:themeColor="text1"/>
            <w:sz w:val="28"/>
            <w:szCs w:val="28"/>
            <w:u w:val="none"/>
          </w:rPr>
          <w:t>art. 156, §5º, da Lei n.º 14.133/2021</w:t>
        </w:r>
      </w:hyperlink>
      <w:r w:rsidRPr="007034CC">
        <w:rPr>
          <w:rFonts w:ascii="Consolas" w:hAnsi="Consolas"/>
          <w:color w:val="000000" w:themeColor="text1"/>
          <w:sz w:val="28"/>
          <w:szCs w:val="28"/>
        </w:rPr>
        <w:t>.</w:t>
      </w:r>
    </w:p>
    <w:p w14:paraId="01DFD71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34A5F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7034CC">
          <w:rPr>
            <w:rStyle w:val="Hyperlink"/>
            <w:rFonts w:ascii="Consolas" w:hAnsi="Consolas"/>
            <w:color w:val="000000" w:themeColor="text1"/>
            <w:sz w:val="28"/>
            <w:szCs w:val="28"/>
            <w:u w:val="none"/>
          </w:rPr>
          <w:t>art. 45, §4º da IN SEGES/ME nº 73, de 2022</w:t>
        </w:r>
      </w:hyperlink>
      <w:r w:rsidRPr="007034CC">
        <w:rPr>
          <w:rFonts w:ascii="Consolas" w:hAnsi="Consolas"/>
          <w:color w:val="000000" w:themeColor="text1"/>
          <w:sz w:val="28"/>
          <w:szCs w:val="28"/>
        </w:rPr>
        <w:t xml:space="preserve">. </w:t>
      </w:r>
    </w:p>
    <w:p w14:paraId="5750A129"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B437A3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w:t>
      </w:r>
      <w:r w:rsidRPr="007034CC">
        <w:rPr>
          <w:rFonts w:ascii="Consolas" w:hAnsi="Consolas"/>
          <w:color w:val="000000" w:themeColor="text1"/>
          <w:sz w:val="28"/>
          <w:szCs w:val="28"/>
        </w:rPr>
        <w:lastRenderedPageBreak/>
        <w:t xml:space="preserve">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6B501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09491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44549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11EA72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00354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307B22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9.13. O recurso e o pedido de reconsideração terão efeito suspensivo do ato ou da decisão recorrida até que sobrevenha decisão final da autoridade competente.</w:t>
      </w:r>
    </w:p>
    <w:p w14:paraId="494ACD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5C9C5D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A aplicação das sanções previstas neste edital não exclui, em hipótese alguma, a obrigação de reparação integral dos danos causados.</w:t>
      </w:r>
    </w:p>
    <w:p w14:paraId="38B6FE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F44CBD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9.15. Para a garantia da ampla defesa e contraditório dos licitantes, as notificações serão enviadas eletronicamente para os endereços de e-mail informados na proposta comercial, bem como os cadastrados pela empresa no SICAF.</w:t>
      </w:r>
    </w:p>
    <w:p w14:paraId="6D4CFB3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D4DDCA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9.15.1. Os endereços de e-mail informados na proposta comercial e/ou cadastrados no </w:t>
      </w:r>
      <w:proofErr w:type="spellStart"/>
      <w:r w:rsidRPr="007034CC">
        <w:rPr>
          <w:rFonts w:ascii="Consolas" w:hAnsi="Consolas"/>
          <w:color w:val="000000" w:themeColor="text1"/>
          <w:sz w:val="28"/>
          <w:szCs w:val="28"/>
        </w:rPr>
        <w:t>Sicaf</w:t>
      </w:r>
      <w:proofErr w:type="spellEnd"/>
      <w:r w:rsidRPr="007034CC">
        <w:rPr>
          <w:rFonts w:ascii="Consolas" w:hAnsi="Consolas"/>
          <w:color w:val="000000" w:themeColor="text1"/>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10. </w:t>
      </w:r>
      <w:bookmarkStart w:id="37" w:name="_Toc135469235"/>
      <w:r w:rsidRPr="00D32352">
        <w:rPr>
          <w:rFonts w:ascii="Consolas" w:hAnsi="Consolas" w:cs="Times New Roman"/>
          <w:sz w:val="28"/>
          <w:szCs w:val="28"/>
        </w:rPr>
        <w:t>DA IMPUGNAÇÃO AO EDITAL E DO PEDIDO DE ESCLARECIMENTO</w:t>
      </w:r>
      <w:bookmarkEnd w:id="37"/>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0DEB2500" w:rsid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3F276C" w:rsidRPr="003F276C">
        <w:rPr>
          <w:rFonts w:ascii="Consolas" w:hAnsi="Consolas"/>
          <w:iCs/>
          <w:sz w:val="28"/>
          <w:szCs w:val="28"/>
        </w:rPr>
        <w:t>licitacaoiaras@hotmail.com</w:t>
      </w:r>
      <w:r w:rsidR="00D32352" w:rsidRPr="001C161A">
        <w:rPr>
          <w:rFonts w:ascii="Consolas" w:hAnsi="Consolas" w:cs="Times New Roman"/>
          <w:color w:val="auto"/>
          <w:sz w:val="28"/>
          <w:szCs w:val="28"/>
        </w:rPr>
        <w:t>.</w:t>
      </w:r>
    </w:p>
    <w:p w14:paraId="309E2BE5"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8" w:name="_Toc180399230"/>
      <w:r w:rsidRPr="00D32352">
        <w:rPr>
          <w:rFonts w:ascii="Consolas" w:hAnsi="Consolas" w:cs="Times New Roman"/>
          <w:sz w:val="28"/>
          <w:szCs w:val="28"/>
        </w:rPr>
        <w:t>11. DO TERMO DE CONTRATO</w:t>
      </w:r>
      <w:bookmarkEnd w:id="38"/>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9"/>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D32352">
        <w:rPr>
          <w:rFonts w:ascii="Consolas" w:eastAsia="Arial" w:hAnsi="Consolas" w:cs="Times New Roman"/>
          <w:color w:val="000000" w:themeColor="text1"/>
          <w:sz w:val="28"/>
          <w:szCs w:val="28"/>
        </w:rPr>
        <w:lastRenderedPageBreak/>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1" w:name="_Toc135469231"/>
      <w:r w:rsidRPr="00D32352">
        <w:rPr>
          <w:rFonts w:ascii="Consolas" w:hAnsi="Consolas" w:cs="Times New Roman"/>
          <w:sz w:val="28"/>
          <w:szCs w:val="28"/>
        </w:rPr>
        <w:t>12. DA ATA DE REGISTRO DE PREÇOS</w:t>
      </w:r>
      <w:bookmarkEnd w:id="41"/>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w:t>
      </w:r>
      <w:r w:rsidRPr="00D32352">
        <w:rPr>
          <w:rFonts w:ascii="Consolas" w:hAnsi="Consolas" w:cs="Times New Roman"/>
          <w:color w:val="auto"/>
          <w:sz w:val="28"/>
          <w:szCs w:val="28"/>
        </w:rPr>
        <w:lastRenderedPageBreak/>
        <w:t xml:space="preserve">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12.4. Serão formalizadas tantas Atas de Registro de Preços quantas forem necessárias para o registro de todos os itens 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C2C1364" w14:textId="77777777" w:rsidR="003F276C" w:rsidRDefault="003F276C" w:rsidP="00584B9C">
      <w:pPr>
        <w:pStyle w:val="Nivel2"/>
        <w:numPr>
          <w:ilvl w:val="0"/>
          <w:numId w:val="0"/>
        </w:numPr>
        <w:spacing w:before="0" w:after="0" w:line="240" w:lineRule="auto"/>
        <w:rPr>
          <w:rFonts w:ascii="Consolas" w:hAnsi="Consolas" w:cs="Times New Roman"/>
          <w:color w:val="auto"/>
          <w:sz w:val="28"/>
          <w:szCs w:val="28"/>
        </w:rPr>
      </w:pPr>
    </w:p>
    <w:p w14:paraId="648D55FE"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lastRenderedPageBreak/>
        <w:t>12.8. O prazo de vigência da ata de registro de preços será de 1 (um) ano e poderá ser prorrogado, por igual período, desde que comprovado o preço vantajoso.</w:t>
      </w:r>
    </w:p>
    <w:p w14:paraId="1D28CFAF"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p>
    <w:p w14:paraId="41B44151"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t>12.8.1. Em caso de prorrogação da ata, poderá ser renovado o quantitativo originalmente registrado</w:t>
      </w:r>
    </w:p>
    <w:p w14:paraId="4B16A212" w14:textId="77777777" w:rsidR="00584B9C" w:rsidRPr="00D32352" w:rsidRDefault="00584B9C" w:rsidP="00584B9C">
      <w:pPr>
        <w:pStyle w:val="Nivel01"/>
        <w:rPr>
          <w:rFonts w:ascii="Consolas" w:hAnsi="Consolas" w:cs="Times New Roman"/>
          <w:sz w:val="28"/>
          <w:szCs w:val="28"/>
        </w:rPr>
      </w:pPr>
      <w:bookmarkStart w:id="42"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2"/>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3" w:name="_Hlk132991372"/>
      <w:r w:rsidRPr="00D32352">
        <w:rPr>
          <w:rFonts w:ascii="Consolas" w:hAnsi="Consolas" w:cs="Times New Roman"/>
          <w:color w:val="auto"/>
          <w:sz w:val="28"/>
          <w:szCs w:val="28"/>
        </w:rPr>
        <w:t xml:space="preserve">que </w:t>
      </w:r>
      <w:bookmarkStart w:id="44" w:name="_Hlk132989696"/>
      <w:r w:rsidRPr="00D32352">
        <w:rPr>
          <w:rFonts w:ascii="Consolas" w:hAnsi="Consolas" w:cs="Times New Roman"/>
          <w:color w:val="auto"/>
          <w:sz w:val="28"/>
          <w:szCs w:val="28"/>
        </w:rPr>
        <w:t>aceitarem cotar o objeto com preço igual ao do adjudicatári</w:t>
      </w:r>
      <w:bookmarkEnd w:id="43"/>
      <w:r w:rsidRPr="00D32352">
        <w:rPr>
          <w:rFonts w:ascii="Consolas" w:hAnsi="Consolas" w:cs="Times New Roman"/>
          <w:color w:val="auto"/>
          <w:sz w:val="28"/>
          <w:szCs w:val="28"/>
        </w:rPr>
        <w:t>o</w:t>
      </w:r>
      <w:bookmarkEnd w:id="44"/>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396F8C21" w14:textId="6A64A152" w:rsidR="00584B9C" w:rsidRPr="003F276C" w:rsidRDefault="00584B9C" w:rsidP="00584B9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5"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5"/>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0827180" w14:textId="318DAD2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533789EA" w14:textId="77777777" w:rsidR="003F276C" w:rsidRDefault="003F276C" w:rsidP="00C37561">
      <w:pPr>
        <w:rPr>
          <w:rFonts w:ascii="Consolas" w:eastAsia="MS Mincho" w:hAnsi="Consolas" w:cs="Tahoma"/>
          <w:b/>
          <w:bCs/>
          <w:iCs/>
          <w:sz w:val="28"/>
          <w:szCs w:val="28"/>
        </w:rPr>
      </w:pPr>
    </w:p>
    <w:p w14:paraId="0A589735" w14:textId="77777777" w:rsidR="00C37561" w:rsidRDefault="00C37561" w:rsidP="00C37561">
      <w:pPr>
        <w:rPr>
          <w:rFonts w:ascii="Consolas" w:eastAsia="MS Mincho" w:hAnsi="Consolas" w:cs="Tahoma"/>
          <w:b/>
          <w:bCs/>
          <w:iCs/>
          <w:sz w:val="28"/>
          <w:szCs w:val="28"/>
        </w:rPr>
      </w:pPr>
    </w:p>
    <w:p w14:paraId="3296D445" w14:textId="77777777" w:rsidR="00C37561" w:rsidRDefault="00C37561" w:rsidP="00C37561">
      <w:pPr>
        <w:rPr>
          <w:rFonts w:ascii="Consolas" w:eastAsia="MS Mincho" w:hAnsi="Consolas" w:cs="Tahoma"/>
          <w:b/>
          <w:bCs/>
          <w:iCs/>
          <w:sz w:val="28"/>
          <w:szCs w:val="28"/>
        </w:rPr>
      </w:pPr>
    </w:p>
    <w:p w14:paraId="21172C31" w14:textId="77777777" w:rsidR="00C37561" w:rsidRDefault="00C37561" w:rsidP="00C37561">
      <w:pPr>
        <w:rPr>
          <w:rFonts w:ascii="Consolas" w:eastAsia="MS Mincho" w:hAnsi="Consolas" w:cs="Tahoma"/>
          <w:b/>
          <w:bCs/>
          <w:iCs/>
          <w:sz w:val="28"/>
          <w:szCs w:val="28"/>
        </w:rPr>
      </w:pPr>
    </w:p>
    <w:p w14:paraId="5675578A" w14:textId="77777777" w:rsidR="00C37561" w:rsidRDefault="00C37561" w:rsidP="00C37561">
      <w:pPr>
        <w:rPr>
          <w:rFonts w:ascii="Consolas" w:eastAsia="MS Mincho" w:hAnsi="Consolas" w:cs="Tahoma"/>
          <w:b/>
          <w:bCs/>
          <w:iCs/>
          <w:sz w:val="28"/>
          <w:szCs w:val="28"/>
        </w:rPr>
      </w:pPr>
    </w:p>
    <w:p w14:paraId="11222769" w14:textId="53CB0BEC" w:rsidR="00D32352" w:rsidRPr="00676039" w:rsidRDefault="00913F5B" w:rsidP="00C37561">
      <w:pPr>
        <w:jc w:val="center"/>
        <w:rPr>
          <w:rFonts w:ascii="Consolas" w:eastAsia="MS Mincho" w:hAnsi="Consolas" w:cs="Tahoma"/>
          <w:b/>
          <w:bCs/>
          <w:sz w:val="28"/>
          <w:szCs w:val="28"/>
        </w:rPr>
      </w:pPr>
      <w:r w:rsidRPr="00676039">
        <w:rPr>
          <w:rFonts w:ascii="Consolas" w:eastAsia="MS Mincho" w:hAnsi="Consolas" w:cs="Tahoma"/>
          <w:b/>
          <w:bCs/>
          <w:iCs/>
          <w:sz w:val="28"/>
          <w:szCs w:val="28"/>
        </w:rPr>
        <w:lastRenderedPageBreak/>
        <w:t xml:space="preserve">IARAS, </w:t>
      </w:r>
      <w:r w:rsidR="001754B4">
        <w:rPr>
          <w:rFonts w:ascii="Consolas" w:eastAsia="MS Mincho" w:hAnsi="Consolas" w:cs="Tahoma"/>
          <w:b/>
          <w:bCs/>
          <w:iCs/>
          <w:sz w:val="28"/>
          <w:szCs w:val="28"/>
        </w:rPr>
        <w:t>31</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MARÇO DE 2026</w:t>
      </w:r>
      <w:r w:rsidRPr="00676039">
        <w:rPr>
          <w:rFonts w:ascii="Consolas" w:eastAsia="MS Mincho" w:hAnsi="Consolas" w:cs="Tahoma"/>
          <w:b/>
          <w:bCs/>
          <w:sz w:val="28"/>
          <w:szCs w:val="28"/>
        </w:rPr>
        <w:t>.</w:t>
      </w:r>
    </w:p>
    <w:p w14:paraId="72B0BEDC" w14:textId="77777777" w:rsidR="00D32352" w:rsidRDefault="00D32352" w:rsidP="00D32352">
      <w:pPr>
        <w:pStyle w:val="TextosemFormatao"/>
        <w:jc w:val="both"/>
        <w:rPr>
          <w:rFonts w:ascii="Consolas" w:hAnsi="Consolas" w:cs="Tahoma"/>
          <w:b/>
          <w:bCs/>
          <w:sz w:val="28"/>
          <w:szCs w:val="28"/>
        </w:rPr>
      </w:pPr>
    </w:p>
    <w:p w14:paraId="601675FA" w14:textId="77777777" w:rsidR="00C37561" w:rsidRDefault="00C37561" w:rsidP="00D32352">
      <w:pPr>
        <w:pStyle w:val="TextosemFormatao"/>
        <w:jc w:val="both"/>
        <w:rPr>
          <w:rFonts w:ascii="Consolas" w:hAnsi="Consolas" w:cs="Tahoma"/>
          <w:b/>
          <w:bCs/>
          <w:sz w:val="28"/>
          <w:szCs w:val="28"/>
        </w:rPr>
      </w:pPr>
    </w:p>
    <w:p w14:paraId="470ABE26" w14:textId="77777777" w:rsidR="00C37561" w:rsidRDefault="00C37561" w:rsidP="00D32352">
      <w:pPr>
        <w:pStyle w:val="TextosemFormatao"/>
        <w:jc w:val="both"/>
        <w:rPr>
          <w:rFonts w:ascii="Consolas" w:hAnsi="Consolas" w:cs="Tahoma"/>
          <w:b/>
          <w:bCs/>
          <w:sz w:val="28"/>
          <w:szCs w:val="28"/>
        </w:rPr>
      </w:pPr>
    </w:p>
    <w:p w14:paraId="2BC89B21" w14:textId="77777777" w:rsidR="00C37561" w:rsidRPr="00676039" w:rsidRDefault="00C37561"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245403EF"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6"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C37561">
        <w:rPr>
          <w:rFonts w:ascii="Consolas" w:hAnsi="Consolas"/>
          <w:b/>
          <w:bCs/>
          <w:sz w:val="28"/>
          <w:szCs w:val="28"/>
        </w:rPr>
        <w:t>022/2026</w:t>
      </w:r>
    </w:p>
    <w:p w14:paraId="759BE40C" w14:textId="6DE4BA38"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37561">
        <w:rPr>
          <w:rFonts w:ascii="Consolas" w:hAnsi="Consolas"/>
          <w:b/>
          <w:bCs/>
          <w:sz w:val="28"/>
          <w:szCs w:val="28"/>
        </w:rPr>
        <w:t>013/2026</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7A1D81C3"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A671D4" w:rsidRPr="00C34665">
        <w:rPr>
          <w:rFonts w:ascii="Consolas" w:hAnsi="Consolas"/>
          <w:sz w:val="28"/>
          <w:szCs w:val="28"/>
        </w:rPr>
        <w:t xml:space="preserve">Aquisição de </w:t>
      </w:r>
      <w:r w:rsidR="00A671D4">
        <w:rPr>
          <w:rFonts w:ascii="Consolas" w:hAnsi="Consolas"/>
          <w:sz w:val="28"/>
          <w:szCs w:val="28"/>
        </w:rPr>
        <w:t>Pães</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8"/>
        <w:gridCol w:w="4501"/>
        <w:gridCol w:w="1020"/>
        <w:gridCol w:w="894"/>
        <w:gridCol w:w="920"/>
        <w:gridCol w:w="1036"/>
      </w:tblGrid>
      <w:tr w:rsidR="00C37561" w:rsidRPr="00AB0644" w14:paraId="7FDB98A9" w14:textId="77777777" w:rsidTr="00C9626A">
        <w:trPr>
          <w:trHeight w:val="20"/>
          <w:jc w:val="center"/>
        </w:trPr>
        <w:tc>
          <w:tcPr>
            <w:tcW w:w="560" w:type="dxa"/>
            <w:shd w:val="clear" w:color="auto" w:fill="D9D9D9" w:themeFill="background1" w:themeFillShade="D9"/>
            <w:noWrap/>
          </w:tcPr>
          <w:p w14:paraId="69549B96" w14:textId="77777777" w:rsidR="00C37561" w:rsidRPr="00AB0644" w:rsidRDefault="00C37561" w:rsidP="00C9626A">
            <w:pPr>
              <w:jc w:val="center"/>
              <w:rPr>
                <w:rFonts w:ascii="Consolas" w:hAnsi="Consolas"/>
                <w:color w:val="000000" w:themeColor="text1"/>
                <w:sz w:val="16"/>
                <w:szCs w:val="16"/>
              </w:rPr>
            </w:pPr>
            <w:r w:rsidRPr="00AB0644">
              <w:rPr>
                <w:rFonts w:ascii="Consolas" w:eastAsia="Arial" w:hAnsi="Consolas"/>
                <w:b/>
                <w:bCs/>
                <w:color w:val="000000" w:themeColor="text1"/>
                <w:sz w:val="16"/>
                <w:szCs w:val="16"/>
              </w:rPr>
              <w:t>ITEM</w:t>
            </w:r>
          </w:p>
        </w:tc>
        <w:tc>
          <w:tcPr>
            <w:tcW w:w="698" w:type="dxa"/>
            <w:shd w:val="clear" w:color="auto" w:fill="D9D9D9" w:themeFill="background1" w:themeFillShade="D9"/>
          </w:tcPr>
          <w:p w14:paraId="6DE1BDC7"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CÓDIGO</w:t>
            </w:r>
          </w:p>
        </w:tc>
        <w:tc>
          <w:tcPr>
            <w:tcW w:w="4501" w:type="dxa"/>
            <w:shd w:val="clear" w:color="auto" w:fill="D9D9D9" w:themeFill="background1" w:themeFillShade="D9"/>
            <w:noWrap/>
          </w:tcPr>
          <w:p w14:paraId="083A77E7" w14:textId="77777777" w:rsidR="00C37561" w:rsidRPr="00AB0644" w:rsidRDefault="00C37561" w:rsidP="00C9626A">
            <w:pPr>
              <w:jc w:val="center"/>
              <w:rPr>
                <w:rFonts w:ascii="Consolas" w:hAnsi="Consolas"/>
                <w:color w:val="000000" w:themeColor="text1"/>
                <w:sz w:val="16"/>
                <w:szCs w:val="16"/>
              </w:rPr>
            </w:pPr>
            <w:r w:rsidRPr="00AB0644">
              <w:rPr>
                <w:rFonts w:ascii="Consolas" w:eastAsia="Arial" w:hAnsi="Consolas"/>
                <w:b/>
                <w:bCs/>
                <w:color w:val="000000" w:themeColor="text1"/>
                <w:sz w:val="16"/>
                <w:szCs w:val="16"/>
              </w:rPr>
              <w:t>ESPECIFICAÇÃO</w:t>
            </w:r>
          </w:p>
        </w:tc>
        <w:tc>
          <w:tcPr>
            <w:tcW w:w="1020" w:type="dxa"/>
            <w:shd w:val="clear" w:color="auto" w:fill="D9D9D9" w:themeFill="background1" w:themeFillShade="D9"/>
            <w:noWrap/>
          </w:tcPr>
          <w:p w14:paraId="46168F17" w14:textId="77777777" w:rsidR="00C37561" w:rsidRPr="00AB0644" w:rsidRDefault="00C37561" w:rsidP="00C9626A">
            <w:pPr>
              <w:jc w:val="center"/>
              <w:rPr>
                <w:rFonts w:ascii="Consolas" w:hAnsi="Consolas"/>
                <w:b/>
                <w:bCs/>
                <w:color w:val="000000" w:themeColor="text1"/>
                <w:sz w:val="16"/>
                <w:szCs w:val="16"/>
              </w:rPr>
            </w:pPr>
            <w:r w:rsidRPr="00AB0644">
              <w:rPr>
                <w:rFonts w:ascii="Consolas" w:hAnsi="Consolas"/>
                <w:b/>
                <w:bCs/>
                <w:color w:val="000000" w:themeColor="text1"/>
                <w:sz w:val="16"/>
                <w:szCs w:val="16"/>
              </w:rPr>
              <w:t>QUANTIDADE</w:t>
            </w:r>
          </w:p>
        </w:tc>
        <w:tc>
          <w:tcPr>
            <w:tcW w:w="894" w:type="dxa"/>
            <w:shd w:val="clear" w:color="auto" w:fill="D9D9D9" w:themeFill="background1" w:themeFillShade="D9"/>
            <w:noWrap/>
          </w:tcPr>
          <w:p w14:paraId="6A7C4BB5" w14:textId="77777777" w:rsidR="00C37561" w:rsidRPr="00AB0644" w:rsidRDefault="00C37561" w:rsidP="00C9626A">
            <w:pPr>
              <w:jc w:val="center"/>
              <w:rPr>
                <w:rFonts w:ascii="Consolas" w:hAnsi="Consolas"/>
                <w:color w:val="000000" w:themeColor="text1"/>
                <w:sz w:val="16"/>
                <w:szCs w:val="16"/>
              </w:rPr>
            </w:pPr>
            <w:r w:rsidRPr="00AB0644">
              <w:rPr>
                <w:rFonts w:ascii="Consolas" w:hAnsi="Consolas"/>
                <w:b/>
                <w:bCs/>
                <w:color w:val="000000" w:themeColor="text1"/>
                <w:sz w:val="16"/>
                <w:szCs w:val="16"/>
              </w:rPr>
              <w:t>UNIDADE</w:t>
            </w:r>
          </w:p>
        </w:tc>
        <w:tc>
          <w:tcPr>
            <w:tcW w:w="920" w:type="dxa"/>
            <w:shd w:val="clear" w:color="auto" w:fill="D9D9D9" w:themeFill="background1" w:themeFillShade="D9"/>
          </w:tcPr>
          <w:p w14:paraId="3D713D3D"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VALOR</w:t>
            </w:r>
          </w:p>
          <w:p w14:paraId="3C4728DF"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UNITÁRIO</w:t>
            </w:r>
          </w:p>
          <w:p w14:paraId="10F7D971"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R$</w:t>
            </w:r>
          </w:p>
        </w:tc>
        <w:tc>
          <w:tcPr>
            <w:tcW w:w="1036" w:type="dxa"/>
            <w:shd w:val="clear" w:color="auto" w:fill="D9D9D9" w:themeFill="background1" w:themeFillShade="D9"/>
            <w:noWrap/>
          </w:tcPr>
          <w:p w14:paraId="0F5D8325"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VALOR</w:t>
            </w:r>
          </w:p>
          <w:p w14:paraId="117CD3AC"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TOTAL</w:t>
            </w:r>
          </w:p>
          <w:p w14:paraId="7CD12DEB" w14:textId="77777777" w:rsidR="00C37561" w:rsidRPr="00AB0644" w:rsidRDefault="00C37561" w:rsidP="00C9626A">
            <w:pPr>
              <w:jc w:val="center"/>
              <w:rPr>
                <w:rFonts w:ascii="Consolas" w:hAnsi="Consolas"/>
                <w:color w:val="000000" w:themeColor="text1"/>
                <w:sz w:val="16"/>
                <w:szCs w:val="16"/>
              </w:rPr>
            </w:pPr>
            <w:r w:rsidRPr="00AB0644">
              <w:rPr>
                <w:rFonts w:ascii="Consolas" w:eastAsia="Arial" w:hAnsi="Consolas"/>
                <w:b/>
                <w:bCs/>
                <w:color w:val="000000" w:themeColor="text1"/>
                <w:sz w:val="16"/>
                <w:szCs w:val="16"/>
              </w:rPr>
              <w:t>R$</w:t>
            </w:r>
          </w:p>
        </w:tc>
      </w:tr>
      <w:tr w:rsidR="00C37561" w:rsidRPr="00AB0644" w14:paraId="155A236F" w14:textId="77777777" w:rsidTr="00C9626A">
        <w:trPr>
          <w:trHeight w:val="20"/>
          <w:jc w:val="center"/>
        </w:trPr>
        <w:tc>
          <w:tcPr>
            <w:tcW w:w="9629" w:type="dxa"/>
            <w:gridSpan w:val="7"/>
            <w:shd w:val="clear" w:color="auto" w:fill="D9D9D9" w:themeFill="background1" w:themeFillShade="D9"/>
            <w:noWrap/>
          </w:tcPr>
          <w:p w14:paraId="267C9B2F" w14:textId="77777777" w:rsidR="00C37561" w:rsidRPr="00AB0644" w:rsidRDefault="00C37561" w:rsidP="00C9626A">
            <w:pPr>
              <w:jc w:val="center"/>
              <w:rPr>
                <w:rFonts w:ascii="Consolas" w:eastAsia="Arial" w:hAnsi="Consolas"/>
                <w:b/>
                <w:bCs/>
                <w:color w:val="000000" w:themeColor="text1"/>
                <w:sz w:val="16"/>
                <w:szCs w:val="16"/>
              </w:rPr>
            </w:pPr>
            <w:r w:rsidRPr="00AB0644">
              <w:rPr>
                <w:rFonts w:ascii="Consolas" w:eastAsia="Arial" w:hAnsi="Consolas"/>
                <w:b/>
                <w:bCs/>
                <w:color w:val="000000" w:themeColor="text1"/>
                <w:sz w:val="16"/>
                <w:szCs w:val="16"/>
              </w:rPr>
              <w:t>COTA PRINCIPAL</w:t>
            </w:r>
          </w:p>
        </w:tc>
      </w:tr>
      <w:tr w:rsidR="00AB0644" w:rsidRPr="00AB0644" w14:paraId="6A175F10" w14:textId="77777777" w:rsidTr="00C9626A">
        <w:trPr>
          <w:trHeight w:val="20"/>
          <w:jc w:val="center"/>
        </w:trPr>
        <w:tc>
          <w:tcPr>
            <w:tcW w:w="560" w:type="dxa"/>
            <w:noWrap/>
            <w:vAlign w:val="bottom"/>
          </w:tcPr>
          <w:p w14:paraId="3E0E0622" w14:textId="26A8B4E5"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1</w:t>
            </w:r>
          </w:p>
        </w:tc>
        <w:tc>
          <w:tcPr>
            <w:tcW w:w="698" w:type="dxa"/>
            <w:vAlign w:val="bottom"/>
          </w:tcPr>
          <w:p w14:paraId="3B0E11A8" w14:textId="6D022E00" w:rsidR="00AB0644" w:rsidRPr="00AB0644" w:rsidRDefault="00AB0644" w:rsidP="00AB0644">
            <w:pPr>
              <w:jc w:val="center"/>
              <w:rPr>
                <w:rFonts w:ascii="Consolas" w:hAnsi="Consolas"/>
                <w:color w:val="000000"/>
                <w:sz w:val="16"/>
                <w:szCs w:val="16"/>
              </w:rPr>
            </w:pPr>
            <w:r w:rsidRPr="00AB0644">
              <w:rPr>
                <w:rFonts w:ascii="Consolas" w:hAnsi="Consolas" w:cs="Calibri"/>
                <w:color w:val="000000"/>
                <w:sz w:val="16"/>
                <w:szCs w:val="16"/>
              </w:rPr>
              <w:t>41671</w:t>
            </w:r>
          </w:p>
        </w:tc>
        <w:tc>
          <w:tcPr>
            <w:tcW w:w="4501" w:type="dxa"/>
            <w:noWrap/>
            <w:vAlign w:val="bottom"/>
          </w:tcPr>
          <w:p w14:paraId="25C82290" w14:textId="61F27534" w:rsidR="00AB0644" w:rsidRPr="00AB0644" w:rsidRDefault="00AB0644" w:rsidP="00AB0644">
            <w:pPr>
              <w:jc w:val="both"/>
              <w:rPr>
                <w:rFonts w:ascii="Consolas" w:hAnsi="Consolas"/>
                <w:color w:val="000000"/>
                <w:sz w:val="16"/>
                <w:szCs w:val="16"/>
              </w:rPr>
            </w:pPr>
            <w:r w:rsidRPr="00AB0644">
              <w:rPr>
                <w:rFonts w:ascii="Consolas" w:hAnsi="Consolas" w:cs="Calibri"/>
                <w:color w:val="000000"/>
                <w:sz w:val="16"/>
                <w:szCs w:val="16"/>
              </w:rPr>
              <w:t>PÃO FRANCÊS PÃO COM MASSA DE FARINHA ESPECIAL, FERMENTO E ÁGUA. DEVE ESTAR DE ACORDO COM A NTA 47. PESO MÍNIMO 50 GRAMAS A UNIDADE.</w:t>
            </w:r>
          </w:p>
        </w:tc>
        <w:tc>
          <w:tcPr>
            <w:tcW w:w="1020" w:type="dxa"/>
            <w:noWrap/>
            <w:vAlign w:val="bottom"/>
          </w:tcPr>
          <w:p w14:paraId="09E2C190" w14:textId="0A648068"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14.100</w:t>
            </w:r>
          </w:p>
        </w:tc>
        <w:tc>
          <w:tcPr>
            <w:tcW w:w="894" w:type="dxa"/>
            <w:noWrap/>
            <w:vAlign w:val="bottom"/>
          </w:tcPr>
          <w:p w14:paraId="5B285D38" w14:textId="0228BFD3"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KG</w:t>
            </w:r>
          </w:p>
        </w:tc>
        <w:tc>
          <w:tcPr>
            <w:tcW w:w="920" w:type="dxa"/>
            <w:vAlign w:val="bottom"/>
          </w:tcPr>
          <w:p w14:paraId="368D181E" w14:textId="57FC31C8"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18,88 </w:t>
            </w:r>
          </w:p>
        </w:tc>
        <w:tc>
          <w:tcPr>
            <w:tcW w:w="1036" w:type="dxa"/>
            <w:noWrap/>
            <w:vAlign w:val="bottom"/>
          </w:tcPr>
          <w:p w14:paraId="5DE30A84" w14:textId="287FA305"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266.208,00 </w:t>
            </w:r>
          </w:p>
        </w:tc>
      </w:tr>
      <w:tr w:rsidR="00AB0644" w:rsidRPr="00AB0644" w14:paraId="261DB8A7" w14:textId="77777777" w:rsidTr="00C9626A">
        <w:trPr>
          <w:trHeight w:val="20"/>
          <w:jc w:val="center"/>
        </w:trPr>
        <w:tc>
          <w:tcPr>
            <w:tcW w:w="560" w:type="dxa"/>
            <w:noWrap/>
            <w:vAlign w:val="bottom"/>
          </w:tcPr>
          <w:p w14:paraId="6F16416E" w14:textId="439DAFD7"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2</w:t>
            </w:r>
          </w:p>
        </w:tc>
        <w:tc>
          <w:tcPr>
            <w:tcW w:w="698" w:type="dxa"/>
            <w:vAlign w:val="bottom"/>
          </w:tcPr>
          <w:p w14:paraId="43D913FE" w14:textId="19B8F8B9" w:rsidR="00AB0644" w:rsidRPr="00AB0644" w:rsidRDefault="00AB0644" w:rsidP="00AB0644">
            <w:pPr>
              <w:jc w:val="center"/>
              <w:rPr>
                <w:rFonts w:ascii="Consolas" w:hAnsi="Consolas"/>
                <w:color w:val="000000"/>
                <w:sz w:val="16"/>
                <w:szCs w:val="16"/>
              </w:rPr>
            </w:pPr>
            <w:r w:rsidRPr="00AB0644">
              <w:rPr>
                <w:rFonts w:ascii="Consolas" w:hAnsi="Consolas" w:cs="Calibri"/>
                <w:color w:val="000000"/>
                <w:sz w:val="16"/>
                <w:szCs w:val="16"/>
              </w:rPr>
              <w:t>71872</w:t>
            </w:r>
          </w:p>
        </w:tc>
        <w:tc>
          <w:tcPr>
            <w:tcW w:w="4501" w:type="dxa"/>
            <w:noWrap/>
            <w:vAlign w:val="bottom"/>
          </w:tcPr>
          <w:p w14:paraId="79E0DB00" w14:textId="44A962CB" w:rsidR="00AB0644" w:rsidRPr="00AB0644" w:rsidRDefault="00AB0644" w:rsidP="00AB0644">
            <w:pPr>
              <w:jc w:val="both"/>
              <w:rPr>
                <w:rFonts w:ascii="Consolas" w:hAnsi="Consolas"/>
                <w:color w:val="000000"/>
                <w:sz w:val="16"/>
                <w:szCs w:val="16"/>
              </w:rPr>
            </w:pPr>
            <w:r w:rsidRPr="00AB0644">
              <w:rPr>
                <w:rFonts w:ascii="Consolas" w:hAnsi="Consolas" w:cs="Calibri"/>
                <w:color w:val="000000"/>
                <w:sz w:val="16"/>
                <w:szCs w:val="16"/>
              </w:rPr>
              <w:t>PÃO DE LEITE PRODUTO PREPARADO COM ADIÇÃO DE LEITE INTEGRAL OU SEU EQUIVALENTE, CONTENDO, NO MÍNIMO, 3% SÓLIDOS TOTAIS  PREPARADA COM FARINHA DE TRIGO, FERMENTO BIÓLOGICO, ÁGUA E SAL, PODENDO CONTER OUTRAS SUBSTÂNCIAS ALIMENTÍCIAS. DEVE ESTAR DE ACORDO COM A NTA 47. PESO MÍNIMO DE 80 GRAMAS A UNIDADE.</w:t>
            </w:r>
          </w:p>
        </w:tc>
        <w:tc>
          <w:tcPr>
            <w:tcW w:w="1020" w:type="dxa"/>
            <w:noWrap/>
            <w:vAlign w:val="bottom"/>
          </w:tcPr>
          <w:p w14:paraId="423E8623" w14:textId="4863645A"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12.375</w:t>
            </w:r>
          </w:p>
        </w:tc>
        <w:tc>
          <w:tcPr>
            <w:tcW w:w="894" w:type="dxa"/>
            <w:noWrap/>
            <w:vAlign w:val="bottom"/>
          </w:tcPr>
          <w:p w14:paraId="73ACBF5C" w14:textId="280DA66A"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KG</w:t>
            </w:r>
          </w:p>
        </w:tc>
        <w:tc>
          <w:tcPr>
            <w:tcW w:w="920" w:type="dxa"/>
            <w:vAlign w:val="bottom"/>
          </w:tcPr>
          <w:p w14:paraId="453613AC" w14:textId="2EB6028E"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20,93 </w:t>
            </w:r>
          </w:p>
        </w:tc>
        <w:tc>
          <w:tcPr>
            <w:tcW w:w="1036" w:type="dxa"/>
            <w:noWrap/>
            <w:vAlign w:val="bottom"/>
          </w:tcPr>
          <w:p w14:paraId="469D9303" w14:textId="178CD775"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259.008,75 </w:t>
            </w:r>
          </w:p>
        </w:tc>
      </w:tr>
      <w:tr w:rsidR="00C37561" w:rsidRPr="00AB0644" w14:paraId="41F6D068" w14:textId="77777777" w:rsidTr="00C37561">
        <w:trPr>
          <w:trHeight w:val="20"/>
          <w:jc w:val="center"/>
        </w:trPr>
        <w:tc>
          <w:tcPr>
            <w:tcW w:w="9629" w:type="dxa"/>
            <w:gridSpan w:val="7"/>
            <w:shd w:val="clear" w:color="auto" w:fill="D9D9D9" w:themeFill="background1" w:themeFillShade="D9"/>
            <w:noWrap/>
          </w:tcPr>
          <w:p w14:paraId="638D6209" w14:textId="1597D2E1" w:rsidR="00C37561" w:rsidRPr="00AB0644" w:rsidRDefault="00C37561" w:rsidP="00C37561">
            <w:pPr>
              <w:jc w:val="center"/>
              <w:rPr>
                <w:rFonts w:ascii="Consolas" w:hAnsi="Consolas"/>
                <w:b/>
                <w:bCs/>
                <w:color w:val="000000"/>
                <w:sz w:val="16"/>
                <w:szCs w:val="16"/>
              </w:rPr>
            </w:pPr>
            <w:r w:rsidRPr="00AB0644">
              <w:rPr>
                <w:rFonts w:ascii="Consolas" w:hAnsi="Consolas"/>
                <w:b/>
                <w:bCs/>
                <w:color w:val="000000"/>
                <w:sz w:val="16"/>
                <w:szCs w:val="16"/>
              </w:rPr>
              <w:t>COTA RESERVADA</w:t>
            </w:r>
          </w:p>
        </w:tc>
      </w:tr>
      <w:tr w:rsidR="00AB0644" w:rsidRPr="00AB0644" w14:paraId="44EB8BBF" w14:textId="77777777" w:rsidTr="00C9626A">
        <w:trPr>
          <w:trHeight w:val="20"/>
          <w:jc w:val="center"/>
        </w:trPr>
        <w:tc>
          <w:tcPr>
            <w:tcW w:w="560" w:type="dxa"/>
            <w:noWrap/>
            <w:vAlign w:val="bottom"/>
          </w:tcPr>
          <w:p w14:paraId="0A04E224" w14:textId="3AD6C239"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1</w:t>
            </w:r>
          </w:p>
        </w:tc>
        <w:tc>
          <w:tcPr>
            <w:tcW w:w="698" w:type="dxa"/>
            <w:vAlign w:val="bottom"/>
          </w:tcPr>
          <w:p w14:paraId="78644043" w14:textId="2894F1B5" w:rsidR="00AB0644" w:rsidRPr="00AB0644" w:rsidRDefault="00AB0644" w:rsidP="00AB0644">
            <w:pPr>
              <w:jc w:val="center"/>
              <w:rPr>
                <w:rFonts w:ascii="Consolas" w:hAnsi="Consolas"/>
                <w:color w:val="000000"/>
                <w:sz w:val="16"/>
                <w:szCs w:val="16"/>
              </w:rPr>
            </w:pPr>
            <w:r w:rsidRPr="00AB0644">
              <w:rPr>
                <w:rFonts w:ascii="Consolas" w:hAnsi="Consolas" w:cs="Calibri"/>
                <w:color w:val="000000"/>
                <w:sz w:val="16"/>
                <w:szCs w:val="16"/>
              </w:rPr>
              <w:t>41671</w:t>
            </w:r>
          </w:p>
        </w:tc>
        <w:tc>
          <w:tcPr>
            <w:tcW w:w="4501" w:type="dxa"/>
            <w:noWrap/>
            <w:vAlign w:val="bottom"/>
          </w:tcPr>
          <w:p w14:paraId="39024B98" w14:textId="08525458" w:rsidR="00AB0644" w:rsidRPr="00AB0644" w:rsidRDefault="00AB0644" w:rsidP="00AB0644">
            <w:pPr>
              <w:jc w:val="both"/>
              <w:rPr>
                <w:rFonts w:ascii="Consolas" w:hAnsi="Consolas"/>
                <w:color w:val="000000"/>
                <w:sz w:val="16"/>
                <w:szCs w:val="16"/>
              </w:rPr>
            </w:pPr>
            <w:r w:rsidRPr="00AB0644">
              <w:rPr>
                <w:rFonts w:ascii="Consolas" w:hAnsi="Consolas" w:cs="Calibri"/>
                <w:color w:val="000000"/>
                <w:sz w:val="16"/>
                <w:szCs w:val="16"/>
              </w:rPr>
              <w:t>PÃO FRANCÊS PÃO COM MASSA DE FARINHA ESPECIAL, FERMENTO E ÁGUA. DEVE ESTAR DE ACORDO COM A NTA 47. PESO MÍNIMO 50 GRAMAS A UNIDADE.</w:t>
            </w:r>
          </w:p>
        </w:tc>
        <w:tc>
          <w:tcPr>
            <w:tcW w:w="1020" w:type="dxa"/>
            <w:noWrap/>
            <w:vAlign w:val="bottom"/>
          </w:tcPr>
          <w:p w14:paraId="281AC66F" w14:textId="7505A274"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4.700</w:t>
            </w:r>
          </w:p>
        </w:tc>
        <w:tc>
          <w:tcPr>
            <w:tcW w:w="894" w:type="dxa"/>
            <w:noWrap/>
            <w:vAlign w:val="bottom"/>
          </w:tcPr>
          <w:p w14:paraId="263B5D5A" w14:textId="74362018"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KG</w:t>
            </w:r>
          </w:p>
        </w:tc>
        <w:tc>
          <w:tcPr>
            <w:tcW w:w="920" w:type="dxa"/>
            <w:vAlign w:val="bottom"/>
          </w:tcPr>
          <w:p w14:paraId="4E79150B" w14:textId="5B7A1E8C"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18,88 </w:t>
            </w:r>
          </w:p>
        </w:tc>
        <w:tc>
          <w:tcPr>
            <w:tcW w:w="1036" w:type="dxa"/>
            <w:noWrap/>
            <w:vAlign w:val="bottom"/>
          </w:tcPr>
          <w:p w14:paraId="16292E8D" w14:textId="76F2B500"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88.736,00 </w:t>
            </w:r>
          </w:p>
        </w:tc>
      </w:tr>
      <w:tr w:rsidR="00AB0644" w:rsidRPr="00AB0644" w14:paraId="150858C4" w14:textId="77777777" w:rsidTr="00C9626A">
        <w:trPr>
          <w:trHeight w:val="20"/>
          <w:jc w:val="center"/>
        </w:trPr>
        <w:tc>
          <w:tcPr>
            <w:tcW w:w="560" w:type="dxa"/>
            <w:noWrap/>
            <w:vAlign w:val="bottom"/>
          </w:tcPr>
          <w:p w14:paraId="3D83982B" w14:textId="5816C087"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2</w:t>
            </w:r>
          </w:p>
        </w:tc>
        <w:tc>
          <w:tcPr>
            <w:tcW w:w="698" w:type="dxa"/>
            <w:vAlign w:val="bottom"/>
          </w:tcPr>
          <w:p w14:paraId="7C7184BB" w14:textId="5259AF99" w:rsidR="00AB0644" w:rsidRPr="00AB0644" w:rsidRDefault="00AB0644" w:rsidP="00AB0644">
            <w:pPr>
              <w:jc w:val="center"/>
              <w:rPr>
                <w:rFonts w:ascii="Consolas" w:hAnsi="Consolas"/>
                <w:color w:val="000000"/>
                <w:sz w:val="16"/>
                <w:szCs w:val="16"/>
              </w:rPr>
            </w:pPr>
            <w:r w:rsidRPr="00AB0644">
              <w:rPr>
                <w:rFonts w:ascii="Consolas" w:hAnsi="Consolas" w:cs="Calibri"/>
                <w:color w:val="000000"/>
                <w:sz w:val="16"/>
                <w:szCs w:val="16"/>
              </w:rPr>
              <w:t>71872</w:t>
            </w:r>
          </w:p>
        </w:tc>
        <w:tc>
          <w:tcPr>
            <w:tcW w:w="4501" w:type="dxa"/>
            <w:noWrap/>
            <w:vAlign w:val="bottom"/>
          </w:tcPr>
          <w:p w14:paraId="29FDF558" w14:textId="35831B92" w:rsidR="00AB0644" w:rsidRPr="00AB0644" w:rsidRDefault="00AB0644" w:rsidP="00AB0644">
            <w:pPr>
              <w:jc w:val="both"/>
              <w:rPr>
                <w:rFonts w:ascii="Consolas" w:hAnsi="Consolas"/>
                <w:color w:val="000000"/>
                <w:sz w:val="16"/>
                <w:szCs w:val="16"/>
              </w:rPr>
            </w:pPr>
            <w:r w:rsidRPr="00AB0644">
              <w:rPr>
                <w:rFonts w:ascii="Consolas" w:hAnsi="Consolas" w:cs="Calibri"/>
                <w:color w:val="000000"/>
                <w:sz w:val="16"/>
                <w:szCs w:val="16"/>
              </w:rPr>
              <w:t>PÃO DE LEITE PRODUTO PREPARADO COM ADIÇÃO DE LEITE INTEGRAL OU SEU EQUIVALENTE, CONTENDO, NO MÍNIMO, 3% SÓLIDOS TOTAIS  PREPARADA COM FARINHA DE TRIGO, FERMENTO BIÓLOGICO, ÁGUA E SAL, PODENDO CONTER OUTRAS SUBSTÂNCIAS ALIMENTÍCIAS. DEVE ESTAR DE ACORDO COM A NTA 47. PESO MÍNIMO DE 80 GRAMAS A UNIDADE.</w:t>
            </w:r>
          </w:p>
        </w:tc>
        <w:tc>
          <w:tcPr>
            <w:tcW w:w="1020" w:type="dxa"/>
            <w:noWrap/>
            <w:vAlign w:val="bottom"/>
          </w:tcPr>
          <w:p w14:paraId="0EB9EABE" w14:textId="4249A3B9"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4.125</w:t>
            </w:r>
          </w:p>
        </w:tc>
        <w:tc>
          <w:tcPr>
            <w:tcW w:w="894" w:type="dxa"/>
            <w:noWrap/>
            <w:vAlign w:val="bottom"/>
          </w:tcPr>
          <w:p w14:paraId="0D6F303A" w14:textId="1E1AC3FB" w:rsidR="00AB0644" w:rsidRPr="00AB0644" w:rsidRDefault="00AB0644" w:rsidP="00AB0644">
            <w:pPr>
              <w:jc w:val="center"/>
              <w:rPr>
                <w:rFonts w:ascii="Consolas" w:hAnsi="Consolas"/>
                <w:color w:val="000000"/>
                <w:sz w:val="16"/>
                <w:szCs w:val="16"/>
              </w:rPr>
            </w:pPr>
            <w:r w:rsidRPr="00AB0644">
              <w:rPr>
                <w:rFonts w:ascii="Consolas" w:hAnsi="Consolas"/>
                <w:color w:val="000000"/>
                <w:sz w:val="16"/>
                <w:szCs w:val="16"/>
              </w:rPr>
              <w:t>KG</w:t>
            </w:r>
          </w:p>
        </w:tc>
        <w:tc>
          <w:tcPr>
            <w:tcW w:w="920" w:type="dxa"/>
            <w:vAlign w:val="bottom"/>
          </w:tcPr>
          <w:p w14:paraId="7D99D332" w14:textId="03DD2A83"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20,93 </w:t>
            </w:r>
          </w:p>
        </w:tc>
        <w:tc>
          <w:tcPr>
            <w:tcW w:w="1036" w:type="dxa"/>
            <w:noWrap/>
            <w:vAlign w:val="bottom"/>
          </w:tcPr>
          <w:p w14:paraId="114812DD" w14:textId="56B48B27" w:rsidR="00AB0644" w:rsidRPr="00AB0644" w:rsidRDefault="00AB0644" w:rsidP="00AB0644">
            <w:pPr>
              <w:jc w:val="right"/>
              <w:rPr>
                <w:rFonts w:ascii="Consolas" w:hAnsi="Consolas"/>
                <w:color w:val="000000"/>
                <w:sz w:val="16"/>
                <w:szCs w:val="16"/>
              </w:rPr>
            </w:pPr>
            <w:r w:rsidRPr="00AB0644">
              <w:rPr>
                <w:rFonts w:ascii="Consolas" w:hAnsi="Consolas"/>
                <w:color w:val="000000"/>
                <w:sz w:val="16"/>
                <w:szCs w:val="16"/>
              </w:rPr>
              <w:t xml:space="preserve">     86.336,25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E23283" w14:textId="0AA9EFC9" w:rsidR="00836652"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6EDFEC51" w14:textId="77777777" w:rsidR="00C37561" w:rsidRDefault="00C37561" w:rsidP="002A3A04">
      <w:pPr>
        <w:pStyle w:val="Nvel2-Red"/>
        <w:numPr>
          <w:ilvl w:val="0"/>
          <w:numId w:val="0"/>
        </w:numPr>
        <w:tabs>
          <w:tab w:val="left" w:pos="708"/>
        </w:tabs>
        <w:spacing w:before="0" w:after="0" w:line="240" w:lineRule="auto"/>
        <w:rPr>
          <w:rFonts w:ascii="Consolas" w:eastAsia="Calibri" w:hAnsi="Consolas" w:cs="Times New Roman"/>
          <w:i w:val="0"/>
          <w:iCs w:val="0"/>
          <w:color w:val="auto"/>
          <w:sz w:val="28"/>
          <w:szCs w:val="28"/>
          <w:shd w:val="clear" w:color="auto" w:fill="FFFFFF"/>
        </w:rPr>
      </w:pPr>
    </w:p>
    <w:p w14:paraId="5CFBD219" w14:textId="77777777" w:rsidR="00AB0644" w:rsidRDefault="00AB0644" w:rsidP="002A3A04">
      <w:pPr>
        <w:pStyle w:val="Nvel2-Red"/>
        <w:numPr>
          <w:ilvl w:val="0"/>
          <w:numId w:val="0"/>
        </w:numPr>
        <w:tabs>
          <w:tab w:val="left" w:pos="708"/>
        </w:tabs>
        <w:spacing w:before="0" w:after="0" w:line="240" w:lineRule="auto"/>
        <w:rPr>
          <w:rFonts w:ascii="Consolas" w:eastAsia="Calibri" w:hAnsi="Consolas" w:cs="Times New Roman"/>
          <w:i w:val="0"/>
          <w:iCs w:val="0"/>
          <w:color w:val="auto"/>
          <w:sz w:val="28"/>
          <w:szCs w:val="28"/>
          <w:shd w:val="clear" w:color="auto" w:fill="FFFFFF"/>
        </w:rPr>
      </w:pPr>
    </w:p>
    <w:p w14:paraId="00D6E5EB" w14:textId="77777777" w:rsidR="00AB0644" w:rsidRPr="001C6AD2" w:rsidRDefault="00AB0644" w:rsidP="002A3A04">
      <w:pPr>
        <w:pStyle w:val="Nvel2-Red"/>
        <w:numPr>
          <w:ilvl w:val="0"/>
          <w:numId w:val="0"/>
        </w:numPr>
        <w:tabs>
          <w:tab w:val="left" w:pos="708"/>
        </w:tabs>
        <w:spacing w:before="0" w:after="0" w:line="240" w:lineRule="auto"/>
        <w:rPr>
          <w:rFonts w:ascii="Consolas" w:eastAsia="Calibri" w:hAnsi="Consolas" w:cs="Times New Roman"/>
          <w:i w:val="0"/>
          <w:iCs w:val="0"/>
          <w:color w:val="auto"/>
          <w:sz w:val="28"/>
          <w:szCs w:val="28"/>
          <w:shd w:val="clear" w:color="auto" w:fill="FFFFFF"/>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57E9CA17" w14:textId="77777777" w:rsidR="00EF63FA" w:rsidRPr="00D32352" w:rsidRDefault="00EF63FA"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554FAA75" w14:textId="77777777" w:rsidR="00C82105" w:rsidRPr="00D32352" w:rsidRDefault="00C8210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2E187B4A" w14:textId="77777777" w:rsidR="008A0D72" w:rsidRPr="00D32352" w:rsidRDefault="008A0D72" w:rsidP="006C2584">
      <w:pPr>
        <w:rPr>
          <w:rFonts w:ascii="Consolas" w:hAnsi="Consolas"/>
          <w:sz w:val="28"/>
          <w:szCs w:val="28"/>
          <w:lang w:eastAsia="en-US"/>
        </w:rPr>
      </w:pPr>
    </w:p>
    <w:p w14:paraId="4CCCC3F3" w14:textId="77777777" w:rsidR="006C2584" w:rsidRPr="00D32352" w:rsidRDefault="006C2584" w:rsidP="00A659A5">
      <w:pPr>
        <w:pStyle w:val="Nvel1-SemNumPreto"/>
      </w:pPr>
      <w:r w:rsidRPr="00D32352">
        <w:t>GARANTIA DA CONTRATAÇÃO</w:t>
      </w:r>
    </w:p>
    <w:p w14:paraId="7ABFF236" w14:textId="77777777" w:rsidR="002A3A04" w:rsidRPr="00D32352" w:rsidRDefault="002A3A04" w:rsidP="002A3A04">
      <w:pPr>
        <w:jc w:val="both"/>
        <w:rPr>
          <w:rFonts w:ascii="Consolas" w:hAnsi="Consolas"/>
          <w:sz w:val="28"/>
          <w:szCs w:val="28"/>
        </w:rPr>
      </w:pPr>
    </w:p>
    <w:p w14:paraId="7B6A380B" w14:textId="313A79E8"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9637CE">
        <w:rPr>
          <w:rFonts w:ascii="Consolas" w:hAnsi="Consolas" w:cs="Times New Roman"/>
          <w:bCs/>
          <w:i w:val="0"/>
          <w:iCs w:val="0"/>
          <w:color w:val="auto"/>
          <w:sz w:val="28"/>
          <w:szCs w:val="28"/>
          <w:lang w:eastAsia="zh-CN" w:bidi="hi-IN"/>
        </w:rPr>
        <w:t>1</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1AC65182"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9637CE">
        <w:rPr>
          <w:rFonts w:ascii="Consolas" w:hAnsi="Consolas" w:cs="Times New Roman"/>
          <w:bCs/>
          <w:color w:val="auto"/>
          <w:sz w:val="28"/>
          <w:szCs w:val="28"/>
        </w:rPr>
        <w:t>2</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65004F04" w14:textId="77777777" w:rsidR="006E16A3" w:rsidRPr="00D46D8B" w:rsidRDefault="006E16A3"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7481B30B"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9637CE">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A659A5" w:rsidRDefault="002A3A04" w:rsidP="00A659A5">
      <w:pPr>
        <w:pStyle w:val="Nvel1-SemNumPreto"/>
      </w:pPr>
      <w:r w:rsidRPr="00A659A5">
        <w:t>SUBCONTRATAÇÃO</w:t>
      </w:r>
    </w:p>
    <w:p w14:paraId="3D7DEEDA" w14:textId="77777777" w:rsidR="002A3A04" w:rsidRPr="00D32352" w:rsidRDefault="002A3A04" w:rsidP="00A659A5">
      <w:pPr>
        <w:pStyle w:val="Nvel1-SemNumPreto"/>
      </w:pPr>
    </w:p>
    <w:p w14:paraId="2340E562" w14:textId="5FAC01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9637CE">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5. MODELO DE EXECUÇÃO DO OBJETO:</w:t>
      </w:r>
    </w:p>
    <w:p w14:paraId="584DAD95" w14:textId="77777777" w:rsidR="002A3A04" w:rsidRPr="00D32352" w:rsidRDefault="002A3A04" w:rsidP="00A659A5">
      <w:pPr>
        <w:pStyle w:val="Nvel1-SemNum"/>
      </w:pPr>
    </w:p>
    <w:p w14:paraId="055183DF" w14:textId="77777777" w:rsidR="007876E1" w:rsidRPr="00A659A5" w:rsidRDefault="007876E1" w:rsidP="00A659A5">
      <w:pPr>
        <w:pStyle w:val="Nvel1-SemNum"/>
      </w:pPr>
      <w:r w:rsidRPr="00A659A5">
        <w:t>CONDIÇÕES DE ENTREGA</w:t>
      </w:r>
    </w:p>
    <w:p w14:paraId="56BF7072" w14:textId="77777777" w:rsidR="00B85757" w:rsidRPr="00D32352" w:rsidRDefault="00B85757" w:rsidP="00A659A5">
      <w:pPr>
        <w:pStyle w:val="Nvel1-SemNum"/>
      </w:pPr>
    </w:p>
    <w:p w14:paraId="5CC63F09" w14:textId="5B463B82" w:rsidR="00A659A5" w:rsidRPr="00040F85" w:rsidRDefault="00A659A5" w:rsidP="00A659A5">
      <w:pPr>
        <w:pStyle w:val="Nvel2-Red"/>
        <w:numPr>
          <w:ilvl w:val="0"/>
          <w:numId w:val="0"/>
        </w:numPr>
        <w:tabs>
          <w:tab w:val="left" w:pos="708"/>
        </w:tabs>
        <w:spacing w:before="0" w:after="0" w:line="240" w:lineRule="auto"/>
        <w:rPr>
          <w:rFonts w:ascii="Consolas" w:hAnsi="Consolas"/>
          <w:i w:val="0"/>
          <w:iCs w:val="0"/>
          <w:color w:val="auto"/>
          <w:sz w:val="28"/>
          <w:szCs w:val="28"/>
        </w:rPr>
      </w:pPr>
      <w:r w:rsidRPr="00CF2FBC">
        <w:rPr>
          <w:rFonts w:ascii="Consolas" w:hAnsi="Consolas" w:cs="Times New Roman"/>
          <w:bCs/>
          <w:i w:val="0"/>
          <w:iCs w:val="0"/>
          <w:color w:val="auto"/>
          <w:sz w:val="28"/>
          <w:szCs w:val="28"/>
        </w:rPr>
        <w:t xml:space="preserve">5.1. </w:t>
      </w:r>
      <w:r w:rsidR="005772FB" w:rsidRPr="005772FB">
        <w:rPr>
          <w:rFonts w:ascii="Consolas" w:hAnsi="Consolas"/>
          <w:i w:val="0"/>
          <w:iCs w:val="0"/>
          <w:color w:val="auto"/>
          <w:sz w:val="28"/>
          <w:szCs w:val="28"/>
        </w:rPr>
        <w:t>O fornecimento dos itens dar-se-á de forma parcelada, observada a periodicidade diária, de acordo com a necessidade da Administração, excetuando-se os dias reconhecidos como feriados e/ou pontos facultativos no âmbito do Município de Iaras</w:t>
      </w:r>
      <w:r w:rsidRPr="00040F85">
        <w:rPr>
          <w:rFonts w:ascii="Consolas" w:hAnsi="Consolas"/>
          <w:i w:val="0"/>
          <w:iCs w:val="0"/>
          <w:color w:val="auto"/>
          <w:sz w:val="28"/>
          <w:szCs w:val="28"/>
        </w:rPr>
        <w:t>.</w:t>
      </w:r>
    </w:p>
    <w:p w14:paraId="3C6D21B9" w14:textId="77777777" w:rsidR="00A659A5" w:rsidRPr="00B15188" w:rsidRDefault="00A659A5" w:rsidP="00A659A5">
      <w:pPr>
        <w:pStyle w:val="Nivel2"/>
        <w:numPr>
          <w:ilvl w:val="0"/>
          <w:numId w:val="0"/>
        </w:numPr>
        <w:spacing w:before="0" w:after="0" w:line="240" w:lineRule="auto"/>
        <w:rPr>
          <w:rFonts w:ascii="Consolas" w:hAnsi="Consolas" w:cs="Times New Roman"/>
          <w:color w:val="EE0000"/>
          <w:sz w:val="28"/>
          <w:szCs w:val="28"/>
        </w:rPr>
      </w:pPr>
    </w:p>
    <w:p w14:paraId="41B38DCC" w14:textId="77777777" w:rsidR="00A659A5" w:rsidRDefault="00A659A5" w:rsidP="00A659A5">
      <w:pPr>
        <w:tabs>
          <w:tab w:val="left" w:pos="0"/>
        </w:tabs>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2</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2053B1EA" w14:textId="77777777" w:rsidR="00A659A5" w:rsidRPr="00D32352" w:rsidRDefault="00A659A5" w:rsidP="00A659A5">
      <w:pPr>
        <w:tabs>
          <w:tab w:val="left" w:pos="0"/>
        </w:tabs>
        <w:ind w:right="-1"/>
        <w:jc w:val="both"/>
        <w:rPr>
          <w:rFonts w:ascii="Consolas" w:hAnsi="Consolas"/>
          <w:sz w:val="28"/>
          <w:szCs w:val="28"/>
        </w:rPr>
      </w:pPr>
    </w:p>
    <w:p w14:paraId="45DD1993" w14:textId="77777777" w:rsidR="00A659A5" w:rsidRPr="00D32352" w:rsidRDefault="00A659A5" w:rsidP="00A659A5">
      <w:pPr>
        <w:tabs>
          <w:tab w:val="left" w:pos="0"/>
        </w:tabs>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3</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Pr>
          <w:rFonts w:ascii="Consolas" w:hAnsi="Consolas"/>
          <w:sz w:val="28"/>
          <w:szCs w:val="28"/>
        </w:rPr>
        <w:t>Iaras</w:t>
      </w:r>
      <w:r w:rsidRPr="00D32352">
        <w:rPr>
          <w:rFonts w:ascii="Consolas" w:hAnsi="Consolas"/>
          <w:sz w:val="28"/>
          <w:szCs w:val="28"/>
        </w:rPr>
        <w:t xml:space="preserve">; </w:t>
      </w:r>
    </w:p>
    <w:p w14:paraId="4E2B05C0" w14:textId="77777777" w:rsidR="00A659A5" w:rsidRPr="00D32352" w:rsidRDefault="00A659A5" w:rsidP="00A659A5">
      <w:pPr>
        <w:tabs>
          <w:tab w:val="left" w:pos="0"/>
        </w:tabs>
        <w:ind w:right="-1"/>
        <w:jc w:val="both"/>
        <w:rPr>
          <w:rFonts w:ascii="Consolas" w:hAnsi="Consolas"/>
          <w:sz w:val="28"/>
          <w:szCs w:val="28"/>
        </w:rPr>
      </w:pPr>
    </w:p>
    <w:p w14:paraId="63887F6C" w14:textId="77777777" w:rsidR="00A659A5" w:rsidRPr="00D32352" w:rsidRDefault="00A659A5" w:rsidP="00A659A5">
      <w:pPr>
        <w:tabs>
          <w:tab w:val="left" w:pos="0"/>
        </w:tabs>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4</w:t>
      </w:r>
      <w:r w:rsidRPr="00D32352">
        <w:rPr>
          <w:rFonts w:ascii="Consolas" w:hAnsi="Consolas"/>
          <w:sz w:val="28"/>
          <w:szCs w:val="28"/>
        </w:rPr>
        <w:t>. Atender a toda a legislação vigente (no âmbito federal, estadual e municipal) durante o fornecimento do objeto deste instrumento;</w:t>
      </w:r>
    </w:p>
    <w:p w14:paraId="068D48ED" w14:textId="77777777" w:rsidR="00A659A5" w:rsidRPr="00D32352" w:rsidRDefault="00A659A5" w:rsidP="00A659A5">
      <w:pPr>
        <w:tabs>
          <w:tab w:val="left" w:pos="0"/>
        </w:tabs>
        <w:ind w:right="-1"/>
        <w:jc w:val="both"/>
        <w:rPr>
          <w:rFonts w:ascii="Consolas" w:hAnsi="Consolas"/>
          <w:sz w:val="28"/>
          <w:szCs w:val="28"/>
        </w:rPr>
      </w:pPr>
    </w:p>
    <w:p w14:paraId="753354C8" w14:textId="77777777" w:rsidR="00A659A5" w:rsidRDefault="00A659A5" w:rsidP="00A659A5">
      <w:pPr>
        <w:tabs>
          <w:tab w:val="left" w:pos="0"/>
        </w:tabs>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5</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Pr>
          <w:rFonts w:ascii="Consolas" w:hAnsi="Consolas"/>
          <w:sz w:val="28"/>
          <w:szCs w:val="28"/>
        </w:rPr>
        <w:t>Iaras</w:t>
      </w:r>
      <w:r w:rsidRPr="00D32352">
        <w:rPr>
          <w:rFonts w:ascii="Consolas" w:hAnsi="Consolas"/>
          <w:sz w:val="28"/>
          <w:szCs w:val="28"/>
        </w:rPr>
        <w:t>;</w:t>
      </w:r>
    </w:p>
    <w:p w14:paraId="4D486EB2" w14:textId="77777777" w:rsidR="00A659A5" w:rsidRPr="00D32352" w:rsidRDefault="00A659A5" w:rsidP="00A659A5">
      <w:pPr>
        <w:tabs>
          <w:tab w:val="left" w:pos="0"/>
        </w:tabs>
        <w:ind w:right="-1"/>
        <w:jc w:val="both"/>
        <w:rPr>
          <w:rFonts w:ascii="Consolas" w:hAnsi="Consolas"/>
          <w:sz w:val="28"/>
          <w:szCs w:val="28"/>
        </w:rPr>
      </w:pPr>
    </w:p>
    <w:p w14:paraId="6ECB8E2F" w14:textId="77777777" w:rsidR="00A659A5" w:rsidRPr="00D32352" w:rsidRDefault="00A659A5" w:rsidP="00A659A5">
      <w:pPr>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6</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121A9404" w14:textId="77777777" w:rsidR="00A659A5" w:rsidRPr="00D32352" w:rsidRDefault="00A659A5" w:rsidP="00A659A5">
      <w:pPr>
        <w:ind w:right="-1"/>
        <w:jc w:val="both"/>
        <w:rPr>
          <w:rFonts w:ascii="Consolas" w:hAnsi="Consolas"/>
          <w:sz w:val="28"/>
          <w:szCs w:val="28"/>
        </w:rPr>
      </w:pPr>
    </w:p>
    <w:p w14:paraId="20AD2982" w14:textId="77777777" w:rsidR="00A659A5" w:rsidRPr="00D32352" w:rsidRDefault="00A659A5" w:rsidP="00A659A5">
      <w:pPr>
        <w:ind w:right="-1"/>
        <w:jc w:val="both"/>
        <w:rPr>
          <w:rFonts w:ascii="Consolas" w:hAnsi="Consolas"/>
          <w:sz w:val="28"/>
          <w:szCs w:val="28"/>
        </w:rPr>
      </w:pPr>
      <w:r w:rsidRPr="00D32352">
        <w:rPr>
          <w:rFonts w:ascii="Consolas" w:hAnsi="Consolas"/>
          <w:sz w:val="28"/>
          <w:szCs w:val="28"/>
        </w:rPr>
        <w:t>5.</w:t>
      </w:r>
      <w:r>
        <w:rPr>
          <w:rFonts w:ascii="Consolas" w:hAnsi="Consolas"/>
          <w:sz w:val="28"/>
          <w:szCs w:val="28"/>
        </w:rPr>
        <w:t>7</w:t>
      </w:r>
      <w:r w:rsidRPr="00D32352">
        <w:rPr>
          <w:rFonts w:ascii="Consolas" w:hAnsi="Consolas"/>
          <w:sz w:val="28"/>
          <w:szCs w:val="28"/>
        </w:rPr>
        <w:t xml:space="preserve">. Eventuais requerimentos de substituição de marca deverão ser protocolados pela contratada, para serem submetidos à análise da equipe técnica do Município de </w:t>
      </w:r>
      <w:r>
        <w:rPr>
          <w:rFonts w:ascii="Consolas" w:hAnsi="Consolas"/>
          <w:sz w:val="28"/>
          <w:szCs w:val="28"/>
        </w:rPr>
        <w:t>Iaras</w:t>
      </w:r>
      <w:r w:rsidRPr="00D32352">
        <w:rPr>
          <w:rFonts w:ascii="Consolas" w:hAnsi="Consolas"/>
          <w:sz w:val="28"/>
          <w:szCs w:val="28"/>
        </w:rPr>
        <w:t xml:space="preserve"> e, posteriormente, à decisão da autoridade competente; </w:t>
      </w:r>
    </w:p>
    <w:p w14:paraId="2E1E21B7" w14:textId="77777777" w:rsidR="00A659A5" w:rsidRPr="00D32352" w:rsidRDefault="00A659A5" w:rsidP="00A659A5">
      <w:pPr>
        <w:ind w:right="-1"/>
        <w:jc w:val="both"/>
        <w:rPr>
          <w:rFonts w:ascii="Consolas" w:hAnsi="Consolas"/>
          <w:sz w:val="28"/>
          <w:szCs w:val="28"/>
        </w:rPr>
      </w:pPr>
    </w:p>
    <w:p w14:paraId="550039E1" w14:textId="77777777" w:rsidR="00A659A5" w:rsidRDefault="00A659A5" w:rsidP="00A659A5">
      <w:pPr>
        <w:ind w:right="-1"/>
        <w:jc w:val="both"/>
        <w:rPr>
          <w:rFonts w:ascii="Consolas" w:hAnsi="Consolas"/>
          <w:sz w:val="28"/>
          <w:szCs w:val="28"/>
        </w:rPr>
      </w:pPr>
      <w:r w:rsidRPr="00D32352">
        <w:rPr>
          <w:rFonts w:ascii="Consolas" w:hAnsi="Consolas"/>
          <w:sz w:val="28"/>
          <w:szCs w:val="28"/>
        </w:rPr>
        <w:lastRenderedPageBreak/>
        <w:t>5.</w:t>
      </w:r>
      <w:r>
        <w:rPr>
          <w:rFonts w:ascii="Consolas" w:hAnsi="Consolas"/>
          <w:sz w:val="28"/>
          <w:szCs w:val="28"/>
        </w:rPr>
        <w:t>8</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04B942C3" w14:textId="77777777" w:rsidR="00A659A5" w:rsidRPr="00D32352" w:rsidRDefault="00A659A5" w:rsidP="00A659A5">
      <w:pPr>
        <w:ind w:right="-1"/>
        <w:jc w:val="both"/>
        <w:rPr>
          <w:rFonts w:ascii="Consolas" w:hAnsi="Consolas"/>
          <w:sz w:val="28"/>
          <w:szCs w:val="28"/>
        </w:rPr>
      </w:pPr>
    </w:p>
    <w:p w14:paraId="5242D408" w14:textId="77777777" w:rsidR="00A659A5" w:rsidRPr="00D32352" w:rsidRDefault="00A659A5" w:rsidP="00A659A5">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50E81570" w14:textId="77777777" w:rsidR="00A671D4" w:rsidRPr="00D32352" w:rsidRDefault="00A671D4" w:rsidP="00A659A5">
      <w:pPr>
        <w:pStyle w:val="Nivel2"/>
        <w:numPr>
          <w:ilvl w:val="0"/>
          <w:numId w:val="0"/>
        </w:numPr>
        <w:spacing w:before="0" w:after="0" w:line="240" w:lineRule="auto"/>
        <w:rPr>
          <w:rFonts w:ascii="Consolas" w:hAnsi="Consolas" w:cs="Times New Roman"/>
          <w:color w:val="auto"/>
          <w:sz w:val="28"/>
          <w:szCs w:val="28"/>
        </w:rPr>
      </w:pPr>
    </w:p>
    <w:p w14:paraId="006120FB" w14:textId="77777777" w:rsidR="00B66117" w:rsidRDefault="00A659A5" w:rsidP="00B66117">
      <w:pPr>
        <w:jc w:val="both"/>
        <w:rPr>
          <w:rFonts w:ascii="Consolas" w:hAnsi="Consolas"/>
          <w:sz w:val="28"/>
          <w:szCs w:val="28"/>
        </w:rPr>
      </w:pPr>
      <w:r w:rsidRPr="00D32352">
        <w:rPr>
          <w:rFonts w:ascii="Consolas" w:hAnsi="Consolas"/>
          <w:bCs/>
          <w:sz w:val="28"/>
          <w:szCs w:val="28"/>
        </w:rPr>
        <w:t>a)</w:t>
      </w:r>
      <w:r w:rsidRPr="00D32352">
        <w:rPr>
          <w:rFonts w:ascii="Consolas" w:hAnsi="Consolas"/>
          <w:sz w:val="28"/>
          <w:szCs w:val="28"/>
        </w:rPr>
        <w:t xml:space="preserve"> Loca</w:t>
      </w:r>
      <w:r w:rsidR="00B66117">
        <w:rPr>
          <w:rFonts w:ascii="Consolas" w:hAnsi="Consolas"/>
          <w:sz w:val="28"/>
          <w:szCs w:val="28"/>
        </w:rPr>
        <w:t>is</w:t>
      </w:r>
      <w:r w:rsidRPr="00D32352">
        <w:rPr>
          <w:rFonts w:ascii="Consolas" w:hAnsi="Consolas"/>
          <w:sz w:val="28"/>
          <w:szCs w:val="28"/>
        </w:rPr>
        <w:t xml:space="preserve"> de entrega:</w:t>
      </w:r>
      <w:r>
        <w:rPr>
          <w:rFonts w:ascii="Consolas" w:hAnsi="Consolas"/>
          <w:sz w:val="28"/>
          <w:szCs w:val="28"/>
        </w:rPr>
        <w:t xml:space="preserve"> </w:t>
      </w:r>
    </w:p>
    <w:p w14:paraId="667063C5" w14:textId="77777777" w:rsidR="00A671D4" w:rsidRDefault="00A671D4" w:rsidP="00B66117">
      <w:pPr>
        <w:jc w:val="both"/>
        <w:rPr>
          <w:rFonts w:ascii="Consolas" w:hAnsi="Consolas"/>
          <w:sz w:val="28"/>
          <w:szCs w:val="28"/>
        </w:rPr>
      </w:pPr>
    </w:p>
    <w:p w14:paraId="0ECEC89B" w14:textId="00290941" w:rsidR="00B66117" w:rsidRDefault="00B66117" w:rsidP="00B66117">
      <w:pPr>
        <w:jc w:val="both"/>
        <w:rPr>
          <w:rFonts w:ascii="Consolas" w:hAnsi="Consolas" w:cs="Consolas"/>
          <w:sz w:val="28"/>
          <w:szCs w:val="28"/>
        </w:rPr>
      </w:pPr>
      <w:r>
        <w:rPr>
          <w:rFonts w:ascii="Consolas" w:eastAsia="MS Mincho" w:hAnsi="Consolas" w:cs="Consolas"/>
          <w:bCs/>
          <w:sz w:val="28"/>
          <w:szCs w:val="28"/>
        </w:rPr>
        <w:t xml:space="preserve">1) </w:t>
      </w:r>
      <w:r w:rsidRPr="009A5673">
        <w:rPr>
          <w:rFonts w:ascii="Consolas" w:eastAsia="MS Mincho" w:hAnsi="Consolas" w:cs="Consolas"/>
          <w:bCs/>
          <w:sz w:val="28"/>
          <w:szCs w:val="28"/>
        </w:rPr>
        <w:t>Rua B</w:t>
      </w:r>
      <w:r w:rsidRPr="009A5673">
        <w:rPr>
          <w:rFonts w:ascii="Consolas" w:hAnsi="Consolas" w:cs="Consolas"/>
          <w:sz w:val="28"/>
          <w:szCs w:val="28"/>
        </w:rPr>
        <w:t>arão do Rio Branco nº 154 – Bairro Centro</w:t>
      </w:r>
      <w:r>
        <w:rPr>
          <w:rFonts w:ascii="Consolas" w:hAnsi="Consolas" w:cs="Consolas"/>
          <w:sz w:val="28"/>
          <w:szCs w:val="28"/>
        </w:rPr>
        <w:t>;</w:t>
      </w:r>
    </w:p>
    <w:p w14:paraId="24B065DB" w14:textId="455B2E16" w:rsidR="00B66117" w:rsidRDefault="00B66117" w:rsidP="00B66117">
      <w:pPr>
        <w:jc w:val="both"/>
        <w:rPr>
          <w:rFonts w:ascii="Consolas" w:hAnsi="Consolas" w:cs="Consolas"/>
          <w:bCs/>
          <w:sz w:val="28"/>
          <w:szCs w:val="28"/>
        </w:rPr>
      </w:pPr>
      <w:r>
        <w:rPr>
          <w:rFonts w:ascii="Consolas" w:hAnsi="Consolas" w:cs="Consolas"/>
          <w:bCs/>
          <w:sz w:val="28"/>
          <w:szCs w:val="28"/>
        </w:rPr>
        <w:t xml:space="preserve">2) </w:t>
      </w:r>
      <w:r w:rsidRPr="009A5673">
        <w:rPr>
          <w:rFonts w:ascii="Consolas" w:hAnsi="Consolas" w:cs="Consolas"/>
          <w:bCs/>
          <w:sz w:val="28"/>
          <w:szCs w:val="28"/>
        </w:rPr>
        <w:t>Rua José Bonifácio nº 121 – Bairro Centro</w:t>
      </w:r>
      <w:r>
        <w:rPr>
          <w:rFonts w:ascii="Consolas" w:hAnsi="Consolas" w:cs="Consolas"/>
          <w:bCs/>
          <w:sz w:val="28"/>
          <w:szCs w:val="28"/>
        </w:rPr>
        <w:t>;</w:t>
      </w:r>
    </w:p>
    <w:p w14:paraId="06C73C3A" w14:textId="6BF5D8FB" w:rsidR="00B66117" w:rsidRDefault="00B66117" w:rsidP="00B66117">
      <w:pPr>
        <w:jc w:val="both"/>
        <w:rPr>
          <w:rFonts w:ascii="Consolas" w:hAnsi="Consolas" w:cs="Consolas"/>
          <w:bCs/>
          <w:sz w:val="28"/>
          <w:szCs w:val="28"/>
        </w:rPr>
      </w:pPr>
      <w:r>
        <w:rPr>
          <w:rFonts w:ascii="Consolas" w:hAnsi="Consolas" w:cs="Consolas"/>
          <w:bCs/>
          <w:sz w:val="28"/>
          <w:szCs w:val="28"/>
        </w:rPr>
        <w:t xml:space="preserve">3) </w:t>
      </w:r>
      <w:r w:rsidRPr="009A5673">
        <w:rPr>
          <w:rFonts w:ascii="Consolas" w:hAnsi="Consolas" w:cs="Consolas"/>
          <w:bCs/>
          <w:sz w:val="28"/>
          <w:szCs w:val="28"/>
        </w:rPr>
        <w:t>Estrada Intermunicipal SP 261 – Zona Rural</w:t>
      </w:r>
      <w:r>
        <w:rPr>
          <w:rFonts w:ascii="Consolas" w:hAnsi="Consolas" w:cs="Consolas"/>
          <w:bCs/>
          <w:sz w:val="28"/>
          <w:szCs w:val="28"/>
        </w:rPr>
        <w:t>;</w:t>
      </w:r>
    </w:p>
    <w:p w14:paraId="0A23FF38" w14:textId="2D3C3991" w:rsidR="00B66117" w:rsidRDefault="00B66117" w:rsidP="00B66117">
      <w:pPr>
        <w:jc w:val="both"/>
        <w:rPr>
          <w:rFonts w:ascii="Consolas" w:hAnsi="Consolas" w:cs="Consolas"/>
          <w:sz w:val="28"/>
          <w:szCs w:val="28"/>
        </w:rPr>
      </w:pPr>
      <w:r>
        <w:rPr>
          <w:rFonts w:ascii="Consolas" w:eastAsia="MS Mincho" w:hAnsi="Consolas" w:cs="Consolas"/>
          <w:bCs/>
          <w:sz w:val="28"/>
          <w:szCs w:val="28"/>
        </w:rPr>
        <w:t xml:space="preserve">4) </w:t>
      </w:r>
      <w:r w:rsidRPr="009A5673">
        <w:rPr>
          <w:rFonts w:ascii="Consolas" w:eastAsia="MS Mincho" w:hAnsi="Consolas" w:cs="Consolas"/>
          <w:bCs/>
          <w:sz w:val="28"/>
          <w:szCs w:val="28"/>
        </w:rPr>
        <w:t>Rua B</w:t>
      </w:r>
      <w:r w:rsidRPr="009A5673">
        <w:rPr>
          <w:rFonts w:ascii="Consolas" w:hAnsi="Consolas" w:cs="Consolas"/>
          <w:sz w:val="28"/>
          <w:szCs w:val="28"/>
        </w:rPr>
        <w:t>arão do Rio Branco nº 184 – Bairro Centro</w:t>
      </w:r>
      <w:r>
        <w:rPr>
          <w:rFonts w:ascii="Consolas" w:hAnsi="Consolas" w:cs="Consolas"/>
          <w:sz w:val="28"/>
          <w:szCs w:val="28"/>
        </w:rPr>
        <w:t>;</w:t>
      </w:r>
    </w:p>
    <w:p w14:paraId="48E76F8C" w14:textId="55193C16" w:rsidR="00B66117" w:rsidRDefault="00B66117" w:rsidP="00B66117">
      <w:pPr>
        <w:jc w:val="both"/>
        <w:rPr>
          <w:rFonts w:ascii="Consolas" w:hAnsi="Consolas" w:cs="Consolas"/>
          <w:bCs/>
          <w:sz w:val="28"/>
          <w:szCs w:val="28"/>
        </w:rPr>
      </w:pPr>
      <w:r>
        <w:rPr>
          <w:rFonts w:ascii="Consolas" w:hAnsi="Consolas" w:cs="Consolas"/>
          <w:bCs/>
          <w:sz w:val="28"/>
          <w:szCs w:val="28"/>
        </w:rPr>
        <w:t xml:space="preserve">5) </w:t>
      </w:r>
      <w:r w:rsidRPr="009A5673">
        <w:rPr>
          <w:rFonts w:ascii="Consolas" w:hAnsi="Consolas" w:cs="Consolas"/>
          <w:bCs/>
          <w:sz w:val="28"/>
          <w:szCs w:val="28"/>
        </w:rPr>
        <w:t>Praça Monção s/nº – Bairro Centro</w:t>
      </w:r>
      <w:r>
        <w:rPr>
          <w:rFonts w:ascii="Consolas" w:hAnsi="Consolas" w:cs="Consolas"/>
          <w:bCs/>
          <w:sz w:val="28"/>
          <w:szCs w:val="28"/>
        </w:rPr>
        <w:t>;</w:t>
      </w:r>
    </w:p>
    <w:p w14:paraId="7CCDC178" w14:textId="18F52CEB" w:rsidR="00B66117" w:rsidRDefault="00B66117" w:rsidP="00B66117">
      <w:pPr>
        <w:jc w:val="both"/>
        <w:rPr>
          <w:rFonts w:ascii="Consolas" w:hAnsi="Consolas" w:cs="Consolas"/>
          <w:bCs/>
          <w:sz w:val="28"/>
          <w:szCs w:val="28"/>
        </w:rPr>
      </w:pPr>
      <w:r>
        <w:rPr>
          <w:rFonts w:ascii="Consolas" w:hAnsi="Consolas" w:cs="Consolas"/>
          <w:bCs/>
          <w:sz w:val="28"/>
          <w:szCs w:val="28"/>
        </w:rPr>
        <w:t xml:space="preserve">6) </w:t>
      </w:r>
      <w:r w:rsidRPr="009A5673">
        <w:rPr>
          <w:rFonts w:ascii="Consolas" w:hAnsi="Consolas" w:cs="Consolas"/>
          <w:bCs/>
          <w:sz w:val="28"/>
          <w:szCs w:val="28"/>
        </w:rPr>
        <w:t>Praça Monção nº 453 – Bairro Centro – Complemento Lar 08</w:t>
      </w:r>
      <w:r>
        <w:rPr>
          <w:rFonts w:ascii="Consolas" w:hAnsi="Consolas" w:cs="Consolas"/>
          <w:bCs/>
          <w:sz w:val="28"/>
          <w:szCs w:val="28"/>
        </w:rPr>
        <w:t>;</w:t>
      </w:r>
    </w:p>
    <w:p w14:paraId="672BCE18" w14:textId="5E9A9731" w:rsidR="00B66117" w:rsidRDefault="00B66117" w:rsidP="00B66117">
      <w:pPr>
        <w:jc w:val="both"/>
        <w:rPr>
          <w:rFonts w:ascii="Consolas" w:hAnsi="Consolas" w:cs="Consolas"/>
          <w:bCs/>
          <w:sz w:val="28"/>
          <w:szCs w:val="28"/>
        </w:rPr>
      </w:pPr>
      <w:r>
        <w:rPr>
          <w:rFonts w:ascii="Consolas" w:hAnsi="Consolas" w:cs="Consolas"/>
          <w:bCs/>
          <w:sz w:val="28"/>
          <w:szCs w:val="28"/>
        </w:rPr>
        <w:t xml:space="preserve">7) </w:t>
      </w:r>
      <w:r w:rsidRPr="009A5673">
        <w:rPr>
          <w:rFonts w:ascii="Consolas" w:hAnsi="Consolas" w:cs="Consolas"/>
          <w:bCs/>
          <w:sz w:val="28"/>
          <w:szCs w:val="28"/>
        </w:rPr>
        <w:t>Rua Barão do Rio Branco nº 275 – Bairro São Benedito</w:t>
      </w:r>
      <w:r>
        <w:rPr>
          <w:rFonts w:ascii="Consolas" w:hAnsi="Consolas" w:cs="Consolas"/>
          <w:bCs/>
          <w:sz w:val="28"/>
          <w:szCs w:val="28"/>
        </w:rPr>
        <w:t>;</w:t>
      </w:r>
      <w:r w:rsidRPr="009A5673">
        <w:rPr>
          <w:rFonts w:ascii="Consolas" w:hAnsi="Consolas" w:cs="Consolas"/>
          <w:bCs/>
          <w:sz w:val="28"/>
          <w:szCs w:val="28"/>
        </w:rPr>
        <w:t xml:space="preserve"> </w:t>
      </w:r>
    </w:p>
    <w:p w14:paraId="7BDB4E51" w14:textId="5C8E595A" w:rsidR="00B66117" w:rsidRDefault="00B66117" w:rsidP="00B66117">
      <w:pPr>
        <w:jc w:val="both"/>
        <w:rPr>
          <w:rFonts w:ascii="Consolas" w:hAnsi="Consolas" w:cs="Consolas"/>
          <w:bCs/>
          <w:sz w:val="28"/>
          <w:szCs w:val="28"/>
        </w:rPr>
      </w:pPr>
      <w:r>
        <w:rPr>
          <w:rFonts w:ascii="Consolas" w:hAnsi="Consolas" w:cs="Consolas"/>
          <w:bCs/>
          <w:sz w:val="28"/>
          <w:szCs w:val="28"/>
        </w:rPr>
        <w:t xml:space="preserve">8) </w:t>
      </w:r>
      <w:r w:rsidRPr="009A5673">
        <w:rPr>
          <w:rFonts w:ascii="Consolas" w:hAnsi="Consolas" w:cs="Consolas"/>
          <w:bCs/>
          <w:sz w:val="28"/>
          <w:szCs w:val="28"/>
        </w:rPr>
        <w:t>Rua Barão do Rio Branco nº 213 – Bairro São Benedito</w:t>
      </w:r>
      <w:r>
        <w:rPr>
          <w:rFonts w:ascii="Consolas" w:hAnsi="Consolas" w:cs="Consolas"/>
          <w:bCs/>
          <w:sz w:val="28"/>
          <w:szCs w:val="28"/>
        </w:rPr>
        <w:t>;</w:t>
      </w:r>
      <w:r w:rsidRPr="009A5673">
        <w:rPr>
          <w:rFonts w:ascii="Consolas" w:hAnsi="Consolas" w:cs="Consolas"/>
          <w:bCs/>
          <w:sz w:val="28"/>
          <w:szCs w:val="28"/>
        </w:rPr>
        <w:t xml:space="preserve"> </w:t>
      </w:r>
    </w:p>
    <w:p w14:paraId="0394835D" w14:textId="3883F5BD" w:rsidR="00B66117" w:rsidRDefault="00B66117" w:rsidP="00B66117">
      <w:pPr>
        <w:jc w:val="both"/>
        <w:rPr>
          <w:rFonts w:ascii="Consolas" w:hAnsi="Consolas" w:cs="Consolas"/>
          <w:bCs/>
          <w:sz w:val="28"/>
          <w:szCs w:val="28"/>
        </w:rPr>
      </w:pPr>
      <w:r>
        <w:rPr>
          <w:rFonts w:ascii="Consolas" w:hAnsi="Consolas" w:cs="Consolas"/>
          <w:bCs/>
          <w:sz w:val="28"/>
          <w:szCs w:val="28"/>
        </w:rPr>
        <w:t xml:space="preserve">9) </w:t>
      </w:r>
      <w:r w:rsidRPr="009A5673">
        <w:rPr>
          <w:rFonts w:ascii="Consolas" w:hAnsi="Consolas" w:cs="Consolas"/>
          <w:bCs/>
          <w:sz w:val="28"/>
          <w:szCs w:val="28"/>
        </w:rPr>
        <w:t>Rua São Paulo nº 205 – Bairro Centro</w:t>
      </w:r>
      <w:r>
        <w:rPr>
          <w:rFonts w:ascii="Consolas" w:hAnsi="Consolas" w:cs="Consolas"/>
          <w:bCs/>
          <w:sz w:val="28"/>
          <w:szCs w:val="28"/>
        </w:rPr>
        <w:t>;</w:t>
      </w:r>
      <w:r w:rsidRPr="009A5673">
        <w:rPr>
          <w:rFonts w:ascii="Consolas" w:hAnsi="Consolas" w:cs="Consolas"/>
          <w:bCs/>
          <w:sz w:val="28"/>
          <w:szCs w:val="28"/>
        </w:rPr>
        <w:t xml:space="preserve"> </w:t>
      </w:r>
    </w:p>
    <w:p w14:paraId="5D7FA300" w14:textId="7C0DCED2" w:rsidR="00B66117" w:rsidRDefault="00B66117" w:rsidP="00B66117">
      <w:pPr>
        <w:jc w:val="both"/>
        <w:rPr>
          <w:rFonts w:ascii="Consolas" w:hAnsi="Consolas" w:cs="Consolas"/>
          <w:bCs/>
          <w:sz w:val="28"/>
          <w:szCs w:val="28"/>
        </w:rPr>
      </w:pPr>
      <w:r>
        <w:rPr>
          <w:rFonts w:ascii="Consolas" w:hAnsi="Consolas" w:cs="Consolas"/>
          <w:bCs/>
          <w:sz w:val="28"/>
          <w:szCs w:val="28"/>
        </w:rPr>
        <w:t xml:space="preserve">10) </w:t>
      </w:r>
      <w:r w:rsidRPr="009A5673">
        <w:rPr>
          <w:rFonts w:ascii="Consolas" w:hAnsi="Consolas" w:cs="Consolas"/>
          <w:bCs/>
          <w:sz w:val="28"/>
          <w:szCs w:val="28"/>
        </w:rPr>
        <w:t>Praça Monção nº 493 – Bairro Centro</w:t>
      </w:r>
      <w:r>
        <w:rPr>
          <w:rFonts w:ascii="Consolas" w:hAnsi="Consolas" w:cs="Consolas"/>
          <w:bCs/>
          <w:sz w:val="28"/>
          <w:szCs w:val="28"/>
        </w:rPr>
        <w:t>;</w:t>
      </w:r>
    </w:p>
    <w:p w14:paraId="634B83CC" w14:textId="01E51C11" w:rsidR="00B66117" w:rsidRDefault="00B66117" w:rsidP="00B66117">
      <w:pPr>
        <w:jc w:val="both"/>
        <w:rPr>
          <w:rFonts w:ascii="Consolas" w:hAnsi="Consolas" w:cs="Consolas"/>
          <w:bCs/>
          <w:sz w:val="28"/>
          <w:szCs w:val="28"/>
        </w:rPr>
      </w:pPr>
      <w:r>
        <w:rPr>
          <w:rFonts w:ascii="Consolas" w:hAnsi="Consolas" w:cs="Consolas"/>
          <w:bCs/>
          <w:sz w:val="28"/>
          <w:szCs w:val="28"/>
        </w:rPr>
        <w:t xml:space="preserve">11) </w:t>
      </w:r>
      <w:r w:rsidRPr="009A5673">
        <w:rPr>
          <w:rFonts w:ascii="Consolas" w:hAnsi="Consolas" w:cs="Consolas"/>
          <w:bCs/>
          <w:sz w:val="28"/>
          <w:szCs w:val="28"/>
        </w:rPr>
        <w:t>Rua Marechal Deodoro nº 324 – Bairro São Benedito</w:t>
      </w:r>
      <w:r>
        <w:rPr>
          <w:rFonts w:ascii="Consolas" w:hAnsi="Consolas" w:cs="Consolas"/>
          <w:bCs/>
          <w:sz w:val="28"/>
          <w:szCs w:val="28"/>
        </w:rPr>
        <w:t>;</w:t>
      </w:r>
      <w:r w:rsidRPr="009A5673">
        <w:rPr>
          <w:rFonts w:ascii="Consolas" w:hAnsi="Consolas" w:cs="Consolas"/>
          <w:bCs/>
          <w:sz w:val="28"/>
          <w:szCs w:val="28"/>
        </w:rPr>
        <w:t xml:space="preserve"> </w:t>
      </w:r>
    </w:p>
    <w:p w14:paraId="4F9C88D2" w14:textId="36D7CF63" w:rsidR="00B66117" w:rsidRDefault="00B66117" w:rsidP="00B66117">
      <w:pPr>
        <w:jc w:val="both"/>
        <w:rPr>
          <w:rFonts w:ascii="Consolas" w:hAnsi="Consolas" w:cs="Consolas"/>
          <w:bCs/>
          <w:sz w:val="28"/>
          <w:szCs w:val="28"/>
        </w:rPr>
      </w:pPr>
      <w:r>
        <w:rPr>
          <w:rFonts w:ascii="Consolas" w:hAnsi="Consolas" w:cs="Consolas"/>
          <w:bCs/>
          <w:sz w:val="28"/>
          <w:szCs w:val="28"/>
        </w:rPr>
        <w:t xml:space="preserve">12) </w:t>
      </w:r>
      <w:r w:rsidRPr="009A5673">
        <w:rPr>
          <w:rFonts w:ascii="Consolas" w:hAnsi="Consolas" w:cs="Consolas"/>
          <w:bCs/>
          <w:sz w:val="28"/>
          <w:szCs w:val="28"/>
        </w:rPr>
        <w:t>Rua Zacarias de Oliveira Grillo nº 416 – Bairro São Benedito</w:t>
      </w:r>
      <w:r>
        <w:rPr>
          <w:rFonts w:ascii="Consolas" w:hAnsi="Consolas" w:cs="Consolas"/>
          <w:bCs/>
          <w:sz w:val="28"/>
          <w:szCs w:val="28"/>
        </w:rPr>
        <w:t>;</w:t>
      </w:r>
      <w:r w:rsidRPr="009A5673">
        <w:rPr>
          <w:rFonts w:ascii="Consolas" w:hAnsi="Consolas" w:cs="Consolas"/>
          <w:bCs/>
          <w:sz w:val="28"/>
          <w:szCs w:val="28"/>
        </w:rPr>
        <w:t xml:space="preserve"> </w:t>
      </w:r>
      <w:r>
        <w:rPr>
          <w:rFonts w:ascii="Consolas" w:hAnsi="Consolas" w:cs="Consolas"/>
          <w:bCs/>
          <w:sz w:val="28"/>
          <w:szCs w:val="28"/>
        </w:rPr>
        <w:t xml:space="preserve">13) </w:t>
      </w:r>
      <w:r w:rsidRPr="009A5673">
        <w:rPr>
          <w:rFonts w:ascii="Consolas" w:hAnsi="Consolas" w:cs="Consolas"/>
          <w:bCs/>
          <w:sz w:val="28"/>
          <w:szCs w:val="28"/>
        </w:rPr>
        <w:t>Praça Monção nº 683 – Bairro Centro</w:t>
      </w:r>
      <w:r>
        <w:rPr>
          <w:rFonts w:ascii="Consolas" w:hAnsi="Consolas" w:cs="Consolas"/>
          <w:bCs/>
          <w:sz w:val="28"/>
          <w:szCs w:val="28"/>
        </w:rPr>
        <w:t>;</w:t>
      </w:r>
      <w:r w:rsidRPr="009A5673">
        <w:rPr>
          <w:rFonts w:ascii="Consolas" w:hAnsi="Consolas" w:cs="Consolas"/>
          <w:bCs/>
          <w:sz w:val="28"/>
          <w:szCs w:val="28"/>
        </w:rPr>
        <w:t xml:space="preserve"> </w:t>
      </w:r>
    </w:p>
    <w:p w14:paraId="18AEF546" w14:textId="5E3EF78F" w:rsidR="00B66117" w:rsidRDefault="00B66117" w:rsidP="00B66117">
      <w:pPr>
        <w:jc w:val="both"/>
        <w:rPr>
          <w:rFonts w:ascii="Consolas" w:hAnsi="Consolas" w:cs="Consolas"/>
          <w:bCs/>
          <w:sz w:val="28"/>
          <w:szCs w:val="28"/>
        </w:rPr>
      </w:pPr>
      <w:r>
        <w:rPr>
          <w:rFonts w:ascii="Consolas" w:hAnsi="Consolas" w:cs="Consolas"/>
          <w:bCs/>
          <w:sz w:val="28"/>
          <w:szCs w:val="28"/>
        </w:rPr>
        <w:t xml:space="preserve">14) </w:t>
      </w:r>
      <w:r w:rsidRPr="009A5673">
        <w:rPr>
          <w:rFonts w:ascii="Consolas" w:hAnsi="Consolas" w:cs="Consolas"/>
          <w:bCs/>
          <w:sz w:val="28"/>
          <w:szCs w:val="28"/>
        </w:rPr>
        <w:t>Lago da Limeira</w:t>
      </w:r>
      <w:r>
        <w:rPr>
          <w:rFonts w:ascii="Consolas" w:hAnsi="Consolas" w:cs="Consolas"/>
          <w:bCs/>
          <w:sz w:val="28"/>
          <w:szCs w:val="28"/>
        </w:rPr>
        <w:t>;</w:t>
      </w:r>
    </w:p>
    <w:p w14:paraId="68CBA7E1" w14:textId="4C8DDF39" w:rsidR="00B66117" w:rsidRDefault="00B66117" w:rsidP="00B66117">
      <w:pPr>
        <w:jc w:val="both"/>
        <w:rPr>
          <w:rFonts w:ascii="Consolas" w:hAnsi="Consolas" w:cs="Consolas"/>
          <w:bCs/>
          <w:sz w:val="28"/>
          <w:szCs w:val="28"/>
        </w:rPr>
      </w:pPr>
      <w:r>
        <w:rPr>
          <w:rFonts w:ascii="Consolas" w:hAnsi="Consolas" w:cs="Consolas"/>
          <w:bCs/>
          <w:sz w:val="28"/>
          <w:szCs w:val="28"/>
        </w:rPr>
        <w:t xml:space="preserve">15) </w:t>
      </w:r>
      <w:r w:rsidRPr="009A5673">
        <w:rPr>
          <w:rFonts w:ascii="Consolas" w:hAnsi="Consolas" w:cs="Consolas"/>
          <w:bCs/>
          <w:sz w:val="28"/>
          <w:szCs w:val="28"/>
        </w:rPr>
        <w:t>Rua Pinheiro Machado</w:t>
      </w:r>
      <w:r>
        <w:rPr>
          <w:rFonts w:ascii="Consolas" w:hAnsi="Consolas" w:cs="Consolas"/>
          <w:bCs/>
          <w:sz w:val="28"/>
          <w:szCs w:val="28"/>
        </w:rPr>
        <w:t>;</w:t>
      </w:r>
      <w:r w:rsidRPr="009A5673">
        <w:rPr>
          <w:rFonts w:ascii="Consolas" w:hAnsi="Consolas" w:cs="Consolas"/>
          <w:bCs/>
          <w:sz w:val="28"/>
          <w:szCs w:val="28"/>
        </w:rPr>
        <w:t xml:space="preserve"> e </w:t>
      </w:r>
    </w:p>
    <w:p w14:paraId="06D0BA94" w14:textId="61A56790" w:rsidR="00B66117" w:rsidRPr="0065068C" w:rsidRDefault="00B66117" w:rsidP="00B66117">
      <w:pPr>
        <w:jc w:val="both"/>
        <w:rPr>
          <w:rFonts w:ascii="Consolas" w:eastAsia="MS Mincho" w:hAnsi="Consolas" w:cs="Consolas"/>
          <w:bCs/>
          <w:sz w:val="28"/>
          <w:szCs w:val="28"/>
        </w:rPr>
      </w:pPr>
      <w:r>
        <w:rPr>
          <w:rFonts w:ascii="Consolas" w:hAnsi="Consolas" w:cs="Consolas"/>
          <w:bCs/>
          <w:sz w:val="28"/>
          <w:szCs w:val="28"/>
        </w:rPr>
        <w:t xml:space="preserve">16) </w:t>
      </w:r>
      <w:r w:rsidRPr="009A5673">
        <w:rPr>
          <w:rFonts w:ascii="Consolas" w:hAnsi="Consolas" w:cs="Consolas"/>
          <w:bCs/>
          <w:sz w:val="28"/>
          <w:szCs w:val="28"/>
        </w:rPr>
        <w:t>Praça Monção nº 613 – Bairro Centro</w:t>
      </w:r>
      <w:r>
        <w:rPr>
          <w:rFonts w:ascii="Consolas" w:hAnsi="Consolas" w:cs="Consolas"/>
          <w:bCs/>
          <w:sz w:val="28"/>
          <w:szCs w:val="28"/>
        </w:rPr>
        <w:t>.</w:t>
      </w:r>
    </w:p>
    <w:p w14:paraId="317191B5" w14:textId="10926C34" w:rsidR="00A659A5" w:rsidRDefault="00A659A5" w:rsidP="00A659A5">
      <w:pPr>
        <w:tabs>
          <w:tab w:val="left" w:pos="0"/>
        </w:tabs>
        <w:ind w:right="-1"/>
        <w:jc w:val="both"/>
        <w:rPr>
          <w:rFonts w:ascii="Consolas" w:hAnsi="Consolas"/>
          <w:sz w:val="28"/>
          <w:szCs w:val="28"/>
        </w:rPr>
      </w:pPr>
    </w:p>
    <w:p w14:paraId="6CEFA7CA" w14:textId="1796D90B" w:rsidR="00A659A5" w:rsidRDefault="00A659A5" w:rsidP="00A659A5">
      <w:pPr>
        <w:tabs>
          <w:tab w:val="left" w:pos="0"/>
        </w:tabs>
        <w:ind w:right="-1"/>
        <w:jc w:val="both"/>
        <w:rPr>
          <w:rFonts w:ascii="Consolas" w:eastAsia="Arial Unicode MS" w:hAnsi="Consolas"/>
          <w:sz w:val="28"/>
          <w:szCs w:val="28"/>
        </w:rPr>
      </w:pPr>
      <w:r>
        <w:rPr>
          <w:rFonts w:ascii="Consolas" w:hAnsi="Consolas"/>
          <w:sz w:val="28"/>
          <w:szCs w:val="28"/>
        </w:rPr>
        <w:t xml:space="preserve">b) </w:t>
      </w:r>
      <w:r w:rsidRPr="00D32352">
        <w:rPr>
          <w:rFonts w:ascii="Consolas" w:hAnsi="Consolas"/>
          <w:sz w:val="28"/>
          <w:szCs w:val="28"/>
        </w:rPr>
        <w:t>Horário</w:t>
      </w:r>
      <w:r w:rsidR="005772FB">
        <w:rPr>
          <w:rFonts w:ascii="Consolas" w:hAnsi="Consolas"/>
          <w:sz w:val="28"/>
          <w:szCs w:val="28"/>
        </w:rPr>
        <w:t>s</w:t>
      </w:r>
      <w:r w:rsidRPr="00D32352">
        <w:rPr>
          <w:rFonts w:ascii="Consolas" w:hAnsi="Consolas"/>
          <w:sz w:val="28"/>
          <w:szCs w:val="28"/>
        </w:rPr>
        <w:t xml:space="preserve"> de recebimento: </w:t>
      </w:r>
      <w:r w:rsidR="005772FB">
        <w:rPr>
          <w:rFonts w:ascii="Consolas" w:hAnsi="Consolas"/>
          <w:sz w:val="28"/>
          <w:szCs w:val="28"/>
        </w:rPr>
        <w:t xml:space="preserve">às </w:t>
      </w:r>
      <w:r>
        <w:rPr>
          <w:rFonts w:ascii="Consolas" w:eastAsia="Arial Unicode MS" w:hAnsi="Consolas"/>
          <w:sz w:val="28"/>
          <w:szCs w:val="28"/>
        </w:rPr>
        <w:t>04h</w:t>
      </w:r>
      <w:r w:rsidRPr="007047DA">
        <w:rPr>
          <w:rFonts w:ascii="Consolas" w:eastAsia="Arial Unicode MS" w:hAnsi="Consolas"/>
          <w:sz w:val="28"/>
          <w:szCs w:val="28"/>
        </w:rPr>
        <w:t>00</w:t>
      </w:r>
      <w:r w:rsidR="00040F85">
        <w:rPr>
          <w:rFonts w:ascii="Consolas" w:eastAsia="Arial Unicode MS" w:hAnsi="Consolas"/>
          <w:sz w:val="28"/>
          <w:szCs w:val="28"/>
        </w:rPr>
        <w:t>, às 11</w:t>
      </w:r>
      <w:r w:rsidR="005772FB">
        <w:rPr>
          <w:rFonts w:ascii="Consolas" w:eastAsia="Arial Unicode MS" w:hAnsi="Consolas"/>
          <w:sz w:val="28"/>
          <w:szCs w:val="28"/>
        </w:rPr>
        <w:t>h</w:t>
      </w:r>
      <w:r w:rsidR="00040F85">
        <w:rPr>
          <w:rFonts w:ascii="Consolas" w:eastAsia="Arial Unicode MS" w:hAnsi="Consolas"/>
          <w:sz w:val="28"/>
          <w:szCs w:val="28"/>
        </w:rPr>
        <w:t>00,</w:t>
      </w:r>
      <w:r>
        <w:rPr>
          <w:rFonts w:ascii="Consolas" w:eastAsia="Arial Unicode MS" w:hAnsi="Consolas"/>
          <w:sz w:val="28"/>
          <w:szCs w:val="28"/>
        </w:rPr>
        <w:t xml:space="preserve"> </w:t>
      </w:r>
      <w:r w:rsidR="005772FB">
        <w:rPr>
          <w:rFonts w:ascii="Consolas" w:eastAsia="Arial Unicode MS" w:hAnsi="Consolas"/>
          <w:sz w:val="28"/>
          <w:szCs w:val="28"/>
        </w:rPr>
        <w:t>à</w:t>
      </w:r>
      <w:r>
        <w:rPr>
          <w:rFonts w:ascii="Consolas" w:eastAsia="Arial Unicode MS" w:hAnsi="Consolas"/>
          <w:sz w:val="28"/>
          <w:szCs w:val="28"/>
        </w:rPr>
        <w:t>s</w:t>
      </w:r>
      <w:r w:rsidRPr="007047DA">
        <w:rPr>
          <w:rFonts w:ascii="Consolas" w:eastAsia="Arial Unicode MS" w:hAnsi="Consolas"/>
          <w:sz w:val="28"/>
          <w:szCs w:val="28"/>
        </w:rPr>
        <w:t xml:space="preserve"> </w:t>
      </w:r>
      <w:r w:rsidR="00040F85">
        <w:rPr>
          <w:rFonts w:ascii="Consolas" w:eastAsia="Arial Unicode MS" w:hAnsi="Consolas"/>
          <w:sz w:val="28"/>
          <w:szCs w:val="28"/>
        </w:rPr>
        <w:t>13</w:t>
      </w:r>
      <w:r w:rsidR="005772FB">
        <w:rPr>
          <w:rFonts w:ascii="Consolas" w:eastAsia="Arial Unicode MS" w:hAnsi="Consolas"/>
          <w:sz w:val="28"/>
          <w:szCs w:val="28"/>
        </w:rPr>
        <w:t>h</w:t>
      </w:r>
      <w:r w:rsidR="00040F85">
        <w:rPr>
          <w:rFonts w:ascii="Consolas" w:eastAsia="Arial Unicode MS" w:hAnsi="Consolas"/>
          <w:sz w:val="28"/>
          <w:szCs w:val="28"/>
        </w:rPr>
        <w:t xml:space="preserve">00 e às </w:t>
      </w:r>
      <w:r w:rsidRPr="007047DA">
        <w:rPr>
          <w:rFonts w:ascii="Consolas" w:eastAsia="Arial Unicode MS" w:hAnsi="Consolas"/>
          <w:sz w:val="28"/>
          <w:szCs w:val="28"/>
        </w:rPr>
        <w:t>1</w:t>
      </w:r>
      <w:r w:rsidR="00E8360E">
        <w:rPr>
          <w:rFonts w:ascii="Consolas" w:eastAsia="Arial Unicode MS" w:hAnsi="Consolas"/>
          <w:sz w:val="28"/>
          <w:szCs w:val="28"/>
        </w:rPr>
        <w:t>7</w:t>
      </w:r>
      <w:r>
        <w:rPr>
          <w:rFonts w:ascii="Consolas" w:eastAsia="Arial Unicode MS" w:hAnsi="Consolas"/>
          <w:sz w:val="28"/>
          <w:szCs w:val="28"/>
        </w:rPr>
        <w:t>h</w:t>
      </w:r>
      <w:r w:rsidRPr="007047DA">
        <w:rPr>
          <w:rFonts w:ascii="Consolas" w:eastAsia="Arial Unicode MS" w:hAnsi="Consolas"/>
          <w:sz w:val="28"/>
          <w:szCs w:val="28"/>
        </w:rPr>
        <w:t>00</w:t>
      </w:r>
      <w:r w:rsidRPr="00D32352">
        <w:rPr>
          <w:rFonts w:ascii="Consolas" w:eastAsia="Arial Unicode MS" w:hAnsi="Consolas"/>
          <w:sz w:val="28"/>
          <w:szCs w:val="28"/>
        </w:rPr>
        <w:t>.</w:t>
      </w:r>
    </w:p>
    <w:p w14:paraId="2A849EAF" w14:textId="77777777" w:rsidR="00A671D4" w:rsidRDefault="00A671D4" w:rsidP="00A659A5">
      <w:pPr>
        <w:tabs>
          <w:tab w:val="left" w:pos="0"/>
        </w:tabs>
        <w:ind w:right="-1"/>
        <w:jc w:val="both"/>
        <w:rPr>
          <w:rFonts w:ascii="Consolas" w:eastAsia="Arial Unicode MS" w:hAnsi="Consolas"/>
          <w:sz w:val="28"/>
          <w:szCs w:val="28"/>
        </w:rPr>
      </w:pPr>
    </w:p>
    <w:p w14:paraId="6CD58D7E" w14:textId="33731E17" w:rsidR="00A671D4" w:rsidRDefault="00A671D4" w:rsidP="00A671D4">
      <w:pPr>
        <w:tabs>
          <w:tab w:val="left" w:pos="0"/>
        </w:tabs>
        <w:ind w:right="-1"/>
        <w:jc w:val="both"/>
        <w:rPr>
          <w:rFonts w:ascii="Consolas" w:hAnsi="Consolas"/>
          <w:sz w:val="28"/>
          <w:szCs w:val="28"/>
        </w:rPr>
      </w:pPr>
      <w:r w:rsidRPr="00A671D4">
        <w:rPr>
          <w:rFonts w:ascii="Consolas" w:hAnsi="Consolas"/>
          <w:sz w:val="28"/>
          <w:szCs w:val="28"/>
        </w:rPr>
        <w:t xml:space="preserve">5.10. A empresa interessada em participar deste Registro de Preços deverá comprovar, de forma inequívoca, que sua sede ou filial encontra-se localizada em um raio máximo de </w:t>
      </w:r>
      <w:r w:rsidR="00215C09">
        <w:rPr>
          <w:rFonts w:ascii="Consolas" w:hAnsi="Consolas"/>
          <w:sz w:val="28"/>
          <w:szCs w:val="28"/>
        </w:rPr>
        <w:t>25</w:t>
      </w:r>
      <w:r w:rsidRPr="00A671D4">
        <w:rPr>
          <w:rFonts w:ascii="Consolas" w:hAnsi="Consolas"/>
          <w:sz w:val="28"/>
          <w:szCs w:val="28"/>
        </w:rPr>
        <w:t xml:space="preserve"> (</w:t>
      </w:r>
      <w:r w:rsidR="00215C09">
        <w:rPr>
          <w:rFonts w:ascii="Consolas" w:hAnsi="Consolas"/>
          <w:sz w:val="28"/>
          <w:szCs w:val="28"/>
        </w:rPr>
        <w:t>vinte e cinco</w:t>
      </w:r>
      <w:r w:rsidRPr="00A671D4">
        <w:rPr>
          <w:rFonts w:ascii="Consolas" w:hAnsi="Consolas"/>
          <w:sz w:val="28"/>
          <w:szCs w:val="28"/>
        </w:rPr>
        <w:t xml:space="preserve">) quilômetros do </w:t>
      </w:r>
      <w:r>
        <w:rPr>
          <w:rFonts w:ascii="Consolas" w:hAnsi="Consolas"/>
          <w:sz w:val="28"/>
          <w:szCs w:val="28"/>
        </w:rPr>
        <w:t>M</w:t>
      </w:r>
      <w:r w:rsidRPr="00A671D4">
        <w:rPr>
          <w:rFonts w:ascii="Consolas" w:hAnsi="Consolas"/>
          <w:sz w:val="28"/>
          <w:szCs w:val="28"/>
        </w:rPr>
        <w:t xml:space="preserve">unicípio de Iaras, Estado de São Paulo. A comprovação da localização será efetuada mediante a apresentação de documentos oficiais, tais como: CNPJ, contrato social ou outro documento hábil que comprove a existência e </w:t>
      </w:r>
      <w:r w:rsidRPr="00A671D4">
        <w:rPr>
          <w:rFonts w:ascii="Consolas" w:hAnsi="Consolas"/>
          <w:sz w:val="28"/>
          <w:szCs w:val="28"/>
        </w:rPr>
        <w:lastRenderedPageBreak/>
        <w:t>localização da sede ou filial da empresa no âmbito territorial referido, em conformidade com o disposto neste Edital.</w:t>
      </w:r>
    </w:p>
    <w:p w14:paraId="5961D139" w14:textId="77777777" w:rsidR="00A671D4" w:rsidRPr="00A671D4" w:rsidRDefault="00A671D4" w:rsidP="00A671D4">
      <w:pPr>
        <w:tabs>
          <w:tab w:val="left" w:pos="0"/>
        </w:tabs>
        <w:ind w:right="-1"/>
        <w:jc w:val="both"/>
        <w:rPr>
          <w:rFonts w:ascii="Consolas" w:hAnsi="Consolas"/>
          <w:sz w:val="28"/>
          <w:szCs w:val="28"/>
        </w:rPr>
      </w:pPr>
    </w:p>
    <w:p w14:paraId="00B8968F" w14:textId="70703B7E" w:rsidR="00A671D4" w:rsidRPr="00A671D4" w:rsidRDefault="00A671D4" w:rsidP="00A671D4">
      <w:pPr>
        <w:tabs>
          <w:tab w:val="left" w:pos="0"/>
        </w:tabs>
        <w:ind w:right="-1"/>
        <w:jc w:val="both"/>
        <w:rPr>
          <w:rFonts w:ascii="Consolas" w:hAnsi="Consolas"/>
          <w:sz w:val="28"/>
          <w:szCs w:val="28"/>
        </w:rPr>
      </w:pPr>
      <w:r w:rsidRPr="00A671D4">
        <w:rPr>
          <w:rFonts w:ascii="Consolas" w:hAnsi="Consolas"/>
          <w:sz w:val="28"/>
          <w:szCs w:val="28"/>
        </w:rPr>
        <w:t>5.10.1. O não atendimento a esta exigência, de forma documentalmente comprovada, implicará na desclassificação automática da proposta da empresa, sem prejuízo da aplicação das penalidades previstas no Edital, incluindo, mas não se limitando, àquelas previstas na Lei nº 14.133/2021, que regulamenta as licitações e os contratos administrativos</w:t>
      </w:r>
      <w:r>
        <w:rPr>
          <w:rFonts w:ascii="Consolas" w:hAnsi="Consolas"/>
          <w:sz w:val="28"/>
          <w:szCs w:val="28"/>
        </w:rPr>
        <w:t>.</w:t>
      </w:r>
    </w:p>
    <w:p w14:paraId="4104E4D2" w14:textId="77777777" w:rsidR="00A659A5" w:rsidRDefault="00A659A5" w:rsidP="00A659A5">
      <w:pPr>
        <w:tabs>
          <w:tab w:val="left" w:pos="0"/>
        </w:tabs>
        <w:ind w:right="-1"/>
        <w:jc w:val="both"/>
        <w:rPr>
          <w:rFonts w:ascii="Consolas" w:eastAsia="Arial Unicode MS" w:hAnsi="Consolas"/>
          <w:sz w:val="28"/>
          <w:szCs w:val="28"/>
        </w:rPr>
      </w:pPr>
    </w:p>
    <w:p w14:paraId="73CB309D" w14:textId="77777777" w:rsidR="00A659A5" w:rsidRPr="00D32352" w:rsidRDefault="00A659A5" w:rsidP="00A659A5">
      <w:pPr>
        <w:pStyle w:val="Nvel1-SemNumPreto"/>
        <w:rPr>
          <w:rFonts w:cs="Times New Roman"/>
        </w:rPr>
      </w:pPr>
      <w:r w:rsidRPr="00D32352">
        <w:rPr>
          <w:rFonts w:cs="Times New Roman"/>
        </w:rPr>
        <w:t>GARANTIA</w:t>
      </w:r>
    </w:p>
    <w:p w14:paraId="5514FF8E" w14:textId="77777777" w:rsidR="00A659A5" w:rsidRPr="00D32352" w:rsidRDefault="00A659A5" w:rsidP="00A659A5">
      <w:pPr>
        <w:pStyle w:val="Nvel1-SemNumPreto"/>
        <w:rPr>
          <w:rFonts w:cs="Times New Roman"/>
        </w:rPr>
      </w:pPr>
    </w:p>
    <w:p w14:paraId="3CDC7CA9" w14:textId="7FE24F60" w:rsidR="002A3A04" w:rsidRDefault="00A659A5" w:rsidP="00A659A5">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Pr>
          <w:rFonts w:ascii="Consolas" w:hAnsi="Consolas" w:cs="Times New Roman"/>
          <w:i w:val="0"/>
          <w:iCs w:val="0"/>
          <w:color w:val="auto"/>
          <w:sz w:val="28"/>
          <w:szCs w:val="28"/>
        </w:rPr>
        <w:t>1</w:t>
      </w:r>
      <w:r w:rsidR="00A671D4">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6D6907B5" w14:textId="77777777" w:rsidR="00A659A5" w:rsidRPr="00D32352" w:rsidRDefault="00A659A5" w:rsidP="00A659A5">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F9C9E4" w14:textId="271B567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118638FF" w14:textId="77777777" w:rsidR="005772FB" w:rsidRDefault="005772FB" w:rsidP="002A3A04">
      <w:pPr>
        <w:pStyle w:val="Nivel2"/>
        <w:numPr>
          <w:ilvl w:val="0"/>
          <w:numId w:val="0"/>
        </w:numPr>
        <w:spacing w:before="0" w:after="0" w:line="240" w:lineRule="auto"/>
        <w:rPr>
          <w:rFonts w:ascii="Consolas" w:hAnsi="Consolas" w:cs="Times New Roman"/>
          <w:color w:val="auto"/>
          <w:sz w:val="28"/>
          <w:szCs w:val="28"/>
        </w:rPr>
      </w:pPr>
    </w:p>
    <w:p w14:paraId="77B14C35" w14:textId="1EF0A8BE" w:rsidR="00072CD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18662C47" w14:textId="77777777" w:rsidR="00C368E2" w:rsidRPr="00D32352" w:rsidRDefault="00C368E2" w:rsidP="002A3A04">
      <w:pPr>
        <w:pStyle w:val="Nivel2"/>
        <w:numPr>
          <w:ilvl w:val="0"/>
          <w:numId w:val="0"/>
        </w:numPr>
        <w:spacing w:before="0" w:after="0" w:line="240" w:lineRule="auto"/>
        <w:rPr>
          <w:rFonts w:ascii="Consolas" w:hAnsi="Consolas" w:cs="Times New Roman"/>
          <w:color w:val="auto"/>
          <w:sz w:val="28"/>
          <w:szCs w:val="28"/>
        </w:rPr>
      </w:pPr>
    </w:p>
    <w:p w14:paraId="16DEA59A" w14:textId="2182EB96" w:rsidR="00A659A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w:t>
      </w:r>
      <w:r w:rsidRPr="00D32352">
        <w:rPr>
          <w:rFonts w:ascii="Consolas" w:hAnsi="Consolas" w:cs="Times New Roman"/>
          <w:color w:val="auto"/>
          <w:sz w:val="28"/>
          <w:szCs w:val="28"/>
        </w:rPr>
        <w:lastRenderedPageBreak/>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8F1303" w14:textId="77777777" w:rsidR="00A671D4" w:rsidRPr="00B66117" w:rsidRDefault="00A671D4" w:rsidP="002A3A04">
      <w:pPr>
        <w:pStyle w:val="Nivel2"/>
        <w:numPr>
          <w:ilvl w:val="0"/>
          <w:numId w:val="0"/>
        </w:numPr>
        <w:spacing w:before="0" w:after="0" w:line="240" w:lineRule="auto"/>
        <w:rPr>
          <w:rFonts w:ascii="Consolas" w:hAnsi="Consolas" w:cs="Times New Roman"/>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A659A5">
      <w:pPr>
        <w:pStyle w:val="Nvel1-SemNumPreto"/>
      </w:pPr>
      <w:r w:rsidRPr="00D32352">
        <w:t>FISCALIZAÇÃO TÉCNICA</w:t>
      </w:r>
    </w:p>
    <w:p w14:paraId="5D2073F0" w14:textId="77777777" w:rsidR="002A3A04" w:rsidRPr="00D32352" w:rsidRDefault="002A3A04" w:rsidP="00A659A5">
      <w:pPr>
        <w:pStyle w:val="Nvel1-SemNumPreto"/>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02039F9" w14:textId="31DC033E" w:rsidR="00D06851"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30F716D1" w14:textId="77777777" w:rsidR="005772FB" w:rsidRDefault="005772FB" w:rsidP="002A3A04">
      <w:pPr>
        <w:pStyle w:val="Nivel3"/>
        <w:numPr>
          <w:ilvl w:val="0"/>
          <w:numId w:val="0"/>
        </w:numPr>
        <w:spacing w:before="0" w:after="0" w:line="240" w:lineRule="auto"/>
        <w:rPr>
          <w:rFonts w:ascii="Consolas" w:hAnsi="Consolas" w:cs="Times New Roman"/>
          <w:color w:val="auto"/>
          <w:sz w:val="28"/>
          <w:szCs w:val="28"/>
        </w:rPr>
      </w:pPr>
    </w:p>
    <w:p w14:paraId="06C1D26E" w14:textId="65455C69" w:rsidR="000A16B1"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3124B9DC" w14:textId="77777777" w:rsidR="00CB6F03" w:rsidRPr="00D32352" w:rsidRDefault="00CB6F03" w:rsidP="002A3A04">
      <w:pPr>
        <w:pStyle w:val="Nivel3"/>
        <w:numPr>
          <w:ilvl w:val="0"/>
          <w:numId w:val="0"/>
        </w:numPr>
        <w:spacing w:before="0" w:after="0" w:line="240" w:lineRule="auto"/>
        <w:rPr>
          <w:rFonts w:ascii="Consolas" w:hAnsi="Consolas" w:cs="Times New Roman"/>
          <w:color w:val="auto"/>
          <w:sz w:val="28"/>
          <w:szCs w:val="28"/>
        </w:rPr>
      </w:pPr>
    </w:p>
    <w:p w14:paraId="2CA7A66D" w14:textId="60753D75" w:rsidR="00A659A5"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6.7.5. O fiscal técnico do contrato comunicará ao gestor do contrato, em tempo hábil, o término do contrato sob sua </w:t>
      </w:r>
      <w:r w:rsidRPr="00D32352">
        <w:rPr>
          <w:rFonts w:ascii="Consolas" w:hAnsi="Consolas" w:cs="Times New Roman"/>
          <w:color w:val="auto"/>
          <w:sz w:val="28"/>
          <w:szCs w:val="28"/>
        </w:rPr>
        <w:lastRenderedPageBreak/>
        <w:t>responsabilidade, com vistas à renovação tempestiva ou à prorrogação contratual.</w:t>
      </w:r>
    </w:p>
    <w:p w14:paraId="1A537A0B" w14:textId="77777777" w:rsidR="00A671D4" w:rsidRPr="00D32352" w:rsidRDefault="00A671D4"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A659A5">
      <w:pPr>
        <w:pStyle w:val="Nvel1-SemNumPreto"/>
      </w:pPr>
      <w:r w:rsidRPr="00D32352">
        <w:t>GESTOR DO CONTRATO</w:t>
      </w:r>
    </w:p>
    <w:p w14:paraId="26F485FD" w14:textId="77777777" w:rsidR="002A3A04" w:rsidRPr="00D32352" w:rsidRDefault="002A3A04" w:rsidP="00A659A5">
      <w:pPr>
        <w:pStyle w:val="Nvel1-SemNumPreto"/>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70DD846C" w14:textId="77777777" w:rsidR="00A671D4" w:rsidRDefault="00A671D4" w:rsidP="002A3A04">
      <w:pPr>
        <w:pStyle w:val="Nivel2"/>
        <w:numPr>
          <w:ilvl w:val="0"/>
          <w:numId w:val="0"/>
        </w:numPr>
        <w:spacing w:before="0" w:after="0" w:line="240" w:lineRule="auto"/>
        <w:rPr>
          <w:rFonts w:ascii="Consolas" w:hAnsi="Consolas" w:cs="Times New Roman"/>
          <w:bCs/>
          <w:color w:val="auto"/>
          <w:sz w:val="28"/>
          <w:szCs w:val="28"/>
          <w:lang w:eastAsia="zh-CN" w:bidi="hi-IN"/>
        </w:rPr>
      </w:pPr>
    </w:p>
    <w:p w14:paraId="0DC4FBBA" w14:textId="280C09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 xml:space="preserve">acompanhar os registros realizados pelos fiscais do contrato, de todas as ocorrências relacionadas à execução do </w:t>
      </w:r>
      <w:r w:rsidR="002A3A04" w:rsidRPr="00D32352">
        <w:rPr>
          <w:rFonts w:ascii="Consolas" w:hAnsi="Consolas" w:cs="Times New Roman"/>
          <w:color w:val="auto"/>
          <w:sz w:val="28"/>
          <w:szCs w:val="28"/>
        </w:rPr>
        <w:lastRenderedPageBreak/>
        <w:t>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A659A5">
      <w:pPr>
        <w:pStyle w:val="Nvel1-SemNumPreto"/>
      </w:pPr>
      <w:r w:rsidRPr="00D32352">
        <w:t>RECEBIMENTO</w:t>
      </w:r>
    </w:p>
    <w:p w14:paraId="07A186FE" w14:textId="77777777" w:rsidR="002A3A04" w:rsidRPr="00D32352" w:rsidRDefault="002A3A04" w:rsidP="00A659A5">
      <w:pPr>
        <w:pStyle w:val="Nvel1-SemNumPreto"/>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E826C77" w14:textId="77777777" w:rsidR="00A671D4" w:rsidRDefault="00A671D4" w:rsidP="002A3A04">
      <w:pPr>
        <w:pStyle w:val="Nivel2"/>
        <w:numPr>
          <w:ilvl w:val="0"/>
          <w:numId w:val="0"/>
        </w:numPr>
        <w:spacing w:before="0" w:after="0" w:line="240" w:lineRule="auto"/>
        <w:rPr>
          <w:rFonts w:ascii="Consolas" w:hAnsi="Consolas" w:cs="Times New Roman"/>
          <w:color w:val="auto"/>
          <w:sz w:val="28"/>
          <w:szCs w:val="28"/>
        </w:rPr>
      </w:pPr>
    </w:p>
    <w:p w14:paraId="63818EA0" w14:textId="7D2E265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O recebimento definitivo ocorrerá no prazo de 05 (cinco) dias, a contar do recebimento provisório, após a verificação da </w:t>
      </w:r>
      <w:r w:rsidRPr="00D32352">
        <w:rPr>
          <w:rFonts w:ascii="Consolas" w:hAnsi="Consolas" w:cs="Times New Roman"/>
          <w:color w:val="auto"/>
          <w:sz w:val="28"/>
          <w:szCs w:val="28"/>
        </w:rPr>
        <w:lastRenderedPageBreak/>
        <w:t>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1C6AD2" w:rsidRDefault="002A3A04" w:rsidP="00A659A5">
      <w:pPr>
        <w:pStyle w:val="Nvel1-SemNumPreto"/>
      </w:pPr>
      <w:r w:rsidRPr="001C6AD2">
        <w:t>LIQUIDAÇÃO</w:t>
      </w:r>
    </w:p>
    <w:p w14:paraId="40A67CFF" w14:textId="77777777" w:rsidR="002A3A04" w:rsidRPr="00D32352" w:rsidRDefault="002A3A04" w:rsidP="00A659A5">
      <w:pPr>
        <w:pStyle w:val="Nvel1-SemNumPreto"/>
      </w:pPr>
    </w:p>
    <w:p w14:paraId="585E874F" w14:textId="74D7D217" w:rsidR="00D06851"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BB72556" w14:textId="77777777" w:rsidR="005772FB" w:rsidRDefault="005772FB" w:rsidP="002A3A04">
      <w:pPr>
        <w:pStyle w:val="Nivel3"/>
        <w:numPr>
          <w:ilvl w:val="0"/>
          <w:numId w:val="0"/>
        </w:numPr>
        <w:spacing w:before="0" w:after="0" w:line="240" w:lineRule="auto"/>
        <w:rPr>
          <w:rFonts w:ascii="Consolas" w:hAnsi="Consolas" w:cs="Times New Roman"/>
          <w:color w:val="auto"/>
          <w:sz w:val="28"/>
          <w:szCs w:val="28"/>
        </w:rPr>
      </w:pPr>
    </w:p>
    <w:p w14:paraId="5C2B61C0" w14:textId="12330E45" w:rsidR="004F51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5BFBCF" w14:textId="77777777" w:rsidR="00A671D4" w:rsidRDefault="00A671D4" w:rsidP="002A3A04">
      <w:pPr>
        <w:pStyle w:val="Nivel3"/>
        <w:numPr>
          <w:ilvl w:val="0"/>
          <w:numId w:val="0"/>
        </w:numPr>
        <w:spacing w:before="0" w:after="0" w:line="240" w:lineRule="auto"/>
        <w:rPr>
          <w:rFonts w:ascii="Consolas" w:hAnsi="Consolas" w:cs="Times New Roman"/>
          <w:color w:val="auto"/>
          <w:sz w:val="28"/>
          <w:szCs w:val="28"/>
        </w:rPr>
      </w:pPr>
    </w:p>
    <w:p w14:paraId="3B2FB2F8" w14:textId="0F7DA628"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012DF94B" w:rsidR="00FD4B81"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0BF33204" w14:textId="77777777" w:rsidR="005772FB" w:rsidRDefault="005772FB" w:rsidP="002A3A04">
      <w:pPr>
        <w:pStyle w:val="Nivel2"/>
        <w:numPr>
          <w:ilvl w:val="0"/>
          <w:numId w:val="0"/>
        </w:numPr>
        <w:spacing w:before="0" w:after="0" w:line="240" w:lineRule="auto"/>
        <w:rPr>
          <w:rFonts w:ascii="Consolas" w:hAnsi="Consolas" w:cs="Times New Roman"/>
          <w:color w:val="auto"/>
          <w:sz w:val="28"/>
          <w:szCs w:val="28"/>
        </w:rPr>
      </w:pPr>
    </w:p>
    <w:p w14:paraId="449638DD" w14:textId="4C203DE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31F838CC" w14:textId="319F35EE" w:rsidR="00D34B2A"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b) identificar possível razão que impeça a participação em licitação, no âmbito do órgão ou entidade, proibição de </w:t>
      </w:r>
      <w:r w:rsidRPr="00D32352">
        <w:rPr>
          <w:rFonts w:ascii="Consolas" w:hAnsi="Consolas" w:cs="Times New Roman"/>
          <w:color w:val="auto"/>
          <w:sz w:val="28"/>
          <w:szCs w:val="28"/>
        </w:rPr>
        <w:lastRenderedPageBreak/>
        <w:t>contratar com o Poder Público, bem como ocorrências impeditivas indiretas.</w:t>
      </w:r>
    </w:p>
    <w:p w14:paraId="6240C1BB" w14:textId="77777777" w:rsidR="00063732" w:rsidRPr="00D32352" w:rsidRDefault="00063732"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A659A5">
      <w:pPr>
        <w:pStyle w:val="Nvel1-SemNumPreto"/>
      </w:pPr>
      <w:r w:rsidRPr="00D32352">
        <w:t>PRAZO DE PAGAMENTO</w:t>
      </w:r>
    </w:p>
    <w:p w14:paraId="04EF2876" w14:textId="77777777" w:rsidR="002A3A04" w:rsidRPr="00D32352" w:rsidRDefault="002A3A04" w:rsidP="00A659A5">
      <w:pPr>
        <w:pStyle w:val="Nvel1-SemNumPreto"/>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do prazo de pagamento até a data de sua efetiva realização, </w:t>
      </w:r>
      <w:r w:rsidRPr="00D32352">
        <w:rPr>
          <w:rFonts w:ascii="Consolas" w:hAnsi="Consolas" w:cs="Times New Roman"/>
          <w:color w:val="auto"/>
          <w:sz w:val="28"/>
          <w:szCs w:val="28"/>
        </w:rPr>
        <w:lastRenderedPageBreak/>
        <w:t>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A659A5">
      <w:pPr>
        <w:pStyle w:val="Nvel1-SemNumPreto"/>
      </w:pPr>
      <w:r w:rsidRPr="00D32352">
        <w:t>FORMA DE PAGAMENTO</w:t>
      </w:r>
    </w:p>
    <w:p w14:paraId="48728EA3" w14:textId="77777777" w:rsidR="002A3A04" w:rsidRPr="00D32352" w:rsidRDefault="002A3A04" w:rsidP="00A659A5">
      <w:pPr>
        <w:pStyle w:val="Nvel1-SemNumPreto"/>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A659A5">
      <w:pPr>
        <w:pStyle w:val="Nvel1-SemNumPreto"/>
      </w:pPr>
      <w:r w:rsidRPr="00D32352">
        <w:t>CESSÃO DE CRÉDITO</w:t>
      </w:r>
    </w:p>
    <w:p w14:paraId="7ADFDAAC" w14:textId="77777777" w:rsidR="002A3A04" w:rsidRPr="00D32352" w:rsidRDefault="002A3A04" w:rsidP="00A659A5">
      <w:pPr>
        <w:pStyle w:val="Nvel1-SemNumPreto"/>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34BD432" w14:textId="6954FCB2" w:rsidR="00CB6F03"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7"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7"/>
    </w:p>
    <w:p w14:paraId="46D352A4" w14:textId="77777777" w:rsidR="001C6AD2" w:rsidRPr="00D32352" w:rsidRDefault="001C6AD2"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8" w:name="_Hlk114498447"/>
      <w:bookmarkEnd w:id="48"/>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A659A5">
      <w:pPr>
        <w:pStyle w:val="Nvel1-SemNumPreto"/>
      </w:pPr>
    </w:p>
    <w:p w14:paraId="640BAAB7" w14:textId="77777777" w:rsidR="002A3A04" w:rsidRPr="00D32352" w:rsidRDefault="002A3A04" w:rsidP="00A659A5">
      <w:pPr>
        <w:pStyle w:val="Nvel1-SemNumPreto"/>
      </w:pPr>
      <w:r w:rsidRPr="00D32352">
        <w:t>FORMA DE SELEÇÃO E CRITÉRIO DE JULGAMENTO DA PROPOSTA</w:t>
      </w:r>
    </w:p>
    <w:p w14:paraId="2EA10A58" w14:textId="77777777" w:rsidR="002A3A04" w:rsidRPr="00D32352" w:rsidRDefault="002A3A04" w:rsidP="00A659A5">
      <w:pPr>
        <w:pStyle w:val="Nvel1-SemNumPreto"/>
      </w:pPr>
    </w:p>
    <w:p w14:paraId="53A6720D" w14:textId="7BB5EDAD" w:rsidR="001C6AD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r w:rsidR="005772FB">
        <w:rPr>
          <w:rFonts w:ascii="Consolas" w:hAnsi="Consolas" w:cs="Times New Roman"/>
          <w:color w:val="auto"/>
          <w:sz w:val="28"/>
          <w:szCs w:val="28"/>
        </w:rPr>
        <w:t xml:space="preserve"> POR ITEM</w:t>
      </w:r>
      <w:r w:rsidRPr="00D32352">
        <w:rPr>
          <w:rFonts w:ascii="Consolas" w:hAnsi="Consolas" w:cs="Times New Roman"/>
          <w:color w:val="auto"/>
          <w:sz w:val="28"/>
          <w:szCs w:val="28"/>
        </w:rPr>
        <w:t>.</w:t>
      </w:r>
    </w:p>
    <w:p w14:paraId="439D7FAF" w14:textId="77777777" w:rsidR="00AB0644" w:rsidRDefault="00AB0644"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A659A5">
      <w:pPr>
        <w:pStyle w:val="Nvel1-SemNumPreto"/>
      </w:pPr>
      <w:r w:rsidRPr="00D32352">
        <w:t>FORMA DE FORNECIMENTO</w:t>
      </w:r>
    </w:p>
    <w:p w14:paraId="125BCE9C" w14:textId="77777777" w:rsidR="002A3A04" w:rsidRPr="00D32352" w:rsidRDefault="002A3A04" w:rsidP="00A659A5">
      <w:pPr>
        <w:pStyle w:val="Nvel1-SemNumPreto"/>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A659A5">
      <w:pPr>
        <w:pStyle w:val="Nvel1-SemNumPreto"/>
      </w:pPr>
      <w:r w:rsidRPr="00D32352">
        <w:t>EXIGÊNCIAS DE HABILITAÇÃO</w:t>
      </w:r>
    </w:p>
    <w:p w14:paraId="04A46C8A" w14:textId="77777777" w:rsidR="002A3A04" w:rsidRPr="00D32352" w:rsidRDefault="002A3A04" w:rsidP="00A659A5">
      <w:pPr>
        <w:pStyle w:val="Nvel1-SemNumPreto"/>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A659A5">
      <w:pPr>
        <w:pStyle w:val="Nvel1-SemNumPreto"/>
      </w:pPr>
      <w:r w:rsidRPr="00D32352">
        <w:t>HABILITAÇÃO JURÍDICA</w:t>
      </w:r>
    </w:p>
    <w:p w14:paraId="04F36525" w14:textId="77777777" w:rsidR="002A3A04" w:rsidRPr="00D32352" w:rsidRDefault="002A3A04" w:rsidP="00A659A5">
      <w:pPr>
        <w:pStyle w:val="Nvel1-SemNumPreto"/>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16A3BEF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D32352">
        <w:rPr>
          <w:rFonts w:ascii="Consolas" w:hAnsi="Consolas" w:cs="Times New Roman"/>
          <w:color w:val="auto"/>
          <w:sz w:val="28"/>
          <w:szCs w:val="28"/>
        </w:rPr>
        <w:t>Mercantis onde</w:t>
      </w:r>
      <w:bookmarkEnd w:id="49"/>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A659A5">
      <w:pPr>
        <w:pStyle w:val="Nvel1-SemNumPreto"/>
      </w:pPr>
      <w:r w:rsidRPr="00D32352">
        <w:t>HABILITAÇÃO FISCAL, SOCIAL E TRABALHISTA</w:t>
      </w:r>
    </w:p>
    <w:p w14:paraId="623E58CA" w14:textId="77777777" w:rsidR="002A3A04" w:rsidRPr="00D32352" w:rsidRDefault="002A3A04" w:rsidP="00A659A5">
      <w:pPr>
        <w:pStyle w:val="Nvel1-SemNumPreto"/>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68C721B" w14:textId="22E187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95154AE" w14:textId="77777777" w:rsidR="00040F85" w:rsidRPr="00D32352" w:rsidRDefault="00040F85"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A0C872" w14:textId="764BE11A" w:rsidR="0006373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627342D" w14:textId="77777777" w:rsidR="00AB0644" w:rsidRDefault="00AB0644" w:rsidP="002A3A04">
      <w:pPr>
        <w:pStyle w:val="Nivel2"/>
        <w:numPr>
          <w:ilvl w:val="0"/>
          <w:numId w:val="0"/>
        </w:numPr>
        <w:spacing w:before="0" w:after="0" w:line="240" w:lineRule="auto"/>
        <w:rPr>
          <w:rFonts w:ascii="Consolas" w:hAnsi="Consolas" w:cs="Times New Roman"/>
          <w:color w:val="auto"/>
          <w:sz w:val="28"/>
          <w:szCs w:val="28"/>
        </w:rPr>
      </w:pPr>
    </w:p>
    <w:p w14:paraId="16EA63CC" w14:textId="0C3847CD"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A659A5">
      <w:pPr>
        <w:pStyle w:val="Nvel1-SemNumPreto"/>
      </w:pPr>
      <w:r w:rsidRPr="00D32352">
        <w:t>QUALIFICAÇÃO ECONÔMICO-FINANCEIRA</w:t>
      </w:r>
    </w:p>
    <w:p w14:paraId="2A0E319A" w14:textId="77777777" w:rsidR="002A3A04" w:rsidRPr="00D32352" w:rsidRDefault="002A3A04" w:rsidP="00A659A5">
      <w:pPr>
        <w:pStyle w:val="Nvel1-SemNumPreto"/>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49146FBB" w14:textId="77777777" w:rsidR="00A671D4" w:rsidRPr="0053526F" w:rsidRDefault="00A671D4" w:rsidP="0053526F">
      <w:pPr>
        <w:pStyle w:val="Nivel2"/>
        <w:numPr>
          <w:ilvl w:val="0"/>
          <w:numId w:val="0"/>
        </w:numPr>
        <w:spacing w:before="0" w:after="0" w:line="240" w:lineRule="auto"/>
        <w:rPr>
          <w:rFonts w:ascii="Consolas" w:hAnsi="Consolas" w:cs="Times New Roman"/>
          <w:bCs/>
          <w:color w:val="auto"/>
          <w:sz w:val="28"/>
          <w:szCs w:val="28"/>
        </w:rPr>
      </w:pPr>
    </w:p>
    <w:p w14:paraId="2EDB70AC" w14:textId="77777777" w:rsidR="0053526F" w:rsidRPr="0053526F" w:rsidRDefault="0053526F" w:rsidP="0053526F">
      <w:pPr>
        <w:pStyle w:val="Nvel02"/>
        <w:spacing w:before="0" w:after="0" w:line="240" w:lineRule="auto"/>
        <w:rPr>
          <w:rFonts w:ascii="Consolas" w:hAnsi="Consolas"/>
          <w:b/>
          <w:color w:val="000000" w:themeColor="text1"/>
          <w:sz w:val="28"/>
          <w:szCs w:val="28"/>
          <w:lang w:eastAsia="en-US"/>
        </w:rPr>
      </w:pPr>
      <w:r w:rsidRPr="0053526F">
        <w:rPr>
          <w:rFonts w:ascii="Consolas" w:hAnsi="Consolas"/>
          <w:b/>
          <w:color w:val="000000" w:themeColor="text1"/>
          <w:sz w:val="28"/>
          <w:szCs w:val="28"/>
          <w:lang w:eastAsia="en-US"/>
        </w:rPr>
        <w:t>QUALIFICAÇÃO TÉCNICA</w:t>
      </w:r>
    </w:p>
    <w:p w14:paraId="337E404A"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0D753901"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8.21. Comprovação de aptidão para o fornecimento de bens similares, de complexidade tecnológica e operacional equivalente ou superior à do objeto desta contratação, por meio da apresentação de certidões ou atestados emitidos por pessoas jurídicas de direito público ou privado, ou pelo conselho profissional competente, quando for o caso.</w:t>
      </w:r>
    </w:p>
    <w:p w14:paraId="7C3C180B"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lastRenderedPageBreak/>
        <w:t>8.21.1. Para fins da comprovação de que trata este subitem, os atestados deverão dizer respeito a contratos executados com as seguintes características mínimas:</w:t>
      </w:r>
    </w:p>
    <w:p w14:paraId="77784F68"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6BA70B12" w14:textId="5EEBC3C7" w:rsid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 xml:space="preserve">8.21.1.1. </w:t>
      </w:r>
      <w:r>
        <w:rPr>
          <w:rFonts w:ascii="Consolas" w:hAnsi="Consolas"/>
          <w:bCs/>
          <w:color w:val="000000" w:themeColor="text1"/>
          <w:sz w:val="28"/>
          <w:szCs w:val="28"/>
          <w:lang w:eastAsia="en-US"/>
        </w:rPr>
        <w:t>7.050 Kg.</w:t>
      </w:r>
      <w:r w:rsidRPr="0053526F">
        <w:rPr>
          <w:rFonts w:ascii="Consolas" w:hAnsi="Consolas"/>
          <w:bCs/>
          <w:color w:val="000000" w:themeColor="text1"/>
          <w:sz w:val="28"/>
          <w:szCs w:val="28"/>
          <w:lang w:eastAsia="en-US"/>
        </w:rPr>
        <w:t xml:space="preserve"> de </w:t>
      </w:r>
      <w:r>
        <w:rPr>
          <w:rFonts w:ascii="Consolas" w:hAnsi="Consolas"/>
          <w:bCs/>
          <w:color w:val="000000" w:themeColor="text1"/>
          <w:sz w:val="28"/>
          <w:szCs w:val="28"/>
          <w:lang w:eastAsia="en-US"/>
        </w:rPr>
        <w:t>Pão Francês</w:t>
      </w:r>
      <w:r w:rsidRPr="0053526F">
        <w:rPr>
          <w:rFonts w:ascii="Consolas" w:hAnsi="Consolas"/>
          <w:bCs/>
          <w:color w:val="000000" w:themeColor="text1"/>
          <w:sz w:val="28"/>
          <w:szCs w:val="28"/>
          <w:lang w:eastAsia="en-US"/>
        </w:rPr>
        <w:t>;</w:t>
      </w:r>
    </w:p>
    <w:p w14:paraId="3FB308F4"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4EC6E36D" w14:textId="730DD188"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8.21.1.2. 6.187</w:t>
      </w:r>
      <w:r>
        <w:rPr>
          <w:rFonts w:ascii="Consolas" w:hAnsi="Consolas"/>
          <w:bCs/>
          <w:color w:val="000000" w:themeColor="text1"/>
          <w:sz w:val="28"/>
          <w:szCs w:val="28"/>
          <w:lang w:eastAsia="en-US"/>
        </w:rPr>
        <w:t xml:space="preserve"> Kg. de Pão de Leite</w:t>
      </w:r>
      <w:r w:rsidRPr="0053526F">
        <w:rPr>
          <w:rFonts w:ascii="Consolas" w:hAnsi="Consolas"/>
          <w:bCs/>
          <w:color w:val="000000" w:themeColor="text1"/>
          <w:sz w:val="28"/>
          <w:szCs w:val="28"/>
          <w:lang w:eastAsia="en-US"/>
        </w:rPr>
        <w:t>;</w:t>
      </w:r>
    </w:p>
    <w:p w14:paraId="3F0FBBA5"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599E7AC3" w14:textId="4C9B8FB2"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8.21.1.3. 2.350</w:t>
      </w:r>
      <w:r>
        <w:rPr>
          <w:rFonts w:ascii="Consolas" w:hAnsi="Consolas"/>
          <w:bCs/>
          <w:color w:val="000000" w:themeColor="text1"/>
          <w:sz w:val="28"/>
          <w:szCs w:val="28"/>
          <w:lang w:eastAsia="en-US"/>
        </w:rPr>
        <w:t xml:space="preserve"> Kg.</w:t>
      </w:r>
      <w:r w:rsidRPr="0053526F">
        <w:rPr>
          <w:rFonts w:ascii="Consolas" w:hAnsi="Consolas"/>
          <w:bCs/>
          <w:color w:val="000000" w:themeColor="text1"/>
          <w:sz w:val="28"/>
          <w:szCs w:val="28"/>
          <w:lang w:eastAsia="en-US"/>
        </w:rPr>
        <w:t xml:space="preserve"> de </w:t>
      </w:r>
      <w:r>
        <w:rPr>
          <w:rFonts w:ascii="Consolas" w:hAnsi="Consolas"/>
          <w:bCs/>
          <w:color w:val="000000" w:themeColor="text1"/>
          <w:sz w:val="28"/>
          <w:szCs w:val="28"/>
          <w:lang w:eastAsia="en-US"/>
        </w:rPr>
        <w:t>Pão Francês</w:t>
      </w:r>
      <w:r w:rsidRPr="0053526F">
        <w:rPr>
          <w:rFonts w:ascii="Consolas" w:hAnsi="Consolas"/>
          <w:bCs/>
          <w:color w:val="000000" w:themeColor="text1"/>
          <w:sz w:val="28"/>
          <w:szCs w:val="28"/>
          <w:lang w:eastAsia="en-US"/>
        </w:rPr>
        <w:t>; e</w:t>
      </w:r>
    </w:p>
    <w:p w14:paraId="2FD8722B"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1DA0A19B" w14:textId="47E0ACB2" w:rsid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8.21.1.4. 2.062</w:t>
      </w:r>
      <w:r>
        <w:rPr>
          <w:rFonts w:ascii="Consolas" w:hAnsi="Consolas"/>
          <w:bCs/>
          <w:color w:val="000000" w:themeColor="text1"/>
          <w:sz w:val="28"/>
          <w:szCs w:val="28"/>
          <w:lang w:eastAsia="en-US"/>
        </w:rPr>
        <w:t xml:space="preserve"> Kg. de Pão de Leite</w:t>
      </w:r>
      <w:r w:rsidRPr="0053526F">
        <w:rPr>
          <w:rFonts w:ascii="Consolas" w:hAnsi="Consolas"/>
          <w:bCs/>
          <w:color w:val="000000" w:themeColor="text1"/>
          <w:sz w:val="28"/>
          <w:szCs w:val="28"/>
          <w:lang w:eastAsia="en-US"/>
        </w:rPr>
        <w:t>.</w:t>
      </w:r>
    </w:p>
    <w:p w14:paraId="77B5C7F8" w14:textId="77777777" w:rsidR="0053526F" w:rsidRDefault="0053526F" w:rsidP="0053526F">
      <w:pPr>
        <w:pStyle w:val="Nvel02"/>
        <w:spacing w:before="0" w:after="0" w:line="240" w:lineRule="auto"/>
        <w:rPr>
          <w:rFonts w:ascii="Consolas" w:hAnsi="Consolas"/>
          <w:bCs/>
          <w:color w:val="000000" w:themeColor="text1"/>
          <w:sz w:val="28"/>
          <w:szCs w:val="28"/>
          <w:lang w:eastAsia="en-US"/>
        </w:rPr>
      </w:pPr>
    </w:p>
    <w:p w14:paraId="4921877F" w14:textId="526B4152"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8.22. Serão admitidos, para fins de comprovação de quantitativo mínimo exigido, a apresentação e o somatório de diferentes atestados relativos a contratos executados de forma concomitante.</w:t>
      </w:r>
    </w:p>
    <w:p w14:paraId="2657F12C"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16CBFD41"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8.23. Os atestados de capacidade técnica poderão ser apresentados em nome da matriz ou da filial do fornecedor.</w:t>
      </w:r>
    </w:p>
    <w:p w14:paraId="2ABF590B"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09C7B7D7"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8.24. O fornecedor disponibilizará todas as informações necessárias à comprovação da legitimidade dos atestados, apresentando, quando solicitado pela Administração, cópia do contrato que deu suporte à contratação, endereço atual do Contratante e local em que foi executado o objeto contratado, dentre outros documentos.</w:t>
      </w:r>
    </w:p>
    <w:p w14:paraId="4DE47976"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51149336" w14:textId="77777777" w:rsidR="0053526F" w:rsidRPr="0053526F" w:rsidRDefault="0053526F" w:rsidP="0053526F">
      <w:pPr>
        <w:pStyle w:val="Nvel02"/>
        <w:spacing w:before="0" w:after="0" w:line="240" w:lineRule="auto"/>
        <w:rPr>
          <w:rFonts w:ascii="Consolas" w:hAnsi="Consolas"/>
          <w:b/>
          <w:color w:val="000000" w:themeColor="text1"/>
          <w:sz w:val="28"/>
          <w:szCs w:val="28"/>
          <w:lang w:eastAsia="en-US"/>
        </w:rPr>
      </w:pPr>
      <w:r w:rsidRPr="0053526F">
        <w:rPr>
          <w:rFonts w:ascii="Consolas" w:hAnsi="Consolas"/>
          <w:b/>
          <w:color w:val="000000" w:themeColor="text1"/>
          <w:sz w:val="28"/>
          <w:szCs w:val="28"/>
          <w:lang w:eastAsia="en-US"/>
        </w:rPr>
        <w:t>DISPOSIÇÕES GERAIS SOBRE HABILITAÇÃO</w:t>
      </w:r>
    </w:p>
    <w:p w14:paraId="1D605550"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13B5979C"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8.25. Quando permitida a participação de empresas estrangeiras que não funcionem no País, as exigências de habilitação serão atendidas mediante documentos equivalentes, inicialmente apresentados em tradução livre.</w:t>
      </w:r>
    </w:p>
    <w:p w14:paraId="38860254"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0814355F"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 xml:space="preserve">8.26.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w:t>
      </w:r>
      <w:r w:rsidRPr="0053526F">
        <w:rPr>
          <w:rFonts w:ascii="Consolas" w:hAnsi="Consolas"/>
          <w:bCs/>
          <w:color w:val="000000" w:themeColor="text1"/>
          <w:sz w:val="28"/>
          <w:szCs w:val="28"/>
          <w:lang w:eastAsia="en-US"/>
        </w:rPr>
        <w:lastRenderedPageBreak/>
        <w:t xml:space="preserve">disposto no Decreto nº 8.660, de 29 de janeiro de 2016, ou de outro que venha a substituí-lo, ou </w:t>
      </w:r>
      <w:proofErr w:type="spellStart"/>
      <w:r w:rsidRPr="0053526F">
        <w:rPr>
          <w:rFonts w:ascii="Consolas" w:hAnsi="Consolas"/>
          <w:bCs/>
          <w:color w:val="000000" w:themeColor="text1"/>
          <w:sz w:val="28"/>
          <w:szCs w:val="28"/>
          <w:lang w:eastAsia="en-US"/>
        </w:rPr>
        <w:t>consularizados</w:t>
      </w:r>
      <w:proofErr w:type="spellEnd"/>
      <w:r w:rsidRPr="0053526F">
        <w:rPr>
          <w:rFonts w:ascii="Consolas" w:hAnsi="Consolas"/>
          <w:bCs/>
          <w:color w:val="000000" w:themeColor="text1"/>
          <w:sz w:val="28"/>
          <w:szCs w:val="28"/>
          <w:lang w:eastAsia="en-US"/>
        </w:rPr>
        <w:t xml:space="preserve"> pelos respectivos consulados ou embaixadas.</w:t>
      </w:r>
    </w:p>
    <w:p w14:paraId="0A5043B9"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4442CB40"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8.27. Não serão aceitos documentos de habilitação com indicação de CNPJ/CPF diferentes, salvo aqueles legalmente permitidos.</w:t>
      </w:r>
    </w:p>
    <w:p w14:paraId="517C352F"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25112B3C"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8.28.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1EB46A80"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0A6671D7" w14:textId="77777777" w:rsidR="0053526F" w:rsidRDefault="0053526F" w:rsidP="0053526F">
      <w:pPr>
        <w:pStyle w:val="Nvel02"/>
        <w:spacing w:before="0" w:after="0" w:line="240" w:lineRule="auto"/>
        <w:rPr>
          <w:rFonts w:ascii="Consolas" w:hAnsi="Consolas"/>
          <w:bCs/>
          <w:color w:val="000000" w:themeColor="text1"/>
          <w:sz w:val="28"/>
          <w:szCs w:val="28"/>
          <w:lang w:eastAsia="en-US"/>
        </w:rPr>
      </w:pPr>
      <w:r w:rsidRPr="0053526F">
        <w:rPr>
          <w:rFonts w:ascii="Consolas" w:hAnsi="Consolas"/>
          <w:bCs/>
          <w:color w:val="000000" w:themeColor="text1"/>
          <w:sz w:val="28"/>
          <w:szCs w:val="28"/>
          <w:lang w:eastAsia="en-US"/>
        </w:rPr>
        <w:t>8.29. Serão aceitos registros de CNPJ de fornecedor matriz e filial com diferenças de números de documentos pertinentes ao CND e ao CRF/FGTS, quando for comprovada a centralização do recolhimento dessas contribuições.</w:t>
      </w:r>
    </w:p>
    <w:p w14:paraId="032C92B2" w14:textId="77777777" w:rsidR="0053526F" w:rsidRPr="0053526F" w:rsidRDefault="0053526F" w:rsidP="0053526F">
      <w:pPr>
        <w:pStyle w:val="Nvel02"/>
        <w:spacing w:before="0" w:after="0" w:line="240" w:lineRule="auto"/>
        <w:rPr>
          <w:rFonts w:ascii="Consolas" w:hAnsi="Consolas"/>
          <w:bCs/>
          <w:color w:val="000000" w:themeColor="text1"/>
          <w:sz w:val="28"/>
          <w:szCs w:val="28"/>
          <w:lang w:eastAsia="en-US"/>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55046B0B"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C37561" w:rsidRPr="00C37561">
        <w:rPr>
          <w:rFonts w:ascii="Consolas" w:hAnsi="Consolas"/>
          <w:sz w:val="28"/>
          <w:szCs w:val="28"/>
        </w:rPr>
        <w:t>700.289,00 (setecentos mil e duzentos e oitenta e nove reais)</w:t>
      </w:r>
      <w:r w:rsidR="00913F5B" w:rsidRPr="00913F5B">
        <w:rPr>
          <w:rFonts w:ascii="Consolas" w:hAnsi="Consolas"/>
          <w:sz w:val="28"/>
          <w:szCs w:val="28"/>
        </w:rPr>
        <w:t>,</w:t>
      </w:r>
      <w:r w:rsidR="00913F5B"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lastRenderedPageBreak/>
        <w:t>9.2.2. em caso de criação, alteração ou extinção de quaisquer tributos ou encargos legais ou superveniência de disposições legais, com comprovada repercussão sobre os preços registrados;</w:t>
      </w:r>
    </w:p>
    <w:p w14:paraId="16D33192" w14:textId="77777777" w:rsidR="0053526F" w:rsidRDefault="0053526F" w:rsidP="00072CD6">
      <w:pPr>
        <w:pStyle w:val="Nivel3"/>
        <w:numPr>
          <w:ilvl w:val="0"/>
          <w:numId w:val="0"/>
        </w:numPr>
        <w:spacing w:before="0" w:after="0" w:line="240" w:lineRule="auto"/>
        <w:rPr>
          <w:rFonts w:ascii="Consolas" w:hAnsi="Consolas" w:cs="Times New Roman"/>
          <w:iCs/>
          <w:color w:val="auto"/>
          <w:sz w:val="28"/>
          <w:szCs w:val="28"/>
        </w:rPr>
      </w:pPr>
    </w:p>
    <w:p w14:paraId="3BE674E5" w14:textId="13C5657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3ADF4556" w14:textId="77777777" w:rsidR="00050BC7" w:rsidRPr="00D32352" w:rsidRDefault="00050BC7"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021384B"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D06851">
        <w:rPr>
          <w:rFonts w:ascii="Consolas" w:hAnsi="Consolas" w:cs="Times New Roman"/>
          <w:color w:val="auto"/>
          <w:sz w:val="28"/>
          <w:szCs w:val="28"/>
        </w:rPr>
        <w:t>e</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w:t>
      </w:r>
      <w:r w:rsidR="00EF63FA">
        <w:rPr>
          <w:rFonts w:ascii="Consolas" w:hAnsi="Consolas" w:cs="Times New Roman"/>
          <w:color w:val="auto"/>
          <w:sz w:val="28"/>
          <w:szCs w:val="28"/>
        </w:rPr>
        <w:t>ões</w:t>
      </w:r>
      <w:r w:rsidR="00D06851">
        <w:rPr>
          <w:rFonts w:ascii="Consolas" w:hAnsi="Consolas" w:cs="Times New Roman"/>
          <w:color w:val="auto"/>
          <w:sz w:val="28"/>
          <w:szCs w:val="28"/>
        </w:rPr>
        <w:t>:</w:t>
      </w:r>
    </w:p>
    <w:p w14:paraId="216F1397"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E8360E">
        <w:rPr>
          <w:rFonts w:ascii="Consolas" w:hAnsi="Consolas"/>
          <w:b/>
          <w:bCs/>
          <w:sz w:val="28"/>
          <w:szCs w:val="28"/>
        </w:rPr>
        <w:t>29</w:t>
      </w:r>
      <w:r>
        <w:rPr>
          <w:rFonts w:ascii="Consolas" w:hAnsi="Consolas"/>
          <w:b/>
          <w:bCs/>
          <w:sz w:val="28"/>
          <w:szCs w:val="28"/>
        </w:rPr>
        <w:t>;</w:t>
      </w:r>
    </w:p>
    <w:p w14:paraId="7185545F"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66</w:t>
      </w:r>
      <w:r>
        <w:rPr>
          <w:rFonts w:ascii="Consolas" w:hAnsi="Consolas"/>
          <w:b/>
          <w:bCs/>
          <w:sz w:val="28"/>
          <w:szCs w:val="28"/>
        </w:rPr>
        <w:t>;</w:t>
      </w:r>
    </w:p>
    <w:p w14:paraId="5D1B5232"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73</w:t>
      </w:r>
      <w:r>
        <w:rPr>
          <w:rFonts w:ascii="Consolas" w:hAnsi="Consolas"/>
          <w:b/>
          <w:bCs/>
          <w:sz w:val="28"/>
          <w:szCs w:val="28"/>
        </w:rPr>
        <w:t>;</w:t>
      </w:r>
    </w:p>
    <w:p w14:paraId="7BC4D3AA"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82</w:t>
      </w:r>
      <w:r>
        <w:rPr>
          <w:rFonts w:ascii="Consolas" w:hAnsi="Consolas"/>
          <w:b/>
          <w:bCs/>
          <w:sz w:val="28"/>
          <w:szCs w:val="28"/>
        </w:rPr>
        <w:t>;</w:t>
      </w:r>
    </w:p>
    <w:p w14:paraId="4E9DFAD6"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89</w:t>
      </w:r>
      <w:r>
        <w:rPr>
          <w:rFonts w:ascii="Consolas" w:hAnsi="Consolas"/>
          <w:b/>
          <w:bCs/>
          <w:sz w:val="28"/>
          <w:szCs w:val="28"/>
        </w:rPr>
        <w:t>;</w:t>
      </w:r>
    </w:p>
    <w:p w14:paraId="1BDA5E46"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96</w:t>
      </w:r>
      <w:r>
        <w:rPr>
          <w:rFonts w:ascii="Consolas" w:hAnsi="Consolas"/>
          <w:b/>
          <w:bCs/>
          <w:sz w:val="28"/>
          <w:szCs w:val="28"/>
        </w:rPr>
        <w:t>;</w:t>
      </w:r>
    </w:p>
    <w:p w14:paraId="3ED6F95C"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103</w:t>
      </w:r>
      <w:r>
        <w:rPr>
          <w:rFonts w:ascii="Consolas" w:hAnsi="Consolas"/>
          <w:b/>
          <w:bCs/>
          <w:sz w:val="28"/>
          <w:szCs w:val="28"/>
        </w:rPr>
        <w:t>;</w:t>
      </w:r>
    </w:p>
    <w:p w14:paraId="4A39A728"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108</w:t>
      </w:r>
      <w:r>
        <w:rPr>
          <w:rFonts w:ascii="Consolas" w:hAnsi="Consolas"/>
          <w:b/>
          <w:bCs/>
          <w:sz w:val="28"/>
          <w:szCs w:val="28"/>
        </w:rPr>
        <w:t>;</w:t>
      </w:r>
    </w:p>
    <w:p w14:paraId="1A46418D"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127</w:t>
      </w:r>
      <w:r>
        <w:rPr>
          <w:rFonts w:ascii="Consolas" w:hAnsi="Consolas"/>
          <w:b/>
          <w:bCs/>
          <w:sz w:val="28"/>
          <w:szCs w:val="28"/>
        </w:rPr>
        <w:t>;</w:t>
      </w:r>
    </w:p>
    <w:p w14:paraId="46978EB4"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132</w:t>
      </w:r>
      <w:r>
        <w:rPr>
          <w:rFonts w:ascii="Consolas" w:hAnsi="Consolas"/>
          <w:b/>
          <w:bCs/>
          <w:sz w:val="28"/>
          <w:szCs w:val="28"/>
        </w:rPr>
        <w:t>;</w:t>
      </w:r>
    </w:p>
    <w:p w14:paraId="2F50A025"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139</w:t>
      </w:r>
      <w:r>
        <w:rPr>
          <w:rFonts w:ascii="Consolas" w:hAnsi="Consolas"/>
          <w:b/>
          <w:bCs/>
          <w:sz w:val="28"/>
          <w:szCs w:val="28"/>
        </w:rPr>
        <w:t>;</w:t>
      </w:r>
    </w:p>
    <w:p w14:paraId="0A6464BE"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160</w:t>
      </w:r>
      <w:r>
        <w:rPr>
          <w:rFonts w:ascii="Consolas" w:hAnsi="Consolas"/>
          <w:b/>
          <w:bCs/>
          <w:sz w:val="28"/>
          <w:szCs w:val="28"/>
        </w:rPr>
        <w:t>;</w:t>
      </w:r>
    </w:p>
    <w:p w14:paraId="3244FD0E"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180</w:t>
      </w:r>
      <w:r>
        <w:rPr>
          <w:rFonts w:ascii="Consolas" w:hAnsi="Consolas"/>
          <w:b/>
          <w:bCs/>
          <w:sz w:val="28"/>
          <w:szCs w:val="28"/>
        </w:rPr>
        <w:t>;</w:t>
      </w:r>
    </w:p>
    <w:p w14:paraId="5B57E900"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184</w:t>
      </w:r>
      <w:r>
        <w:rPr>
          <w:rFonts w:ascii="Consolas" w:hAnsi="Consolas"/>
          <w:b/>
          <w:bCs/>
          <w:sz w:val="28"/>
          <w:szCs w:val="28"/>
        </w:rPr>
        <w:t>;</w:t>
      </w:r>
    </w:p>
    <w:p w14:paraId="49E67D75"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188</w:t>
      </w:r>
      <w:r>
        <w:rPr>
          <w:rFonts w:ascii="Consolas" w:hAnsi="Consolas"/>
          <w:b/>
          <w:bCs/>
          <w:sz w:val="28"/>
          <w:szCs w:val="28"/>
        </w:rPr>
        <w:t>;</w:t>
      </w:r>
    </w:p>
    <w:p w14:paraId="3DA9C470"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194</w:t>
      </w:r>
      <w:r>
        <w:rPr>
          <w:rFonts w:ascii="Consolas" w:hAnsi="Consolas"/>
          <w:b/>
          <w:bCs/>
          <w:sz w:val="28"/>
          <w:szCs w:val="28"/>
        </w:rPr>
        <w:t>;</w:t>
      </w:r>
    </w:p>
    <w:p w14:paraId="609311F1"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202</w:t>
      </w:r>
      <w:r>
        <w:rPr>
          <w:rFonts w:ascii="Consolas" w:hAnsi="Consolas"/>
          <w:b/>
          <w:bCs/>
          <w:sz w:val="28"/>
          <w:szCs w:val="28"/>
        </w:rPr>
        <w:t>;</w:t>
      </w:r>
    </w:p>
    <w:p w14:paraId="63C9C0B1"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230</w:t>
      </w:r>
      <w:r>
        <w:rPr>
          <w:rFonts w:ascii="Consolas" w:hAnsi="Consolas"/>
          <w:b/>
          <w:bCs/>
          <w:sz w:val="28"/>
          <w:szCs w:val="28"/>
        </w:rPr>
        <w:t>;</w:t>
      </w:r>
    </w:p>
    <w:p w14:paraId="10383DA5"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238</w:t>
      </w:r>
      <w:r>
        <w:rPr>
          <w:rFonts w:ascii="Consolas" w:hAnsi="Consolas"/>
          <w:b/>
          <w:bCs/>
          <w:sz w:val="28"/>
          <w:szCs w:val="28"/>
        </w:rPr>
        <w:t>;</w:t>
      </w:r>
    </w:p>
    <w:p w14:paraId="268A112F"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246</w:t>
      </w:r>
      <w:r>
        <w:rPr>
          <w:rFonts w:ascii="Consolas" w:hAnsi="Consolas"/>
          <w:b/>
          <w:bCs/>
          <w:sz w:val="28"/>
          <w:szCs w:val="28"/>
        </w:rPr>
        <w:t>;</w:t>
      </w:r>
    </w:p>
    <w:p w14:paraId="04F79156"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254</w:t>
      </w:r>
      <w:r>
        <w:rPr>
          <w:rFonts w:ascii="Consolas" w:hAnsi="Consolas"/>
          <w:b/>
          <w:bCs/>
          <w:sz w:val="28"/>
          <w:szCs w:val="28"/>
        </w:rPr>
        <w:t>;</w:t>
      </w:r>
    </w:p>
    <w:p w14:paraId="3DDFCC1E"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lastRenderedPageBreak/>
        <w:t>FICHA</w:t>
      </w:r>
      <w:r w:rsidRPr="00E8360E">
        <w:rPr>
          <w:rFonts w:ascii="Consolas" w:hAnsi="Consolas"/>
          <w:b/>
          <w:bCs/>
          <w:sz w:val="28"/>
          <w:szCs w:val="28"/>
        </w:rPr>
        <w:t xml:space="preserve"> 262</w:t>
      </w:r>
      <w:r>
        <w:rPr>
          <w:rFonts w:ascii="Consolas" w:hAnsi="Consolas"/>
          <w:b/>
          <w:bCs/>
          <w:sz w:val="28"/>
          <w:szCs w:val="28"/>
        </w:rPr>
        <w:t>;</w:t>
      </w:r>
    </w:p>
    <w:p w14:paraId="27336758"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270</w:t>
      </w:r>
      <w:r>
        <w:rPr>
          <w:rFonts w:ascii="Consolas" w:hAnsi="Consolas"/>
          <w:b/>
          <w:bCs/>
          <w:sz w:val="28"/>
          <w:szCs w:val="28"/>
        </w:rPr>
        <w:t>;</w:t>
      </w:r>
    </w:p>
    <w:p w14:paraId="40BB15D8"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279</w:t>
      </w:r>
      <w:r>
        <w:rPr>
          <w:rFonts w:ascii="Consolas" w:hAnsi="Consolas"/>
          <w:b/>
          <w:bCs/>
          <w:sz w:val="28"/>
          <w:szCs w:val="28"/>
        </w:rPr>
        <w:t>;</w:t>
      </w:r>
    </w:p>
    <w:p w14:paraId="4D493BBA"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285</w:t>
      </w:r>
      <w:r>
        <w:rPr>
          <w:rFonts w:ascii="Consolas" w:hAnsi="Consolas"/>
          <w:b/>
          <w:bCs/>
          <w:sz w:val="28"/>
          <w:szCs w:val="28"/>
        </w:rPr>
        <w:t>;</w:t>
      </w:r>
    </w:p>
    <w:p w14:paraId="1AFAB2F8"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288</w:t>
      </w:r>
      <w:r>
        <w:rPr>
          <w:rFonts w:ascii="Consolas" w:hAnsi="Consolas"/>
          <w:b/>
          <w:bCs/>
          <w:sz w:val="28"/>
          <w:szCs w:val="28"/>
        </w:rPr>
        <w:t>;</w:t>
      </w:r>
    </w:p>
    <w:p w14:paraId="542B47E7"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291</w:t>
      </w:r>
      <w:r>
        <w:rPr>
          <w:rFonts w:ascii="Consolas" w:hAnsi="Consolas"/>
          <w:b/>
          <w:bCs/>
          <w:sz w:val="28"/>
          <w:szCs w:val="28"/>
        </w:rPr>
        <w:t>;</w:t>
      </w:r>
    </w:p>
    <w:p w14:paraId="7F2E01A2"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294</w:t>
      </w:r>
      <w:r>
        <w:rPr>
          <w:rFonts w:ascii="Consolas" w:hAnsi="Consolas"/>
          <w:b/>
          <w:bCs/>
          <w:sz w:val="28"/>
          <w:szCs w:val="28"/>
        </w:rPr>
        <w:t>;</w:t>
      </w:r>
    </w:p>
    <w:p w14:paraId="63329FA6"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298</w:t>
      </w:r>
      <w:r>
        <w:rPr>
          <w:rFonts w:ascii="Consolas" w:hAnsi="Consolas"/>
          <w:b/>
          <w:bCs/>
          <w:sz w:val="28"/>
          <w:szCs w:val="28"/>
        </w:rPr>
        <w:t>;</w:t>
      </w:r>
    </w:p>
    <w:p w14:paraId="6A5BBE8C" w14:textId="77777777" w:rsidR="00E8360E" w:rsidRDefault="00E8360E"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302</w:t>
      </w:r>
      <w:r>
        <w:rPr>
          <w:rFonts w:ascii="Consolas" w:hAnsi="Consolas"/>
          <w:b/>
          <w:bCs/>
          <w:sz w:val="28"/>
          <w:szCs w:val="28"/>
        </w:rPr>
        <w:t>;</w:t>
      </w:r>
    </w:p>
    <w:p w14:paraId="36862386" w14:textId="223821CE" w:rsidR="002C4FC4" w:rsidRDefault="00E8360E" w:rsidP="00547C08">
      <w:pPr>
        <w:pStyle w:val="PargrafodaLista"/>
        <w:spacing w:after="0" w:line="240" w:lineRule="auto"/>
        <w:ind w:left="0"/>
        <w:rPr>
          <w:rFonts w:ascii="Consolas" w:hAnsi="Consolas"/>
          <w:b/>
          <w:bCs/>
          <w:color w:val="EE0000"/>
          <w:sz w:val="28"/>
          <w:szCs w:val="28"/>
        </w:rPr>
      </w:pPr>
      <w:r>
        <w:rPr>
          <w:rFonts w:ascii="Consolas" w:hAnsi="Consolas"/>
          <w:b/>
          <w:bCs/>
          <w:sz w:val="28"/>
          <w:szCs w:val="28"/>
        </w:rPr>
        <w:t xml:space="preserve">FICHA </w:t>
      </w:r>
      <w:r w:rsidRPr="00E8360E">
        <w:rPr>
          <w:rFonts w:ascii="Consolas" w:hAnsi="Consolas"/>
          <w:b/>
          <w:bCs/>
          <w:sz w:val="28"/>
          <w:szCs w:val="28"/>
        </w:rPr>
        <w:t>307</w:t>
      </w:r>
      <w:r>
        <w:rPr>
          <w:rFonts w:ascii="Consolas" w:hAnsi="Consolas"/>
          <w:b/>
          <w:bCs/>
          <w:sz w:val="28"/>
          <w:szCs w:val="28"/>
        </w:rPr>
        <w:t>.</w:t>
      </w:r>
    </w:p>
    <w:p w14:paraId="7B3ECB2B" w14:textId="77777777" w:rsidR="00E8360E" w:rsidRPr="00632462" w:rsidRDefault="00E8360E"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6"/>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20206370"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C37561">
        <w:rPr>
          <w:rFonts w:ascii="Consolas" w:hAnsi="Consolas"/>
          <w:b/>
          <w:bCs/>
          <w:sz w:val="28"/>
          <w:szCs w:val="28"/>
        </w:rPr>
        <w:t>022/2026</w:t>
      </w:r>
    </w:p>
    <w:p w14:paraId="15D47C30" w14:textId="3AB3A5D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37561">
        <w:rPr>
          <w:rFonts w:ascii="Consolas" w:hAnsi="Consolas"/>
          <w:b/>
          <w:bCs/>
          <w:sz w:val="28"/>
          <w:szCs w:val="28"/>
        </w:rPr>
        <w:t>013/2026</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726DF47B"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9637CE">
        <w:rPr>
          <w:rFonts w:ascii="Consolas" w:hAnsi="Consolas" w:cs="Times New Roman"/>
          <w:bCs w:val="0"/>
          <w:sz w:val="28"/>
          <w:szCs w:val="28"/>
        </w:rPr>
        <w:t>6</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2D255008"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C37561">
        <w:rPr>
          <w:rFonts w:ascii="Consolas" w:eastAsia="Arial" w:hAnsi="Consolas"/>
          <w:sz w:val="28"/>
          <w:szCs w:val="28"/>
        </w:rPr>
        <w:t>022/2026</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C37561">
        <w:rPr>
          <w:rFonts w:ascii="Consolas" w:eastAsia="Arial" w:hAnsi="Consolas"/>
          <w:sz w:val="28"/>
          <w:szCs w:val="28"/>
        </w:rPr>
        <w:t>013/2026</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2EE454F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A671D4" w:rsidRPr="00C34665">
        <w:rPr>
          <w:rFonts w:ascii="Consolas" w:hAnsi="Consolas"/>
          <w:sz w:val="28"/>
          <w:szCs w:val="28"/>
        </w:rPr>
        <w:t xml:space="preserve">Aquisição de </w:t>
      </w:r>
      <w:r w:rsidR="00A671D4">
        <w:rPr>
          <w:rFonts w:ascii="Consolas" w:hAnsi="Consolas"/>
          <w:sz w:val="28"/>
          <w:szCs w:val="28"/>
        </w:rPr>
        <w:t>Pães</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FCF4419" w14:textId="2273B907" w:rsidR="00EF6E4F"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422DE53F" w14:textId="77777777" w:rsidR="006C2BF0" w:rsidRPr="00D32352" w:rsidRDefault="006C2BF0"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190397" w14:textId="261B9A1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08890D8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w:t>
        </w:r>
        <w:r w:rsidR="005F5125">
          <w:rPr>
            <w:rStyle w:val="Hyperlink"/>
            <w:rFonts w:ascii="Consolas" w:hAnsi="Consolas" w:cs="Times New Roman"/>
            <w:i w:val="0"/>
            <w:iCs w:val="0"/>
            <w:color w:val="auto"/>
            <w:sz w:val="28"/>
            <w:szCs w:val="28"/>
            <w:u w:val="none"/>
          </w:rPr>
          <w:t>º</w:t>
        </w:r>
        <w:r w:rsidRPr="00D32352">
          <w:rPr>
            <w:rStyle w:val="Hyperlink"/>
            <w:rFonts w:ascii="Consolas" w:hAnsi="Consolas" w:cs="Times New Roman"/>
            <w:i w:val="0"/>
            <w:iCs w:val="0"/>
            <w:color w:val="auto"/>
            <w:sz w:val="28"/>
            <w:szCs w:val="28"/>
            <w:u w:val="none"/>
          </w:rPr>
          <w:t xml:space="preserve">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18CD3DAE" w14:textId="4C8E11A4" w:rsidR="00CB6F03"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33FBA109" w14:textId="77777777" w:rsidR="00050BC7" w:rsidRPr="00D32352" w:rsidRDefault="00050BC7"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50"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50"/>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B36AB77" w14:textId="575D9A28" w:rsidR="00CB6F03"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7085CF4A" w14:textId="3CEFC53D" w:rsidR="00CB6F03" w:rsidRPr="00D32352" w:rsidRDefault="00B82D02"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 xml:space="preserve">Responsabilizar-se pelo cumprimento de todas as obrigações trabalhistas, sociais, previdenciárias, tributárias, fiscais, </w:t>
      </w:r>
      <w:r w:rsidR="003D6778" w:rsidRPr="00D32352">
        <w:rPr>
          <w:rFonts w:ascii="Consolas" w:hAnsi="Consolas" w:cs="Times New Roman"/>
          <w:sz w:val="28"/>
          <w:szCs w:val="28"/>
        </w:rPr>
        <w:lastRenderedPageBreak/>
        <w:t>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lastRenderedPageBreak/>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lastRenderedPageBreak/>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lastRenderedPageBreak/>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1" w:name="_Hlk78351618"/>
      <w:bookmarkEnd w:id="51"/>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E1A9CAD" w14:textId="53293218"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lastRenderedPageBreak/>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173A410E" w14:textId="556E8914" w:rsidR="00CB6F03" w:rsidRPr="009637CE"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482DB3" w14:textId="0C8DAEE4" w:rsidR="00CB6F03" w:rsidRPr="00D32352" w:rsidRDefault="003D6778" w:rsidP="009637CE">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w:t>
      </w:r>
      <w:r w:rsidRPr="00D32352">
        <w:rPr>
          <w:rFonts w:ascii="Consolas" w:hAnsi="Consolas" w:cs="Times New Roman"/>
          <w:color w:val="auto"/>
          <w:sz w:val="28"/>
          <w:szCs w:val="28"/>
        </w:rPr>
        <w:lastRenderedPageBreak/>
        <w:t>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4867E55F" w14:textId="156936DE" w:rsidR="00CB6F03" w:rsidRPr="006C2BF0" w:rsidRDefault="00FE42A7" w:rsidP="006C2BF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EF63FA">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EF63FA">
        <w:rPr>
          <w:rFonts w:ascii="Consolas" w:hAnsi="Consolas" w:cs="Times New Roman"/>
          <w:color w:val="auto"/>
          <w:sz w:val="28"/>
          <w:szCs w:val="28"/>
        </w:rPr>
        <w:t>s</w:t>
      </w:r>
      <w:r w:rsidRPr="00D32352">
        <w:rPr>
          <w:rFonts w:ascii="Consolas" w:hAnsi="Consolas" w:cs="Times New Roman"/>
          <w:color w:val="auto"/>
          <w:sz w:val="28"/>
          <w:szCs w:val="28"/>
        </w:rPr>
        <w:t>:</w:t>
      </w:r>
    </w:p>
    <w:p w14:paraId="4EA040B3"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E8360E">
        <w:rPr>
          <w:rFonts w:ascii="Consolas" w:hAnsi="Consolas"/>
          <w:b/>
          <w:bCs/>
          <w:sz w:val="28"/>
          <w:szCs w:val="28"/>
        </w:rPr>
        <w:t>29</w:t>
      </w:r>
      <w:r>
        <w:rPr>
          <w:rFonts w:ascii="Consolas" w:hAnsi="Consolas"/>
          <w:b/>
          <w:bCs/>
          <w:sz w:val="28"/>
          <w:szCs w:val="28"/>
        </w:rPr>
        <w:t>;</w:t>
      </w:r>
    </w:p>
    <w:p w14:paraId="74DEE7D8"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66</w:t>
      </w:r>
      <w:r>
        <w:rPr>
          <w:rFonts w:ascii="Consolas" w:hAnsi="Consolas"/>
          <w:b/>
          <w:bCs/>
          <w:sz w:val="28"/>
          <w:szCs w:val="28"/>
        </w:rPr>
        <w:t>;</w:t>
      </w:r>
    </w:p>
    <w:p w14:paraId="26713AFD"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73</w:t>
      </w:r>
      <w:r>
        <w:rPr>
          <w:rFonts w:ascii="Consolas" w:hAnsi="Consolas"/>
          <w:b/>
          <w:bCs/>
          <w:sz w:val="28"/>
          <w:szCs w:val="28"/>
        </w:rPr>
        <w:t>;</w:t>
      </w:r>
    </w:p>
    <w:p w14:paraId="60F0B694"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82</w:t>
      </w:r>
      <w:r>
        <w:rPr>
          <w:rFonts w:ascii="Consolas" w:hAnsi="Consolas"/>
          <w:b/>
          <w:bCs/>
          <w:sz w:val="28"/>
          <w:szCs w:val="28"/>
        </w:rPr>
        <w:t>;</w:t>
      </w:r>
    </w:p>
    <w:p w14:paraId="0D992E3A"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89</w:t>
      </w:r>
      <w:r>
        <w:rPr>
          <w:rFonts w:ascii="Consolas" w:hAnsi="Consolas"/>
          <w:b/>
          <w:bCs/>
          <w:sz w:val="28"/>
          <w:szCs w:val="28"/>
        </w:rPr>
        <w:t>;</w:t>
      </w:r>
    </w:p>
    <w:p w14:paraId="488F0E1C"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w:t>
      </w:r>
      <w:r>
        <w:rPr>
          <w:rFonts w:ascii="Consolas" w:hAnsi="Consolas"/>
          <w:b/>
          <w:bCs/>
          <w:sz w:val="28"/>
          <w:szCs w:val="28"/>
        </w:rPr>
        <w:t>0</w:t>
      </w:r>
      <w:r w:rsidRPr="00E8360E">
        <w:rPr>
          <w:rFonts w:ascii="Consolas" w:hAnsi="Consolas"/>
          <w:b/>
          <w:bCs/>
          <w:sz w:val="28"/>
          <w:szCs w:val="28"/>
        </w:rPr>
        <w:t>96</w:t>
      </w:r>
      <w:r>
        <w:rPr>
          <w:rFonts w:ascii="Consolas" w:hAnsi="Consolas"/>
          <w:b/>
          <w:bCs/>
          <w:sz w:val="28"/>
          <w:szCs w:val="28"/>
        </w:rPr>
        <w:t>;</w:t>
      </w:r>
    </w:p>
    <w:p w14:paraId="331D1400"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103</w:t>
      </w:r>
      <w:r>
        <w:rPr>
          <w:rFonts w:ascii="Consolas" w:hAnsi="Consolas"/>
          <w:b/>
          <w:bCs/>
          <w:sz w:val="28"/>
          <w:szCs w:val="28"/>
        </w:rPr>
        <w:t>;</w:t>
      </w:r>
    </w:p>
    <w:p w14:paraId="7D9516F1"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108</w:t>
      </w:r>
      <w:r>
        <w:rPr>
          <w:rFonts w:ascii="Consolas" w:hAnsi="Consolas"/>
          <w:b/>
          <w:bCs/>
          <w:sz w:val="28"/>
          <w:szCs w:val="28"/>
        </w:rPr>
        <w:t>;</w:t>
      </w:r>
    </w:p>
    <w:p w14:paraId="5B9E1EAD"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127</w:t>
      </w:r>
      <w:r>
        <w:rPr>
          <w:rFonts w:ascii="Consolas" w:hAnsi="Consolas"/>
          <w:b/>
          <w:bCs/>
          <w:sz w:val="28"/>
          <w:szCs w:val="28"/>
        </w:rPr>
        <w:t>;</w:t>
      </w:r>
    </w:p>
    <w:p w14:paraId="5C0BA7E4"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132</w:t>
      </w:r>
      <w:r>
        <w:rPr>
          <w:rFonts w:ascii="Consolas" w:hAnsi="Consolas"/>
          <w:b/>
          <w:bCs/>
          <w:sz w:val="28"/>
          <w:szCs w:val="28"/>
        </w:rPr>
        <w:t>;</w:t>
      </w:r>
    </w:p>
    <w:p w14:paraId="4634B5E3"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139</w:t>
      </w:r>
      <w:r>
        <w:rPr>
          <w:rFonts w:ascii="Consolas" w:hAnsi="Consolas"/>
          <w:b/>
          <w:bCs/>
          <w:sz w:val="28"/>
          <w:szCs w:val="28"/>
        </w:rPr>
        <w:t>;</w:t>
      </w:r>
    </w:p>
    <w:p w14:paraId="6F329A0E"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160</w:t>
      </w:r>
      <w:r>
        <w:rPr>
          <w:rFonts w:ascii="Consolas" w:hAnsi="Consolas"/>
          <w:b/>
          <w:bCs/>
          <w:sz w:val="28"/>
          <w:szCs w:val="28"/>
        </w:rPr>
        <w:t>;</w:t>
      </w:r>
    </w:p>
    <w:p w14:paraId="034D0E11"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180</w:t>
      </w:r>
      <w:r>
        <w:rPr>
          <w:rFonts w:ascii="Consolas" w:hAnsi="Consolas"/>
          <w:b/>
          <w:bCs/>
          <w:sz w:val="28"/>
          <w:szCs w:val="28"/>
        </w:rPr>
        <w:t>;</w:t>
      </w:r>
    </w:p>
    <w:p w14:paraId="3E2142C5"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184</w:t>
      </w:r>
      <w:r>
        <w:rPr>
          <w:rFonts w:ascii="Consolas" w:hAnsi="Consolas"/>
          <w:b/>
          <w:bCs/>
          <w:sz w:val="28"/>
          <w:szCs w:val="28"/>
        </w:rPr>
        <w:t>;</w:t>
      </w:r>
    </w:p>
    <w:p w14:paraId="1D0B59EF"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188</w:t>
      </w:r>
      <w:r>
        <w:rPr>
          <w:rFonts w:ascii="Consolas" w:hAnsi="Consolas"/>
          <w:b/>
          <w:bCs/>
          <w:sz w:val="28"/>
          <w:szCs w:val="28"/>
        </w:rPr>
        <w:t>;</w:t>
      </w:r>
    </w:p>
    <w:p w14:paraId="5785F28D"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194</w:t>
      </w:r>
      <w:r>
        <w:rPr>
          <w:rFonts w:ascii="Consolas" w:hAnsi="Consolas"/>
          <w:b/>
          <w:bCs/>
          <w:sz w:val="28"/>
          <w:szCs w:val="28"/>
        </w:rPr>
        <w:t>;</w:t>
      </w:r>
    </w:p>
    <w:p w14:paraId="48B6E510"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202</w:t>
      </w:r>
      <w:r>
        <w:rPr>
          <w:rFonts w:ascii="Consolas" w:hAnsi="Consolas"/>
          <w:b/>
          <w:bCs/>
          <w:sz w:val="28"/>
          <w:szCs w:val="28"/>
        </w:rPr>
        <w:t>;</w:t>
      </w:r>
    </w:p>
    <w:p w14:paraId="2B7E687C"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230</w:t>
      </w:r>
      <w:r>
        <w:rPr>
          <w:rFonts w:ascii="Consolas" w:hAnsi="Consolas"/>
          <w:b/>
          <w:bCs/>
          <w:sz w:val="28"/>
          <w:szCs w:val="28"/>
        </w:rPr>
        <w:t>;</w:t>
      </w:r>
    </w:p>
    <w:p w14:paraId="2B7B3670"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238</w:t>
      </w:r>
      <w:r>
        <w:rPr>
          <w:rFonts w:ascii="Consolas" w:hAnsi="Consolas"/>
          <w:b/>
          <w:bCs/>
          <w:sz w:val="28"/>
          <w:szCs w:val="28"/>
        </w:rPr>
        <w:t>;</w:t>
      </w:r>
    </w:p>
    <w:p w14:paraId="30E434EA"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246</w:t>
      </w:r>
      <w:r>
        <w:rPr>
          <w:rFonts w:ascii="Consolas" w:hAnsi="Consolas"/>
          <w:b/>
          <w:bCs/>
          <w:sz w:val="28"/>
          <w:szCs w:val="28"/>
        </w:rPr>
        <w:t>;</w:t>
      </w:r>
    </w:p>
    <w:p w14:paraId="3DCEC0C3"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254</w:t>
      </w:r>
      <w:r>
        <w:rPr>
          <w:rFonts w:ascii="Consolas" w:hAnsi="Consolas"/>
          <w:b/>
          <w:bCs/>
          <w:sz w:val="28"/>
          <w:szCs w:val="28"/>
        </w:rPr>
        <w:t>;</w:t>
      </w:r>
    </w:p>
    <w:p w14:paraId="3FC5C4D1"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262</w:t>
      </w:r>
      <w:r>
        <w:rPr>
          <w:rFonts w:ascii="Consolas" w:hAnsi="Consolas"/>
          <w:b/>
          <w:bCs/>
          <w:sz w:val="28"/>
          <w:szCs w:val="28"/>
        </w:rPr>
        <w:t>;</w:t>
      </w:r>
    </w:p>
    <w:p w14:paraId="211C66CF"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270</w:t>
      </w:r>
      <w:r>
        <w:rPr>
          <w:rFonts w:ascii="Consolas" w:hAnsi="Consolas"/>
          <w:b/>
          <w:bCs/>
          <w:sz w:val="28"/>
          <w:szCs w:val="28"/>
        </w:rPr>
        <w:t>;</w:t>
      </w:r>
    </w:p>
    <w:p w14:paraId="59A0E7B8"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279</w:t>
      </w:r>
      <w:r>
        <w:rPr>
          <w:rFonts w:ascii="Consolas" w:hAnsi="Consolas"/>
          <w:b/>
          <w:bCs/>
          <w:sz w:val="28"/>
          <w:szCs w:val="28"/>
        </w:rPr>
        <w:t>;</w:t>
      </w:r>
    </w:p>
    <w:p w14:paraId="0CE6537D"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285</w:t>
      </w:r>
      <w:r>
        <w:rPr>
          <w:rFonts w:ascii="Consolas" w:hAnsi="Consolas"/>
          <w:b/>
          <w:bCs/>
          <w:sz w:val="28"/>
          <w:szCs w:val="28"/>
        </w:rPr>
        <w:t>;</w:t>
      </w:r>
    </w:p>
    <w:p w14:paraId="7B1DAD7C"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288</w:t>
      </w:r>
      <w:r>
        <w:rPr>
          <w:rFonts w:ascii="Consolas" w:hAnsi="Consolas"/>
          <w:b/>
          <w:bCs/>
          <w:sz w:val="28"/>
          <w:szCs w:val="28"/>
        </w:rPr>
        <w:t>;</w:t>
      </w:r>
    </w:p>
    <w:p w14:paraId="3C956E66"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291</w:t>
      </w:r>
      <w:r>
        <w:rPr>
          <w:rFonts w:ascii="Consolas" w:hAnsi="Consolas"/>
          <w:b/>
          <w:bCs/>
          <w:sz w:val="28"/>
          <w:szCs w:val="28"/>
        </w:rPr>
        <w:t>;</w:t>
      </w:r>
    </w:p>
    <w:p w14:paraId="4BB91EBD"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294</w:t>
      </w:r>
      <w:r>
        <w:rPr>
          <w:rFonts w:ascii="Consolas" w:hAnsi="Consolas"/>
          <w:b/>
          <w:bCs/>
          <w:sz w:val="28"/>
          <w:szCs w:val="28"/>
        </w:rPr>
        <w:t>;</w:t>
      </w:r>
    </w:p>
    <w:p w14:paraId="17DD10C7"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298</w:t>
      </w:r>
      <w:r>
        <w:rPr>
          <w:rFonts w:ascii="Consolas" w:hAnsi="Consolas"/>
          <w:b/>
          <w:bCs/>
          <w:sz w:val="28"/>
          <w:szCs w:val="28"/>
        </w:rPr>
        <w:t>;</w:t>
      </w:r>
    </w:p>
    <w:p w14:paraId="16D96D26" w14:textId="77777777" w:rsidR="00E8360E" w:rsidRDefault="00E8360E" w:rsidP="00E8360E">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E8360E">
        <w:rPr>
          <w:rFonts w:ascii="Consolas" w:hAnsi="Consolas"/>
          <w:b/>
          <w:bCs/>
          <w:sz w:val="28"/>
          <w:szCs w:val="28"/>
        </w:rPr>
        <w:t xml:space="preserve"> 302</w:t>
      </w:r>
      <w:r>
        <w:rPr>
          <w:rFonts w:ascii="Consolas" w:hAnsi="Consolas"/>
          <w:b/>
          <w:bCs/>
          <w:sz w:val="28"/>
          <w:szCs w:val="28"/>
        </w:rPr>
        <w:t>;</w:t>
      </w:r>
    </w:p>
    <w:p w14:paraId="08B89640" w14:textId="7797636F" w:rsidR="00EF63FA" w:rsidRPr="00063732" w:rsidRDefault="00E8360E" w:rsidP="00EF63FA">
      <w:pPr>
        <w:pStyle w:val="PargrafodaLista"/>
        <w:spacing w:after="0" w:line="240" w:lineRule="auto"/>
        <w:ind w:left="0"/>
        <w:rPr>
          <w:rFonts w:ascii="Consolas" w:hAnsi="Consolas"/>
          <w:b/>
          <w:bCs/>
          <w:color w:val="EE0000"/>
          <w:sz w:val="28"/>
          <w:szCs w:val="28"/>
        </w:rPr>
      </w:pPr>
      <w:r>
        <w:rPr>
          <w:rFonts w:ascii="Consolas" w:hAnsi="Consolas"/>
          <w:b/>
          <w:bCs/>
          <w:sz w:val="28"/>
          <w:szCs w:val="28"/>
        </w:rPr>
        <w:lastRenderedPageBreak/>
        <w:t xml:space="preserve">FICHA </w:t>
      </w:r>
      <w:r w:rsidRPr="00E8360E">
        <w:rPr>
          <w:rFonts w:ascii="Consolas" w:hAnsi="Consolas"/>
          <w:b/>
          <w:bCs/>
          <w:sz w:val="28"/>
          <w:szCs w:val="28"/>
        </w:rPr>
        <w:t>307</w:t>
      </w:r>
      <w:r>
        <w:rPr>
          <w:rFonts w:ascii="Consolas" w:hAnsi="Consolas"/>
          <w:b/>
          <w:bCs/>
          <w:sz w:val="28"/>
          <w:szCs w:val="28"/>
        </w:rPr>
        <w:t>.</w:t>
      </w:r>
    </w:p>
    <w:p w14:paraId="40CB663C" w14:textId="77777777" w:rsidR="00CB6F03" w:rsidRDefault="00CB6F03" w:rsidP="00CB6F03">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1A0E0251" w14:textId="77777777" w:rsidR="009637CE" w:rsidRPr="00D32352" w:rsidRDefault="009637C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2FFA7B87" w14:textId="77777777" w:rsidR="00BE2FD6" w:rsidRPr="00D32352" w:rsidRDefault="00BE2FD6"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16. CLÁUSULA DÉCIMA SEXTA – PUBLICAÇÃO:</w:t>
      </w:r>
    </w:p>
    <w:p w14:paraId="25C67A9F" w14:textId="77777777" w:rsidR="00FE42A7" w:rsidRPr="00D32352" w:rsidRDefault="00FE42A7" w:rsidP="00FE42A7">
      <w:pPr>
        <w:rPr>
          <w:rFonts w:ascii="Consolas" w:hAnsi="Consolas"/>
          <w:sz w:val="28"/>
          <w:szCs w:val="28"/>
        </w:rPr>
      </w:pPr>
    </w:p>
    <w:p w14:paraId="4A5AEE38" w14:textId="73BB53E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w:t>
        </w:r>
        <w:r w:rsidR="009637CE">
          <w:rPr>
            <w:rStyle w:val="Hyperlink"/>
            <w:rFonts w:ascii="Consolas" w:hAnsi="Consolas" w:cs="Times New Roman"/>
            <w:color w:val="auto"/>
            <w:sz w:val="28"/>
            <w:szCs w:val="28"/>
            <w:u w:val="none"/>
          </w:rPr>
          <w:t>º</w:t>
        </w:r>
        <w:r w:rsidRPr="00D32352">
          <w:rPr>
            <w:rStyle w:val="Hyperlink"/>
            <w:rFonts w:ascii="Consolas" w:hAnsi="Consolas" w:cs="Times New Roman"/>
            <w:color w:val="auto"/>
            <w:sz w:val="28"/>
            <w:szCs w:val="28"/>
            <w:u w:val="none"/>
          </w:rPr>
          <w:t xml:space="preserve">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3CE83A59" w14:textId="0E39C2E2" w:rsidR="00EF63FA" w:rsidRDefault="00063732" w:rsidP="001C6AD2">
      <w:pPr>
        <w:jc w:val="both"/>
        <w:rPr>
          <w:rFonts w:ascii="Consolas" w:hAnsi="Consolas"/>
          <w:sz w:val="28"/>
          <w:szCs w:val="28"/>
        </w:rPr>
      </w:pPr>
      <w:bookmarkStart w:id="52" w:name="_Hlk158021690"/>
      <w:r>
        <w:rPr>
          <w:rFonts w:ascii="Consolas" w:hAnsi="Consolas"/>
          <w:sz w:val="28"/>
          <w:szCs w:val="28"/>
          <w:lang w:eastAsia="en-US"/>
        </w:rPr>
        <w:t xml:space="preserve">17.1. </w:t>
      </w:r>
      <w:r w:rsidR="00D32352" w:rsidRPr="001C161A">
        <w:rPr>
          <w:rFonts w:ascii="Consolas" w:hAnsi="Consolas"/>
          <w:sz w:val="28"/>
          <w:szCs w:val="28"/>
          <w:lang w:eastAsia="en-US"/>
        </w:rPr>
        <w:t xml:space="preserve">Fica eleito o </w:t>
      </w:r>
      <w:r w:rsidR="00D32352" w:rsidRPr="001C161A">
        <w:rPr>
          <w:rFonts w:ascii="Consolas" w:hAnsi="Consolas"/>
          <w:sz w:val="28"/>
          <w:szCs w:val="28"/>
        </w:rPr>
        <w:t xml:space="preserve">Foro da Comarca de </w:t>
      </w:r>
      <w:r w:rsidR="00D32352">
        <w:rPr>
          <w:rFonts w:ascii="Consolas" w:hAnsi="Consolas"/>
          <w:sz w:val="28"/>
          <w:szCs w:val="28"/>
        </w:rPr>
        <w:t>Cerqueira César</w:t>
      </w:r>
      <w:r w:rsidR="00D32352"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00D32352" w:rsidRPr="001C161A">
          <w:rPr>
            <w:rStyle w:val="Hyperlink"/>
            <w:rFonts w:ascii="Consolas" w:hAnsi="Consolas"/>
            <w:color w:val="auto"/>
            <w:sz w:val="28"/>
            <w:szCs w:val="28"/>
            <w:u w:val="none"/>
          </w:rPr>
          <w:t>art. 92, §1º, da Lei nº 14.133/21</w:t>
        </w:r>
      </w:hyperlink>
      <w:r w:rsidR="00D32352" w:rsidRPr="001C161A">
        <w:rPr>
          <w:rFonts w:ascii="Consolas" w:hAnsi="Consolas"/>
          <w:sz w:val="28"/>
          <w:szCs w:val="28"/>
        </w:rPr>
        <w:t>.</w:t>
      </w:r>
      <w:bookmarkEnd w:id="52"/>
    </w:p>
    <w:p w14:paraId="61EE82B5" w14:textId="77777777" w:rsidR="001C6AD2" w:rsidRDefault="001C6AD2" w:rsidP="001C6AD2">
      <w:pPr>
        <w:jc w:val="both"/>
        <w:rPr>
          <w:rFonts w:ascii="Consolas" w:hAnsi="Consolas"/>
          <w:sz w:val="28"/>
          <w:szCs w:val="28"/>
        </w:rPr>
      </w:pPr>
    </w:p>
    <w:p w14:paraId="5D5C8B4F" w14:textId="238C0F41"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9637CE">
        <w:rPr>
          <w:rFonts w:ascii="Consolas" w:hAnsi="Consolas"/>
          <w:sz w:val="28"/>
          <w:szCs w:val="28"/>
        </w:rPr>
        <w:t>6</w:t>
      </w:r>
      <w:r w:rsidR="002A3A04" w:rsidRPr="00D32352">
        <w:rPr>
          <w:rFonts w:ascii="Consolas" w:hAnsi="Consolas"/>
          <w:sz w:val="28"/>
          <w:szCs w:val="28"/>
        </w:rPr>
        <w:t>.</w:t>
      </w:r>
    </w:p>
    <w:p w14:paraId="5B85120D" w14:textId="77777777" w:rsidR="002000B3" w:rsidRDefault="002000B3" w:rsidP="002000B3">
      <w:pPr>
        <w:jc w:val="center"/>
        <w:rPr>
          <w:rFonts w:ascii="Consolas" w:hAnsi="Consolas"/>
          <w:sz w:val="28"/>
          <w:szCs w:val="28"/>
        </w:rPr>
      </w:pPr>
    </w:p>
    <w:p w14:paraId="47B5509C" w14:textId="77777777" w:rsidR="00E85495" w:rsidRDefault="00E85495"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335C7DBA" w14:textId="77777777" w:rsidR="00E85495" w:rsidRPr="00D32352" w:rsidRDefault="00E85495"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7EB5520C" w14:textId="6F0E0F3B" w:rsidR="00C86569" w:rsidRDefault="002A3A04" w:rsidP="0018431A">
      <w:pPr>
        <w:rPr>
          <w:rFonts w:ascii="Consolas" w:hAnsi="Consolas"/>
          <w:bCs/>
          <w:sz w:val="28"/>
          <w:szCs w:val="28"/>
        </w:rPr>
      </w:pPr>
      <w:r w:rsidRPr="00D32352">
        <w:rPr>
          <w:rFonts w:ascii="Consolas" w:hAnsi="Consolas"/>
          <w:bCs/>
          <w:sz w:val="28"/>
          <w:szCs w:val="28"/>
        </w:rPr>
        <w:t>2-</w:t>
      </w:r>
    </w:p>
    <w:p w14:paraId="7391092A" w14:textId="77777777" w:rsidR="006C2BF0" w:rsidRDefault="006C2BF0" w:rsidP="0018431A">
      <w:pPr>
        <w:rPr>
          <w:rFonts w:ascii="Consolas" w:hAnsi="Consolas"/>
          <w:bCs/>
          <w:sz w:val="28"/>
          <w:szCs w:val="28"/>
        </w:rPr>
      </w:pPr>
    </w:p>
    <w:p w14:paraId="52583830" w14:textId="77777777" w:rsidR="006C2BF0" w:rsidRDefault="006C2BF0" w:rsidP="0018431A">
      <w:pPr>
        <w:rPr>
          <w:rFonts w:ascii="Consolas" w:hAnsi="Consolas"/>
          <w:bCs/>
          <w:sz w:val="28"/>
          <w:szCs w:val="28"/>
        </w:rPr>
      </w:pPr>
    </w:p>
    <w:p w14:paraId="7BD9C9BF" w14:textId="77777777" w:rsidR="006C2BF0" w:rsidRDefault="006C2BF0" w:rsidP="0018431A">
      <w:pPr>
        <w:rPr>
          <w:rFonts w:ascii="Consolas" w:hAnsi="Consolas"/>
          <w:bCs/>
          <w:sz w:val="28"/>
          <w:szCs w:val="28"/>
        </w:rPr>
      </w:pPr>
    </w:p>
    <w:p w14:paraId="23B63866" w14:textId="77777777" w:rsidR="006C2BF0" w:rsidRDefault="006C2BF0" w:rsidP="0018431A">
      <w:pPr>
        <w:rPr>
          <w:rFonts w:ascii="Consolas" w:hAnsi="Consolas"/>
          <w:bCs/>
          <w:sz w:val="28"/>
          <w:szCs w:val="28"/>
        </w:rPr>
      </w:pPr>
    </w:p>
    <w:p w14:paraId="7585326B" w14:textId="77777777" w:rsidR="006C2BF0" w:rsidRDefault="006C2BF0" w:rsidP="0018431A">
      <w:pPr>
        <w:rPr>
          <w:rFonts w:ascii="Consolas" w:hAnsi="Consolas"/>
          <w:bCs/>
          <w:sz w:val="28"/>
          <w:szCs w:val="28"/>
        </w:rPr>
      </w:pPr>
    </w:p>
    <w:p w14:paraId="2E2269A2" w14:textId="77777777" w:rsidR="006C2BF0" w:rsidRDefault="006C2BF0" w:rsidP="0018431A">
      <w:pPr>
        <w:rPr>
          <w:rFonts w:ascii="Consolas" w:hAnsi="Consolas"/>
          <w:bCs/>
          <w:sz w:val="28"/>
          <w:szCs w:val="28"/>
        </w:rPr>
      </w:pPr>
    </w:p>
    <w:p w14:paraId="6F1BE96E" w14:textId="77777777" w:rsidR="006C2BF0" w:rsidRDefault="006C2BF0" w:rsidP="0018431A">
      <w:pPr>
        <w:rPr>
          <w:rFonts w:ascii="Consolas" w:hAnsi="Consolas"/>
          <w:bCs/>
          <w:sz w:val="28"/>
          <w:szCs w:val="28"/>
        </w:rPr>
      </w:pPr>
    </w:p>
    <w:p w14:paraId="14D62493" w14:textId="77777777" w:rsidR="00EF63FA" w:rsidRDefault="00EF63FA"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07F1E8E"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37561">
        <w:rPr>
          <w:rFonts w:ascii="Consolas" w:hAnsi="Consolas"/>
          <w:sz w:val="28"/>
          <w:szCs w:val="28"/>
        </w:rPr>
        <w:t>013/2026</w:t>
      </w:r>
      <w:r w:rsidR="007876E1" w:rsidRPr="00D32352">
        <w:rPr>
          <w:rFonts w:ascii="Consolas" w:hAnsi="Consolas"/>
          <w:sz w:val="28"/>
          <w:szCs w:val="28"/>
        </w:rPr>
        <w:t xml:space="preserve">, processo administrativo nº </w:t>
      </w:r>
      <w:r w:rsidR="00C37561">
        <w:rPr>
          <w:rFonts w:ascii="Consolas" w:hAnsi="Consolas"/>
          <w:sz w:val="28"/>
          <w:szCs w:val="28"/>
        </w:rPr>
        <w:t>022/2026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F24A7C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A671D4" w:rsidRPr="00C34665">
        <w:rPr>
          <w:rFonts w:ascii="Consolas" w:hAnsi="Consolas"/>
          <w:sz w:val="28"/>
          <w:szCs w:val="28"/>
        </w:rPr>
        <w:t xml:space="preserve">Aquisição de </w:t>
      </w:r>
      <w:r w:rsidR="00A671D4">
        <w:rPr>
          <w:rFonts w:ascii="Consolas" w:hAnsi="Consolas"/>
          <w:sz w:val="28"/>
          <w:szCs w:val="28"/>
        </w:rPr>
        <w:t>Pães</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C37561">
        <w:rPr>
          <w:rFonts w:ascii="Consolas" w:hAnsi="Consolas" w:cs="Times New Roman"/>
          <w:color w:val="auto"/>
          <w:sz w:val="28"/>
          <w:szCs w:val="28"/>
        </w:rPr>
        <w:t>013/2026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D657A73"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E931B9"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D61D3C" w14:textId="77777777" w:rsidR="00050BC7" w:rsidRPr="00D32352" w:rsidRDefault="00050BC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BE2FD6">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BE2FD6">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3" w:name="cadastro_reserva"/>
      <w:bookmarkEnd w:id="53"/>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4" w:name="habilitacao_reserva"/>
      <w:bookmarkEnd w:id="54"/>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5" w:name="recusa_dos_que_baixaram_preco"/>
      <w:bookmarkEnd w:id="55"/>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6" w:name="reducao_preco_mercado_negociacao_frustra"/>
      <w:bookmarkEnd w:id="56"/>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7" w:name="hipotese_preco_mercado_maior"/>
      <w:bookmarkEnd w:id="57"/>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8" w:name="prova_preco_mercado_maior"/>
      <w:bookmarkEnd w:id="58"/>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9" w:name="nao_comprovacao_majoracao_mercado"/>
      <w:bookmarkEnd w:id="59"/>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0" w:name="majora_preco_mercado_negociacao_frustra"/>
      <w:bookmarkEnd w:id="60"/>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1" w:name="cancelamento"/>
      <w:bookmarkEnd w:id="61"/>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2" w:name="cancelamento_do_fornecedor"/>
      <w:bookmarkEnd w:id="62"/>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3" w:name="cancelamento_da_ata"/>
      <w:bookmarkEnd w:id="63"/>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4E1DB0FF"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w:t>
      </w:r>
      <w:r w:rsidR="00322D9F">
        <w:rPr>
          <w:rFonts w:ascii="Consolas" w:hAnsi="Consolas"/>
          <w:sz w:val="28"/>
          <w:szCs w:val="28"/>
        </w:rPr>
        <w:t>6</w:t>
      </w:r>
      <w:r w:rsidR="007876E1" w:rsidRPr="00D32352">
        <w:rPr>
          <w:rFonts w:ascii="Consolas" w:hAnsi="Consolas"/>
          <w:sz w:val="28"/>
          <w:szCs w:val="28"/>
        </w:rPr>
        <w:t>.</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322D9F">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322D9F">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57EE8D8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C37561">
        <w:rPr>
          <w:rFonts w:ascii="Consolas" w:hAnsi="Consolas"/>
          <w:b/>
          <w:bCs/>
          <w:sz w:val="28"/>
          <w:szCs w:val="28"/>
        </w:rPr>
        <w:t>022/2026</w:t>
      </w:r>
    </w:p>
    <w:p w14:paraId="3B3BC3F8" w14:textId="6DBB250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37561">
        <w:rPr>
          <w:rFonts w:ascii="Consolas" w:hAnsi="Consolas"/>
          <w:b/>
          <w:bCs/>
          <w:sz w:val="28"/>
          <w:szCs w:val="28"/>
        </w:rPr>
        <w:t>013/2026</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1DA1872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C37561">
        <w:rPr>
          <w:rFonts w:ascii="Consolas" w:hAnsi="Consolas"/>
          <w:sz w:val="28"/>
          <w:szCs w:val="28"/>
        </w:rPr>
        <w:t>013/2026</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261090ED"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w:t>
        </w:r>
        <w:r w:rsidR="00BE2FD6">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1745E89"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322D9F">
        <w:rPr>
          <w:rFonts w:ascii="Consolas" w:hAnsi="Consolas"/>
          <w:sz w:val="28"/>
          <w:szCs w:val="28"/>
        </w:rPr>
        <w:t>6</w:t>
      </w:r>
      <w:r w:rsidR="002A3A04" w:rsidRPr="00D32352">
        <w:rPr>
          <w:rFonts w:ascii="Consolas" w:hAnsi="Consolas"/>
          <w:sz w:val="28"/>
          <w:szCs w:val="28"/>
        </w:rPr>
        <w:t>.</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8EAD" w14:textId="77777777" w:rsidR="000A7E5E" w:rsidRDefault="000A7E5E">
      <w:r>
        <w:separator/>
      </w:r>
    </w:p>
  </w:endnote>
  <w:endnote w:type="continuationSeparator" w:id="0">
    <w:p w14:paraId="63F1488B" w14:textId="77777777" w:rsidR="000A7E5E" w:rsidRDefault="000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E50A" w14:textId="77777777" w:rsidR="000A7E5E" w:rsidRDefault="000A7E5E">
      <w:r>
        <w:separator/>
      </w:r>
    </w:p>
  </w:footnote>
  <w:footnote w:type="continuationSeparator" w:id="0">
    <w:p w14:paraId="5A280725" w14:textId="77777777" w:rsidR="000A7E5E" w:rsidRDefault="000A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4338637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3774">
    <w:abstractNumId w:val="0"/>
  </w:num>
  <w:num w:numId="3" w16cid:durableId="1717312034">
    <w:abstractNumId w:val="1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534371">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492644">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505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23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09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97584">
    <w:abstractNumId w:val="20"/>
  </w:num>
  <w:num w:numId="10" w16cid:durableId="221336655">
    <w:abstractNumId w:val="14"/>
  </w:num>
  <w:num w:numId="11" w16cid:durableId="440420181">
    <w:abstractNumId w:val="11"/>
  </w:num>
  <w:num w:numId="12" w16cid:durableId="1063870394">
    <w:abstractNumId w:val="8"/>
  </w:num>
  <w:num w:numId="13" w16cid:durableId="310601104">
    <w:abstractNumId w:val="21"/>
  </w:num>
  <w:num w:numId="14" w16cid:durableId="1580871353">
    <w:abstractNumId w:val="7"/>
  </w:num>
  <w:num w:numId="15" w16cid:durableId="1326933630">
    <w:abstractNumId w:val="15"/>
  </w:num>
  <w:num w:numId="16" w16cid:durableId="465662774">
    <w:abstractNumId w:val="22"/>
  </w:num>
  <w:num w:numId="17" w16cid:durableId="1418213736">
    <w:abstractNumId w:val="16"/>
  </w:num>
  <w:num w:numId="18" w16cid:durableId="694161866">
    <w:abstractNumId w:val="12"/>
  </w:num>
  <w:num w:numId="19" w16cid:durableId="10631463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5571783">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535578181">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89844057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1442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7195470">
    <w:abstractNumId w:val="18"/>
  </w:num>
  <w:num w:numId="25" w16cid:durableId="1125539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1030032">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322000908">
    <w:abstractNumId w:val="2"/>
  </w:num>
  <w:num w:numId="28" w16cid:durableId="1233081910">
    <w:abstractNumId w:val="13"/>
  </w:num>
  <w:num w:numId="29" w16cid:durableId="996690937">
    <w:abstractNumId w:val="5"/>
  </w:num>
  <w:num w:numId="30" w16cid:durableId="793714766">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50077128">
    <w:abstractNumId w:val="10"/>
  </w:num>
  <w:num w:numId="32" w16cid:durableId="64645470">
    <w:abstractNumId w:val="4"/>
  </w:num>
  <w:num w:numId="33" w16cid:durableId="293799078">
    <w:abstractNumId w:val="9"/>
  </w:num>
  <w:num w:numId="34" w16cid:durableId="368452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1398C"/>
    <w:rsid w:val="000200AC"/>
    <w:rsid w:val="00027272"/>
    <w:rsid w:val="00040F85"/>
    <w:rsid w:val="00045607"/>
    <w:rsid w:val="000466D2"/>
    <w:rsid w:val="00050BC7"/>
    <w:rsid w:val="00063732"/>
    <w:rsid w:val="00072CD6"/>
    <w:rsid w:val="00073398"/>
    <w:rsid w:val="00073C76"/>
    <w:rsid w:val="000761C2"/>
    <w:rsid w:val="00080460"/>
    <w:rsid w:val="00082388"/>
    <w:rsid w:val="00085A79"/>
    <w:rsid w:val="0008773D"/>
    <w:rsid w:val="00093D03"/>
    <w:rsid w:val="00094597"/>
    <w:rsid w:val="000956C9"/>
    <w:rsid w:val="00096A06"/>
    <w:rsid w:val="000A16B1"/>
    <w:rsid w:val="000A2313"/>
    <w:rsid w:val="000A4597"/>
    <w:rsid w:val="000A7E5E"/>
    <w:rsid w:val="000B043D"/>
    <w:rsid w:val="000B6D07"/>
    <w:rsid w:val="000D4CF6"/>
    <w:rsid w:val="000D71E9"/>
    <w:rsid w:val="000E263E"/>
    <w:rsid w:val="00102F29"/>
    <w:rsid w:val="001118BD"/>
    <w:rsid w:val="00112E34"/>
    <w:rsid w:val="001165E7"/>
    <w:rsid w:val="00117C12"/>
    <w:rsid w:val="001259C3"/>
    <w:rsid w:val="00130965"/>
    <w:rsid w:val="00133884"/>
    <w:rsid w:val="00137EE4"/>
    <w:rsid w:val="001411CA"/>
    <w:rsid w:val="00141F45"/>
    <w:rsid w:val="00167A5B"/>
    <w:rsid w:val="001720B3"/>
    <w:rsid w:val="001754B4"/>
    <w:rsid w:val="00182CF9"/>
    <w:rsid w:val="0018431A"/>
    <w:rsid w:val="00186A04"/>
    <w:rsid w:val="001A4709"/>
    <w:rsid w:val="001B42B9"/>
    <w:rsid w:val="001B4A85"/>
    <w:rsid w:val="001B4FB1"/>
    <w:rsid w:val="001C0C10"/>
    <w:rsid w:val="001C1152"/>
    <w:rsid w:val="001C161A"/>
    <w:rsid w:val="001C6496"/>
    <w:rsid w:val="001C6AD2"/>
    <w:rsid w:val="001D50B5"/>
    <w:rsid w:val="001E7B23"/>
    <w:rsid w:val="001F7E55"/>
    <w:rsid w:val="002000B3"/>
    <w:rsid w:val="00201FA8"/>
    <w:rsid w:val="00203BBC"/>
    <w:rsid w:val="00205A80"/>
    <w:rsid w:val="00205BC3"/>
    <w:rsid w:val="00215C09"/>
    <w:rsid w:val="00225B92"/>
    <w:rsid w:val="00230F02"/>
    <w:rsid w:val="00232D42"/>
    <w:rsid w:val="002444DC"/>
    <w:rsid w:val="0025310D"/>
    <w:rsid w:val="002531E7"/>
    <w:rsid w:val="00254C74"/>
    <w:rsid w:val="002653E0"/>
    <w:rsid w:val="002655BC"/>
    <w:rsid w:val="002672CE"/>
    <w:rsid w:val="002703C4"/>
    <w:rsid w:val="0027583D"/>
    <w:rsid w:val="002852A0"/>
    <w:rsid w:val="00285570"/>
    <w:rsid w:val="00286A9C"/>
    <w:rsid w:val="002871AE"/>
    <w:rsid w:val="00291B6D"/>
    <w:rsid w:val="00294A1E"/>
    <w:rsid w:val="00295039"/>
    <w:rsid w:val="002A3A04"/>
    <w:rsid w:val="002B7140"/>
    <w:rsid w:val="002C4FC4"/>
    <w:rsid w:val="002D3006"/>
    <w:rsid w:val="002D3CF8"/>
    <w:rsid w:val="002E5397"/>
    <w:rsid w:val="002E6454"/>
    <w:rsid w:val="002F5C9D"/>
    <w:rsid w:val="002F600D"/>
    <w:rsid w:val="00322D9F"/>
    <w:rsid w:val="00336F78"/>
    <w:rsid w:val="00340863"/>
    <w:rsid w:val="0036692D"/>
    <w:rsid w:val="00372BEC"/>
    <w:rsid w:val="00375133"/>
    <w:rsid w:val="003801DB"/>
    <w:rsid w:val="00382CBA"/>
    <w:rsid w:val="0038600B"/>
    <w:rsid w:val="00387AB6"/>
    <w:rsid w:val="003918D5"/>
    <w:rsid w:val="00391911"/>
    <w:rsid w:val="0039374E"/>
    <w:rsid w:val="003952DC"/>
    <w:rsid w:val="003A225E"/>
    <w:rsid w:val="003A651F"/>
    <w:rsid w:val="003B3962"/>
    <w:rsid w:val="003B564A"/>
    <w:rsid w:val="003B69D7"/>
    <w:rsid w:val="003C352E"/>
    <w:rsid w:val="003D045C"/>
    <w:rsid w:val="003D17BA"/>
    <w:rsid w:val="003D1D6F"/>
    <w:rsid w:val="003D46E0"/>
    <w:rsid w:val="003D6778"/>
    <w:rsid w:val="003E046E"/>
    <w:rsid w:val="003E7C98"/>
    <w:rsid w:val="003F276C"/>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1959"/>
    <w:rsid w:val="00496997"/>
    <w:rsid w:val="0049789A"/>
    <w:rsid w:val="004A03F3"/>
    <w:rsid w:val="004A30FC"/>
    <w:rsid w:val="004A6E57"/>
    <w:rsid w:val="004C0A5D"/>
    <w:rsid w:val="004C26C8"/>
    <w:rsid w:val="004C5892"/>
    <w:rsid w:val="004D2F6A"/>
    <w:rsid w:val="004D5477"/>
    <w:rsid w:val="004D5F2D"/>
    <w:rsid w:val="004E1A18"/>
    <w:rsid w:val="004E2EA2"/>
    <w:rsid w:val="004F47C9"/>
    <w:rsid w:val="004F4D20"/>
    <w:rsid w:val="004F5152"/>
    <w:rsid w:val="005070B9"/>
    <w:rsid w:val="00511E8B"/>
    <w:rsid w:val="00521A1D"/>
    <w:rsid w:val="0053345C"/>
    <w:rsid w:val="0053526F"/>
    <w:rsid w:val="00535784"/>
    <w:rsid w:val="00537423"/>
    <w:rsid w:val="00540347"/>
    <w:rsid w:val="00540F8C"/>
    <w:rsid w:val="00545C05"/>
    <w:rsid w:val="00547C08"/>
    <w:rsid w:val="00554E19"/>
    <w:rsid w:val="00572A6F"/>
    <w:rsid w:val="00575EDA"/>
    <w:rsid w:val="005772FB"/>
    <w:rsid w:val="00584B9C"/>
    <w:rsid w:val="00590890"/>
    <w:rsid w:val="005A4626"/>
    <w:rsid w:val="005A4D20"/>
    <w:rsid w:val="005A7053"/>
    <w:rsid w:val="005B0A61"/>
    <w:rsid w:val="005B1FDE"/>
    <w:rsid w:val="005B6A22"/>
    <w:rsid w:val="005D2E8F"/>
    <w:rsid w:val="005E4837"/>
    <w:rsid w:val="005E620B"/>
    <w:rsid w:val="005F36B1"/>
    <w:rsid w:val="005F5125"/>
    <w:rsid w:val="00606839"/>
    <w:rsid w:val="00606FD0"/>
    <w:rsid w:val="00624EA1"/>
    <w:rsid w:val="00625853"/>
    <w:rsid w:val="00632462"/>
    <w:rsid w:val="006369EF"/>
    <w:rsid w:val="0063754A"/>
    <w:rsid w:val="006464C8"/>
    <w:rsid w:val="00653359"/>
    <w:rsid w:val="00654745"/>
    <w:rsid w:val="00655BF0"/>
    <w:rsid w:val="00677D83"/>
    <w:rsid w:val="00695821"/>
    <w:rsid w:val="006B4E52"/>
    <w:rsid w:val="006B707E"/>
    <w:rsid w:val="006B771C"/>
    <w:rsid w:val="006C100F"/>
    <w:rsid w:val="006C151C"/>
    <w:rsid w:val="006C2584"/>
    <w:rsid w:val="006C2BF0"/>
    <w:rsid w:val="006C303E"/>
    <w:rsid w:val="006D35F9"/>
    <w:rsid w:val="006E16A3"/>
    <w:rsid w:val="00700AFD"/>
    <w:rsid w:val="007034CC"/>
    <w:rsid w:val="007043A2"/>
    <w:rsid w:val="00707DA2"/>
    <w:rsid w:val="00711A86"/>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03F2"/>
    <w:rsid w:val="00884DCA"/>
    <w:rsid w:val="00890CF8"/>
    <w:rsid w:val="00893B82"/>
    <w:rsid w:val="00896E96"/>
    <w:rsid w:val="00897B44"/>
    <w:rsid w:val="008A0D72"/>
    <w:rsid w:val="008A269B"/>
    <w:rsid w:val="008A2EC8"/>
    <w:rsid w:val="008C6F7B"/>
    <w:rsid w:val="008D710D"/>
    <w:rsid w:val="008E15A0"/>
    <w:rsid w:val="008E1971"/>
    <w:rsid w:val="008E44ED"/>
    <w:rsid w:val="008E5971"/>
    <w:rsid w:val="008E7AB4"/>
    <w:rsid w:val="008F0750"/>
    <w:rsid w:val="008F3DA3"/>
    <w:rsid w:val="008F6503"/>
    <w:rsid w:val="009139D9"/>
    <w:rsid w:val="00913F5B"/>
    <w:rsid w:val="00921C62"/>
    <w:rsid w:val="009266DA"/>
    <w:rsid w:val="009305C1"/>
    <w:rsid w:val="00940640"/>
    <w:rsid w:val="009413D9"/>
    <w:rsid w:val="0094465B"/>
    <w:rsid w:val="009512B1"/>
    <w:rsid w:val="00953414"/>
    <w:rsid w:val="009621E2"/>
    <w:rsid w:val="009637CE"/>
    <w:rsid w:val="00964748"/>
    <w:rsid w:val="00975B8B"/>
    <w:rsid w:val="00982483"/>
    <w:rsid w:val="00986875"/>
    <w:rsid w:val="00996E4B"/>
    <w:rsid w:val="009A0EF1"/>
    <w:rsid w:val="009B4D5F"/>
    <w:rsid w:val="009C650E"/>
    <w:rsid w:val="009C77CA"/>
    <w:rsid w:val="009D1034"/>
    <w:rsid w:val="009D53FE"/>
    <w:rsid w:val="009D7B2B"/>
    <w:rsid w:val="009E348B"/>
    <w:rsid w:val="009F2DBD"/>
    <w:rsid w:val="009F6FCF"/>
    <w:rsid w:val="009F7DEA"/>
    <w:rsid w:val="009F7F3B"/>
    <w:rsid w:val="00A035E2"/>
    <w:rsid w:val="00A0388E"/>
    <w:rsid w:val="00A374AD"/>
    <w:rsid w:val="00A659A5"/>
    <w:rsid w:val="00A6619B"/>
    <w:rsid w:val="00A671D4"/>
    <w:rsid w:val="00A76505"/>
    <w:rsid w:val="00A82D7E"/>
    <w:rsid w:val="00A877D7"/>
    <w:rsid w:val="00AA030E"/>
    <w:rsid w:val="00AA0E5A"/>
    <w:rsid w:val="00AA37E9"/>
    <w:rsid w:val="00AA6A10"/>
    <w:rsid w:val="00AB0644"/>
    <w:rsid w:val="00AB093D"/>
    <w:rsid w:val="00AB0CE0"/>
    <w:rsid w:val="00AD0C37"/>
    <w:rsid w:val="00AE0278"/>
    <w:rsid w:val="00AE2358"/>
    <w:rsid w:val="00AF1604"/>
    <w:rsid w:val="00AF6894"/>
    <w:rsid w:val="00B0794F"/>
    <w:rsid w:val="00B203C0"/>
    <w:rsid w:val="00B204EC"/>
    <w:rsid w:val="00B205E6"/>
    <w:rsid w:val="00B21CC0"/>
    <w:rsid w:val="00B27DB0"/>
    <w:rsid w:val="00B3438C"/>
    <w:rsid w:val="00B348FC"/>
    <w:rsid w:val="00B434EE"/>
    <w:rsid w:val="00B45C03"/>
    <w:rsid w:val="00B51466"/>
    <w:rsid w:val="00B55412"/>
    <w:rsid w:val="00B64610"/>
    <w:rsid w:val="00B66117"/>
    <w:rsid w:val="00B82D02"/>
    <w:rsid w:val="00B85757"/>
    <w:rsid w:val="00B93F5B"/>
    <w:rsid w:val="00BA285D"/>
    <w:rsid w:val="00BA2914"/>
    <w:rsid w:val="00BB6151"/>
    <w:rsid w:val="00BC54AB"/>
    <w:rsid w:val="00BC6BAF"/>
    <w:rsid w:val="00BD3CFA"/>
    <w:rsid w:val="00BD4414"/>
    <w:rsid w:val="00BE05AA"/>
    <w:rsid w:val="00BE2FD6"/>
    <w:rsid w:val="00BE353C"/>
    <w:rsid w:val="00BF4366"/>
    <w:rsid w:val="00C05B8B"/>
    <w:rsid w:val="00C0749C"/>
    <w:rsid w:val="00C13D76"/>
    <w:rsid w:val="00C1763A"/>
    <w:rsid w:val="00C222B0"/>
    <w:rsid w:val="00C368E2"/>
    <w:rsid w:val="00C36C28"/>
    <w:rsid w:val="00C37561"/>
    <w:rsid w:val="00C37848"/>
    <w:rsid w:val="00C44433"/>
    <w:rsid w:val="00C461B0"/>
    <w:rsid w:val="00C53B48"/>
    <w:rsid w:val="00C63FE1"/>
    <w:rsid w:val="00C65C8B"/>
    <w:rsid w:val="00C66FD4"/>
    <w:rsid w:val="00C7042E"/>
    <w:rsid w:val="00C740FE"/>
    <w:rsid w:val="00C77BDB"/>
    <w:rsid w:val="00C82105"/>
    <w:rsid w:val="00C86569"/>
    <w:rsid w:val="00C967B3"/>
    <w:rsid w:val="00CB3A41"/>
    <w:rsid w:val="00CB6739"/>
    <w:rsid w:val="00CB6F03"/>
    <w:rsid w:val="00CB70B5"/>
    <w:rsid w:val="00CD1E76"/>
    <w:rsid w:val="00CD5605"/>
    <w:rsid w:val="00CE209A"/>
    <w:rsid w:val="00CE47C5"/>
    <w:rsid w:val="00CE58A4"/>
    <w:rsid w:val="00CE5E98"/>
    <w:rsid w:val="00CF5253"/>
    <w:rsid w:val="00CF6664"/>
    <w:rsid w:val="00D04EB5"/>
    <w:rsid w:val="00D06851"/>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773A4"/>
    <w:rsid w:val="00D90D26"/>
    <w:rsid w:val="00D95513"/>
    <w:rsid w:val="00DA598C"/>
    <w:rsid w:val="00DA7E34"/>
    <w:rsid w:val="00DB0679"/>
    <w:rsid w:val="00DB63A1"/>
    <w:rsid w:val="00DC0A94"/>
    <w:rsid w:val="00DD02B1"/>
    <w:rsid w:val="00DD1F89"/>
    <w:rsid w:val="00DD3486"/>
    <w:rsid w:val="00DD7D01"/>
    <w:rsid w:val="00E057CF"/>
    <w:rsid w:val="00E17474"/>
    <w:rsid w:val="00E17586"/>
    <w:rsid w:val="00E30973"/>
    <w:rsid w:val="00E4034E"/>
    <w:rsid w:val="00E47193"/>
    <w:rsid w:val="00E50265"/>
    <w:rsid w:val="00E564D4"/>
    <w:rsid w:val="00E65D42"/>
    <w:rsid w:val="00E70697"/>
    <w:rsid w:val="00E72AD9"/>
    <w:rsid w:val="00E74319"/>
    <w:rsid w:val="00E7474E"/>
    <w:rsid w:val="00E77198"/>
    <w:rsid w:val="00E8360E"/>
    <w:rsid w:val="00E85125"/>
    <w:rsid w:val="00E85495"/>
    <w:rsid w:val="00E916CB"/>
    <w:rsid w:val="00EB78F6"/>
    <w:rsid w:val="00EC0E72"/>
    <w:rsid w:val="00EC0F68"/>
    <w:rsid w:val="00EC27B9"/>
    <w:rsid w:val="00EC5051"/>
    <w:rsid w:val="00ED7C03"/>
    <w:rsid w:val="00EF5F5F"/>
    <w:rsid w:val="00EF63FA"/>
    <w:rsid w:val="00EF6E4F"/>
    <w:rsid w:val="00EF751E"/>
    <w:rsid w:val="00F018F6"/>
    <w:rsid w:val="00F05354"/>
    <w:rsid w:val="00F07DC1"/>
    <w:rsid w:val="00F143EF"/>
    <w:rsid w:val="00F313ED"/>
    <w:rsid w:val="00F40B3F"/>
    <w:rsid w:val="00F4376E"/>
    <w:rsid w:val="00F46062"/>
    <w:rsid w:val="00F55050"/>
    <w:rsid w:val="00F63250"/>
    <w:rsid w:val="00F7298D"/>
    <w:rsid w:val="00F75274"/>
    <w:rsid w:val="00F77EBE"/>
    <w:rsid w:val="00F831B6"/>
    <w:rsid w:val="00F9501F"/>
    <w:rsid w:val="00F97883"/>
    <w:rsid w:val="00FA37F5"/>
    <w:rsid w:val="00FA3CB2"/>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A659A5"/>
    <w:rPr>
      <w:rFonts w:ascii="Consolas" w:hAnsi="Consolas" w:cs="Arial"/>
      <w:b/>
      <w:bCs/>
      <w:sz w:val="28"/>
      <w:szCs w:val="28"/>
    </w:rPr>
  </w:style>
  <w:style w:type="paragraph" w:customStyle="1" w:styleId="Nvel1-SemNum">
    <w:name w:val="Nível 1-Sem Num"/>
    <w:basedOn w:val="Nivel01"/>
    <w:link w:val="Nvel1-SemNumChar"/>
    <w:autoRedefine/>
    <w:qFormat/>
    <w:rsid w:val="00A659A5"/>
    <w:pPr>
      <w:outlineLvl w:val="1"/>
    </w:pPr>
    <w:rPr>
      <w:rFonts w:ascii="Consolas" w:hAnsi="Consolas"/>
      <w:sz w:val="28"/>
      <w:szCs w:val="28"/>
    </w:r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79AB-2010-416A-A183-50AAC1EC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21363</Words>
  <Characters>115362</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2</cp:revision>
  <dcterms:created xsi:type="dcterms:W3CDTF">2026-04-14T13:20:00Z</dcterms:created>
  <dcterms:modified xsi:type="dcterms:W3CDTF">2026-04-14T13:20:00Z</dcterms:modified>
</cp:coreProperties>
</file>