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089D311E" w:rsidR="002A3A04" w:rsidRPr="00D32352" w:rsidRDefault="002A3A04" w:rsidP="002871AE">
      <w:pPr>
        <w:jc w:val="center"/>
        <w:rPr>
          <w:rFonts w:ascii="Consolas" w:hAnsi="Consolas"/>
          <w:b/>
          <w:bCs/>
          <w:sz w:val="28"/>
          <w:szCs w:val="28"/>
        </w:rPr>
      </w:pPr>
      <w:r w:rsidRPr="00D32352">
        <w:rPr>
          <w:rFonts w:ascii="Consolas" w:hAnsi="Consolas"/>
          <w:b/>
          <w:bCs/>
          <w:sz w:val="28"/>
          <w:szCs w:val="28"/>
        </w:rPr>
        <w:t>PROCESSO ADMINISTRATIVO N</w:t>
      </w:r>
      <w:r w:rsidR="004A4931">
        <w:rPr>
          <w:rFonts w:ascii="Consolas" w:hAnsi="Consolas"/>
          <w:b/>
          <w:bCs/>
          <w:sz w:val="28"/>
          <w:szCs w:val="28"/>
        </w:rPr>
        <w:t>º</w:t>
      </w:r>
      <w:r w:rsidRPr="00D32352">
        <w:rPr>
          <w:rFonts w:ascii="Consolas" w:hAnsi="Consolas"/>
          <w:b/>
          <w:bCs/>
          <w:sz w:val="28"/>
          <w:szCs w:val="28"/>
        </w:rPr>
        <w:t xml:space="preserve"> </w:t>
      </w:r>
      <w:r w:rsidR="00E36415">
        <w:rPr>
          <w:rFonts w:ascii="Consolas" w:hAnsi="Consolas"/>
          <w:b/>
          <w:bCs/>
          <w:sz w:val="28"/>
          <w:szCs w:val="28"/>
        </w:rPr>
        <w:t>084/2025</w:t>
      </w:r>
    </w:p>
    <w:p w14:paraId="345BED3A" w14:textId="7E335966" w:rsidR="002A3A04" w:rsidRPr="00D32352" w:rsidRDefault="002A3A04" w:rsidP="002A3A04">
      <w:pPr>
        <w:ind w:right="-1"/>
        <w:jc w:val="center"/>
        <w:rPr>
          <w:rFonts w:ascii="Consolas" w:hAnsi="Consolas"/>
          <w:b/>
          <w:bCs/>
          <w:sz w:val="28"/>
          <w:szCs w:val="28"/>
        </w:rPr>
      </w:pPr>
      <w:r w:rsidRPr="00D32352">
        <w:rPr>
          <w:rFonts w:ascii="Consolas" w:hAnsi="Consolas"/>
          <w:b/>
          <w:bCs/>
          <w:sz w:val="28"/>
          <w:szCs w:val="28"/>
        </w:rPr>
        <w:t xml:space="preserve">PREGÃO ELETRÔNICO Nº </w:t>
      </w:r>
      <w:r w:rsidR="00E36415">
        <w:rPr>
          <w:rFonts w:ascii="Consolas" w:hAnsi="Consolas"/>
          <w:b/>
          <w:bCs/>
          <w:sz w:val="28"/>
          <w:szCs w:val="28"/>
        </w:rPr>
        <w:t>057/2025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32F5DB78"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4A4931">
        <w:rPr>
          <w:rFonts w:ascii="Consolas" w:eastAsia="MS Mincho" w:hAnsi="Consolas" w:cs="Consolas"/>
          <w:iCs/>
          <w:sz w:val="28"/>
          <w:szCs w:val="28"/>
        </w:rPr>
        <w:t>Aquisição de Pães</w:t>
      </w:r>
      <w:r w:rsidR="004A4931" w:rsidRPr="00B4509C">
        <w:rPr>
          <w:rFonts w:ascii="Consolas" w:hAnsi="Consolas" w:cs="Consolas"/>
          <w:bCs/>
          <w:iCs/>
          <w:sz w:val="28"/>
          <w:szCs w:val="28"/>
        </w:rPr>
        <w:t>,</w:t>
      </w:r>
      <w:r w:rsidR="004A4931">
        <w:rPr>
          <w:rFonts w:ascii="Consolas" w:hAnsi="Consolas" w:cs="Consolas"/>
          <w:bCs/>
          <w:iCs/>
          <w:sz w:val="28"/>
          <w:szCs w:val="28"/>
        </w:rPr>
        <w:t xml:space="preserve"> para a Secretaria Municipal de Saúde</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06D6DEDD" w:rsidR="002A3A04" w:rsidRPr="00F90A47" w:rsidRDefault="002A3A04" w:rsidP="002A3A04">
      <w:pPr>
        <w:jc w:val="both"/>
        <w:rPr>
          <w:rFonts w:ascii="Consolas" w:hAnsi="Consolas"/>
          <w:b/>
          <w:bCs/>
          <w:color w:val="FF0000"/>
          <w:sz w:val="28"/>
          <w:szCs w:val="28"/>
        </w:rPr>
      </w:pPr>
      <w:r w:rsidRPr="00D32352">
        <w:rPr>
          <w:rFonts w:ascii="Consolas" w:hAnsi="Consolas"/>
          <w:b/>
          <w:bCs/>
          <w:sz w:val="28"/>
          <w:szCs w:val="28"/>
        </w:rPr>
        <w:t xml:space="preserve">VALOR TOTAL DA CONTRATAÇÃO: </w:t>
      </w:r>
      <w:bookmarkStart w:id="0" w:name="_Hlk164415586"/>
      <w:r w:rsidR="00584B9C" w:rsidRPr="0058352E">
        <w:rPr>
          <w:rFonts w:ascii="Consolas" w:hAnsi="Consolas"/>
          <w:b/>
          <w:bCs/>
          <w:sz w:val="28"/>
          <w:szCs w:val="28"/>
        </w:rPr>
        <w:t>R$</w:t>
      </w:r>
      <w:r w:rsidR="004A4931">
        <w:rPr>
          <w:rFonts w:ascii="Consolas" w:hAnsi="Consolas"/>
          <w:b/>
          <w:bCs/>
          <w:sz w:val="28"/>
          <w:szCs w:val="28"/>
        </w:rPr>
        <w:t xml:space="preserve"> 136.100,00</w:t>
      </w:r>
      <w:r w:rsidR="00001D9E" w:rsidRPr="0058352E">
        <w:rPr>
          <w:rFonts w:ascii="Consolas" w:hAnsi="Consolas"/>
          <w:b/>
          <w:bCs/>
          <w:sz w:val="28"/>
          <w:szCs w:val="28"/>
        </w:rPr>
        <w:t xml:space="preserve"> </w:t>
      </w:r>
      <w:r w:rsidR="00584B9C" w:rsidRPr="0058352E">
        <w:rPr>
          <w:rFonts w:ascii="Consolas" w:hAnsi="Consolas"/>
          <w:b/>
          <w:bCs/>
          <w:sz w:val="28"/>
          <w:szCs w:val="28"/>
        </w:rPr>
        <w:t>(</w:t>
      </w:r>
      <w:bookmarkEnd w:id="0"/>
      <w:r w:rsidR="004A4931" w:rsidRPr="004A4931">
        <w:rPr>
          <w:rFonts w:ascii="Consolas" w:hAnsi="Consolas"/>
          <w:b/>
          <w:bCs/>
          <w:sz w:val="28"/>
          <w:szCs w:val="28"/>
        </w:rPr>
        <w:t>CENTO E TRINTA E SEIS MIL E CEM REAIS</w:t>
      </w:r>
      <w:r w:rsidR="00921C62" w:rsidRPr="0058352E">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0975EE00"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4A4931">
        <w:rPr>
          <w:rFonts w:ascii="Consolas" w:hAnsi="Consolas"/>
          <w:bCs/>
          <w:sz w:val="28"/>
          <w:szCs w:val="28"/>
        </w:rPr>
        <w:t>20</w:t>
      </w:r>
      <w:r w:rsidR="00584B9C" w:rsidRPr="00D32352">
        <w:rPr>
          <w:rFonts w:ascii="Consolas" w:hAnsi="Consolas"/>
          <w:bCs/>
          <w:sz w:val="28"/>
          <w:szCs w:val="28"/>
        </w:rPr>
        <w:t>/</w:t>
      </w:r>
      <w:r w:rsidR="004A4931">
        <w:rPr>
          <w:rFonts w:ascii="Consolas" w:hAnsi="Consolas"/>
          <w:bCs/>
          <w:sz w:val="28"/>
          <w:szCs w:val="28"/>
        </w:rPr>
        <w:t>10</w:t>
      </w:r>
      <w:r w:rsidR="00584B9C" w:rsidRPr="00D32352">
        <w:rPr>
          <w:rFonts w:ascii="Consolas" w:hAnsi="Consolas"/>
          <w:bCs/>
          <w:sz w:val="28"/>
          <w:szCs w:val="28"/>
        </w:rPr>
        <w:t xml:space="preserve">/2025 </w:t>
      </w:r>
      <w:r w:rsidR="00584B9C" w:rsidRPr="00D32352">
        <w:rPr>
          <w:rFonts w:ascii="Consolas" w:hAnsi="Consolas"/>
          <w:sz w:val="28"/>
          <w:szCs w:val="28"/>
        </w:rPr>
        <w:t xml:space="preserve">às </w:t>
      </w:r>
      <w:r w:rsidR="00897B44" w:rsidRPr="00D32352">
        <w:rPr>
          <w:rFonts w:ascii="Consolas" w:hAnsi="Consolas"/>
          <w:bCs/>
          <w:sz w:val="28"/>
          <w:szCs w:val="28"/>
        </w:rPr>
        <w:t>09</w:t>
      </w:r>
      <w:r w:rsidR="00584B9C" w:rsidRPr="00D32352">
        <w:rPr>
          <w:rFonts w:ascii="Consolas" w:hAnsi="Consolas"/>
          <w:bCs/>
          <w:sz w:val="28"/>
          <w:szCs w:val="28"/>
        </w:rPr>
        <w:t>h</w:t>
      </w:r>
      <w:r w:rsidR="002871AE" w:rsidRPr="00D32352">
        <w:rPr>
          <w:rFonts w:ascii="Consolas" w:hAnsi="Consolas"/>
          <w:bCs/>
          <w:sz w:val="28"/>
          <w:szCs w:val="28"/>
        </w:rPr>
        <w:t>0</w:t>
      </w:r>
      <w:r w:rsidR="00584B9C" w:rsidRPr="00D32352">
        <w:rPr>
          <w:rFonts w:ascii="Consolas" w:hAnsi="Consolas"/>
          <w:bCs/>
          <w:sz w:val="28"/>
          <w:szCs w:val="28"/>
        </w:rPr>
        <w:t>0 (horário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5F9ADDCF"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4A4931">
        <w:rPr>
          <w:rFonts w:ascii="Consolas" w:hAnsi="Consolas"/>
          <w:b/>
          <w:bCs/>
          <w:sz w:val="28"/>
          <w:szCs w:val="28"/>
        </w:rPr>
        <w:t>º</w:t>
      </w:r>
      <w:r w:rsidRPr="00D32352">
        <w:rPr>
          <w:rFonts w:ascii="Consolas" w:hAnsi="Consolas"/>
          <w:b/>
          <w:bCs/>
          <w:sz w:val="28"/>
          <w:szCs w:val="28"/>
        </w:rPr>
        <w:t xml:space="preserve"> </w:t>
      </w:r>
      <w:r w:rsidR="00E36415">
        <w:rPr>
          <w:rFonts w:ascii="Consolas" w:hAnsi="Consolas"/>
          <w:b/>
          <w:bCs/>
          <w:sz w:val="28"/>
          <w:szCs w:val="28"/>
        </w:rPr>
        <w:t>084/2025</w:t>
      </w:r>
    </w:p>
    <w:p w14:paraId="6E279DB3" w14:textId="0E80CCF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36415">
        <w:rPr>
          <w:rFonts w:ascii="Consolas" w:hAnsi="Consolas"/>
          <w:b/>
          <w:bCs/>
          <w:sz w:val="28"/>
          <w:szCs w:val="28"/>
        </w:rPr>
        <w:t>057/2025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1E0D7BAE"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4A4931">
        <w:rPr>
          <w:rFonts w:ascii="Consolas" w:eastAsia="MS Mincho" w:hAnsi="Consolas" w:cs="Consolas"/>
          <w:iCs/>
          <w:sz w:val="28"/>
          <w:szCs w:val="28"/>
        </w:rPr>
        <w:t>Aquisição de Pães</w:t>
      </w:r>
      <w:r w:rsidR="004A4931" w:rsidRPr="00B4509C">
        <w:rPr>
          <w:rFonts w:ascii="Consolas" w:hAnsi="Consolas" w:cs="Consolas"/>
          <w:bCs/>
          <w:iCs/>
          <w:sz w:val="28"/>
          <w:szCs w:val="28"/>
        </w:rPr>
        <w:t>,</w:t>
      </w:r>
      <w:r w:rsidR="004A4931">
        <w:rPr>
          <w:rFonts w:ascii="Consolas" w:hAnsi="Consolas" w:cs="Consolas"/>
          <w:bCs/>
          <w:iCs/>
          <w:sz w:val="28"/>
          <w:szCs w:val="28"/>
        </w:rPr>
        <w:t xml:space="preserve"> para a Secretaria Municipal de Saúde</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3098A692" w:rsidR="002A3A04" w:rsidRPr="004A4931" w:rsidRDefault="004A4931"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16ACCECB" w14:textId="79EC7A76"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7E85F5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5BB87CA3" w14:textId="77777777" w:rsidR="004A4931" w:rsidRPr="00B55412" w:rsidRDefault="004A4931" w:rsidP="004A4931">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4F92597F" w14:textId="77777777" w:rsidR="004A4931" w:rsidRPr="00B55412" w:rsidRDefault="004A4931" w:rsidP="004A4931">
      <w:pPr>
        <w:jc w:val="both"/>
        <w:rPr>
          <w:rFonts w:ascii="Consolas" w:hAnsi="Consolas"/>
          <w:bCs/>
          <w:sz w:val="28"/>
          <w:szCs w:val="28"/>
        </w:rPr>
      </w:pPr>
    </w:p>
    <w:p w14:paraId="3C8046A3" w14:textId="77777777" w:rsidR="004A4931" w:rsidRPr="00B55412" w:rsidRDefault="004A4931" w:rsidP="004A4931">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022AB77" w14:textId="77777777" w:rsidR="004A4931" w:rsidRPr="00B55412" w:rsidRDefault="004A4931" w:rsidP="004A4931">
      <w:pPr>
        <w:jc w:val="both"/>
        <w:rPr>
          <w:rFonts w:ascii="Consolas" w:hAnsi="Consolas"/>
          <w:bCs/>
          <w:sz w:val="28"/>
          <w:szCs w:val="28"/>
        </w:rPr>
      </w:pPr>
    </w:p>
    <w:p w14:paraId="6D18BC4F" w14:textId="77777777" w:rsidR="004A4931" w:rsidRPr="00B55412" w:rsidRDefault="004A4931" w:rsidP="004A4931">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0D1C20E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28B2ACF3" w14:textId="77777777" w:rsidR="004C76FD" w:rsidRPr="00D32352" w:rsidRDefault="004C76FD" w:rsidP="004C76FD">
      <w:pPr>
        <w:pStyle w:val="Nivel3"/>
        <w:numPr>
          <w:ilvl w:val="0"/>
          <w:numId w:val="0"/>
        </w:numPr>
        <w:spacing w:before="0" w:after="0" w:line="240" w:lineRule="auto"/>
        <w:rPr>
          <w:rFonts w:ascii="Consolas" w:hAnsi="Consolas" w:cs="Times New Roman"/>
          <w:sz w:val="28"/>
          <w:szCs w:val="28"/>
        </w:rPr>
      </w:pPr>
    </w:p>
    <w:p w14:paraId="2464D62B" w14:textId="765F8039" w:rsidR="002A3A04" w:rsidRDefault="00F75274" w:rsidP="0058352E">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48C6F914" w14:textId="77777777" w:rsidR="00A8612F" w:rsidRPr="0058352E" w:rsidRDefault="00A8612F" w:rsidP="00A8612F">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E6FE3AF" w14:textId="5BF9B0DB"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357E9C8C"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78E4A3A7" w14:textId="77777777" w:rsidR="004C76FD" w:rsidRPr="00D32352" w:rsidRDefault="004C76FD" w:rsidP="004C76FD">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35A8C7FA" w:rsidR="002A3A04" w:rsidRPr="00BB3F89" w:rsidRDefault="002A3A04" w:rsidP="002A3A04">
      <w:pPr>
        <w:pStyle w:val="Nivel2"/>
        <w:numPr>
          <w:ilvl w:val="0"/>
          <w:numId w:val="0"/>
        </w:numPr>
        <w:spacing w:before="0" w:after="0" w:line="240" w:lineRule="auto"/>
        <w:rPr>
          <w:rFonts w:ascii="Consolas" w:hAnsi="Consolas" w:cs="Times New Roman"/>
          <w:color w:val="auto"/>
          <w:sz w:val="28"/>
          <w:szCs w:val="28"/>
        </w:rPr>
      </w:pPr>
      <w:r w:rsidRPr="00BB3F89">
        <w:rPr>
          <w:rFonts w:ascii="Consolas" w:hAnsi="Consolas" w:cs="Times New Roman"/>
          <w:color w:val="auto"/>
          <w:sz w:val="28"/>
          <w:szCs w:val="28"/>
        </w:rPr>
        <w:t xml:space="preserve">5.5. </w:t>
      </w:r>
      <w:r w:rsidR="00F40B3F" w:rsidRPr="00BB3F89">
        <w:rPr>
          <w:rFonts w:ascii="Consolas" w:hAnsi="Consolas"/>
          <w:color w:val="auto"/>
          <w:sz w:val="28"/>
          <w:szCs w:val="28"/>
        </w:rPr>
        <w:t xml:space="preserve">O lance deverá ser ofertado pelo valor </w:t>
      </w:r>
      <w:r w:rsidR="004C76FD">
        <w:rPr>
          <w:rFonts w:ascii="Consolas" w:hAnsi="Consolas"/>
          <w:color w:val="auto"/>
          <w:sz w:val="28"/>
          <w:szCs w:val="28"/>
        </w:rPr>
        <w:t>unitário dos itens</w:t>
      </w:r>
      <w:r w:rsidRPr="00BB3F89">
        <w:rPr>
          <w:rFonts w:ascii="Consolas" w:hAnsi="Consolas" w:cs="Times New Roman"/>
          <w:color w:val="auto"/>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760E7B9A" w14:textId="0F356AE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5.8. O intervalo mínimo de diferença de valores ou percentuais entre os lances, que incidirá tanto em relação aos lances </w:t>
      </w:r>
      <w:r w:rsidRPr="00D32352">
        <w:rPr>
          <w:rFonts w:ascii="Consolas" w:hAnsi="Consolas" w:cs="Times New Roman"/>
          <w:color w:val="auto"/>
          <w:sz w:val="28"/>
          <w:szCs w:val="28"/>
        </w:rPr>
        <w:lastRenderedPageBreak/>
        <w:t xml:space="preserve">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24A8B2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977772C" w14:textId="77777777" w:rsidR="004C76FD" w:rsidRPr="00D32352" w:rsidRDefault="004C76FD"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97B105" w14:textId="67239C30" w:rsidR="00F40B3F" w:rsidRDefault="002A3A04" w:rsidP="004C76FD">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5.11.5. Após o reinício previsto no item supra, os licitantes serão convocados para apresentar lances intermediários.</w:t>
      </w:r>
      <w:bookmarkEnd w:id="9"/>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83FB43" w14:textId="77777777" w:rsidR="002A3A04"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5A61E3B9" w14:textId="77777777" w:rsidR="0058352E" w:rsidRPr="00D32352" w:rsidRDefault="0058352E" w:rsidP="002A3A04">
      <w:pPr>
        <w:pStyle w:val="Nivel2"/>
        <w:numPr>
          <w:ilvl w:val="0"/>
          <w:numId w:val="0"/>
        </w:numPr>
        <w:spacing w:before="0" w:after="0" w:line="240" w:lineRule="auto"/>
        <w:rPr>
          <w:rFonts w:ascii="Consolas" w:eastAsia="Zurich BT" w:hAnsi="Consolas" w:cs="Times New Roman"/>
          <w:color w:val="auto"/>
          <w:sz w:val="28"/>
          <w:szCs w:val="28"/>
        </w:rPr>
      </w:pP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 xml:space="preserve">que se encontrarem na faixa de até 5% </w:t>
      </w:r>
      <w:r w:rsidRPr="00D32352">
        <w:rPr>
          <w:rFonts w:ascii="Consolas" w:hAnsi="Consolas" w:cs="Times New Roman"/>
          <w:color w:val="auto"/>
          <w:sz w:val="28"/>
          <w:szCs w:val="28"/>
        </w:rPr>
        <w:lastRenderedPageBreak/>
        <w:t>(cinco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16CC31D1" w14:textId="77777777" w:rsidR="004C76FD" w:rsidRPr="00D32352" w:rsidRDefault="004C76FD"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5AB7062C"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t>5.18.6.3. Empresas que invistam em pesquisa e no desenvolvimento de tecnologia no País;</w:t>
      </w:r>
      <w:bookmarkStart w:id="13" w:name="art60§1iv"/>
      <w:bookmarkEnd w:id="13"/>
    </w:p>
    <w:p w14:paraId="7FD47AA8" w14:textId="619BB2E9" w:rsidR="002A3A04"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2D2B8B1C" w14:textId="77777777" w:rsidR="00BB3F89" w:rsidRPr="00D32352" w:rsidRDefault="00BB3F89"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286FE081" w14:textId="77777777"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61A78451" w14:textId="77777777" w:rsidR="0058352E" w:rsidRPr="00D32352" w:rsidRDefault="0058352E" w:rsidP="002A3A04">
      <w:pPr>
        <w:pStyle w:val="Nivel3"/>
        <w:numPr>
          <w:ilvl w:val="0"/>
          <w:numId w:val="0"/>
        </w:numPr>
        <w:spacing w:before="0" w:after="0" w:line="240" w:lineRule="auto"/>
        <w:rPr>
          <w:rFonts w:ascii="Consolas" w:hAnsi="Consolas" w:cs="Times New Roman"/>
          <w:color w:val="auto"/>
          <w:sz w:val="28"/>
          <w:szCs w:val="28"/>
        </w:rPr>
      </w:pPr>
    </w:p>
    <w:p w14:paraId="2EAFAF76" w14:textId="2B052DC3" w:rsidR="0022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5.21. Após a negociação do preço, a Pregoeira iniciará a fase de aceitação e julgamento da proposta.</w:t>
      </w:r>
      <w:bookmarkEnd w:id="7"/>
    </w:p>
    <w:p w14:paraId="4E0246FB" w14:textId="77777777" w:rsidR="0058352E" w:rsidRPr="0058352E" w:rsidRDefault="0058352E" w:rsidP="0058352E">
      <w:pPr>
        <w:rPr>
          <w:lang w:eastAsia="en-US"/>
        </w:rPr>
      </w:pPr>
      <w:bookmarkStart w:id="15" w:name="_Toc135469229"/>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5F1173" w14:textId="77777777"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20FCCEEF" w14:textId="77777777" w:rsidR="0058352E" w:rsidRPr="00D32352" w:rsidRDefault="0058352E" w:rsidP="002A3A04">
      <w:pPr>
        <w:pStyle w:val="Nivel3"/>
        <w:numPr>
          <w:ilvl w:val="0"/>
          <w:numId w:val="0"/>
        </w:numPr>
        <w:spacing w:before="0" w:after="0" w:line="240" w:lineRule="auto"/>
        <w:rPr>
          <w:rFonts w:ascii="Consolas" w:hAnsi="Consolas" w:cs="Times New Roman"/>
          <w:color w:val="auto"/>
          <w:sz w:val="28"/>
          <w:szCs w:val="28"/>
        </w:rPr>
      </w:pP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6.11. Para fins de análise da proposta quanto ao cumprimento das especificações do objeto, poderá ser colhida a manifestação </w:t>
      </w:r>
      <w:r w:rsidRPr="00D32352">
        <w:rPr>
          <w:rFonts w:ascii="Consolas" w:hAnsi="Consolas" w:cs="Times New Roman"/>
          <w:color w:val="auto"/>
          <w:sz w:val="28"/>
          <w:szCs w:val="28"/>
        </w:rPr>
        <w:lastRenderedPageBreak/>
        <w:t>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28F5DE60" w14:textId="77777777" w:rsidR="004D7212" w:rsidRPr="00D32352" w:rsidRDefault="004D7212"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A8656EE" w14:textId="7B60D2D3" w:rsidR="00A8612F" w:rsidRPr="004D7212" w:rsidRDefault="002A3A04" w:rsidP="004D7212">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314DB9BA" w14:textId="577765B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8B217E6" w14:textId="77777777"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DC1C2F" w14:textId="77777777" w:rsidR="00A650ED" w:rsidRPr="00D32352" w:rsidRDefault="00A650ED" w:rsidP="002A3A04">
      <w:pPr>
        <w:pStyle w:val="Nivel2"/>
        <w:numPr>
          <w:ilvl w:val="0"/>
          <w:numId w:val="0"/>
        </w:numPr>
        <w:spacing w:before="0" w:after="0" w:line="240" w:lineRule="auto"/>
        <w:rPr>
          <w:rFonts w:ascii="Consolas" w:hAnsi="Consolas" w:cs="Times New Roman"/>
          <w:color w:val="auto"/>
          <w:sz w:val="28"/>
          <w:szCs w:val="28"/>
        </w:rPr>
      </w:pP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90CA5D" w14:textId="77777777"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70FC66FB" w14:textId="77777777" w:rsidR="00A650ED" w:rsidRPr="00D32352" w:rsidRDefault="00A650ED" w:rsidP="002A3A04">
      <w:pPr>
        <w:pStyle w:val="Nivel2"/>
        <w:numPr>
          <w:ilvl w:val="0"/>
          <w:numId w:val="0"/>
        </w:numPr>
        <w:spacing w:before="0" w:after="0" w:line="240" w:lineRule="auto"/>
        <w:rPr>
          <w:rFonts w:ascii="Consolas" w:hAnsi="Consolas" w:cs="Times New Roman"/>
          <w:color w:val="auto"/>
          <w:sz w:val="28"/>
          <w:szCs w:val="28"/>
        </w:rPr>
      </w:pP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C112BE" w14:textId="4C84F392" w:rsidR="00A8612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2EC1B17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6B17A" w14:textId="2380F8E4" w:rsidR="00A8612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24F8E2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CE2947D" w14:textId="25D8F5EE" w:rsidR="00A8612F" w:rsidRDefault="002A3A04" w:rsidP="004D7212">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1673A08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5DD774A9" w14:textId="77777777" w:rsidR="004D7212" w:rsidRPr="00D32352" w:rsidRDefault="004D7212"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10B8F4" w14:textId="2DA36A1C" w:rsidR="00A8612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4B676EC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C6B7D4" w14:textId="712A9188" w:rsidR="00A8612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4A4931" w:rsidRPr="004A4931">
        <w:rPr>
          <w:rFonts w:ascii="Consolas" w:hAnsi="Consolas"/>
          <w:iCs/>
          <w:sz w:val="28"/>
          <w:szCs w:val="28"/>
        </w:rPr>
        <w:t>licitacao@iaras.sp.gov.b</w:t>
      </w:r>
      <w:r w:rsidR="004A4931">
        <w:rPr>
          <w:rFonts w:ascii="Consolas" w:hAnsi="Consolas"/>
          <w:iCs/>
          <w:sz w:val="28"/>
          <w:szCs w:val="28"/>
        </w:rPr>
        <w:t>r</w:t>
      </w:r>
      <w:r w:rsidR="00D32352" w:rsidRPr="001C161A">
        <w:rPr>
          <w:rFonts w:ascii="Consolas" w:hAnsi="Consolas" w:cs="Times New Roman"/>
          <w:color w:val="auto"/>
          <w:sz w:val="28"/>
          <w:szCs w:val="28"/>
        </w:rPr>
        <w:t>.</w:t>
      </w:r>
    </w:p>
    <w:p w14:paraId="660577FA" w14:textId="4E94567C"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141D85D5" w14:textId="77777777" w:rsidR="004A4931" w:rsidRPr="00D32352" w:rsidRDefault="004A4931" w:rsidP="002A3A04">
      <w:pPr>
        <w:pStyle w:val="Nivel2"/>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70C2F05B"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D7212">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D7212">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6799F81C" w14:textId="77777777" w:rsidR="004D7212" w:rsidRPr="00D32352" w:rsidRDefault="004D7212"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2AC57ECA" w14:textId="77777777" w:rsidR="004A4931" w:rsidRPr="003732C7" w:rsidRDefault="004A4931" w:rsidP="004A4931">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495C90D3"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E36415">
        <w:rPr>
          <w:rFonts w:ascii="Consolas" w:hAnsi="Consolas"/>
          <w:b/>
          <w:bCs/>
          <w:sz w:val="28"/>
          <w:szCs w:val="28"/>
        </w:rPr>
        <w:t>084/2025</w:t>
      </w:r>
    </w:p>
    <w:p w14:paraId="759BE40C" w14:textId="275903E6"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36415">
        <w:rPr>
          <w:rFonts w:ascii="Consolas" w:hAnsi="Consolas"/>
          <w:b/>
          <w:bCs/>
          <w:sz w:val="28"/>
          <w:szCs w:val="28"/>
        </w:rPr>
        <w:t>057/2025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3DB64C95"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4A4931">
        <w:rPr>
          <w:rFonts w:ascii="Consolas" w:eastAsia="MS Mincho" w:hAnsi="Consolas" w:cs="Consolas"/>
          <w:iCs/>
          <w:sz w:val="28"/>
          <w:szCs w:val="28"/>
        </w:rPr>
        <w:t>Aquisição de Pães</w:t>
      </w:r>
      <w:r w:rsidR="004A4931" w:rsidRPr="00B4509C">
        <w:rPr>
          <w:rFonts w:ascii="Consolas" w:hAnsi="Consolas" w:cs="Consolas"/>
          <w:bCs/>
          <w:iCs/>
          <w:sz w:val="28"/>
          <w:szCs w:val="28"/>
        </w:rPr>
        <w:t>,</w:t>
      </w:r>
      <w:r w:rsidR="004A4931">
        <w:rPr>
          <w:rFonts w:ascii="Consolas" w:hAnsi="Consolas" w:cs="Consolas"/>
          <w:bCs/>
          <w:iCs/>
          <w:sz w:val="28"/>
          <w:szCs w:val="28"/>
        </w:rPr>
        <w:t xml:space="preserve"> para a Secretaria Municipal de Saúde</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68"/>
        <w:gridCol w:w="2910"/>
        <w:gridCol w:w="1219"/>
        <w:gridCol w:w="1507"/>
        <w:gridCol w:w="936"/>
        <w:gridCol w:w="1265"/>
      </w:tblGrid>
      <w:tr w:rsidR="007876E1" w:rsidRPr="00EF5F5F" w14:paraId="49D26279" w14:textId="77777777" w:rsidTr="00205A80">
        <w:trPr>
          <w:trHeight w:val="20"/>
          <w:jc w:val="center"/>
        </w:trPr>
        <w:tc>
          <w:tcPr>
            <w:tcW w:w="846" w:type="dxa"/>
            <w:shd w:val="clear" w:color="auto" w:fill="D9D9D9" w:themeFill="background1" w:themeFillShade="D9"/>
            <w:noWrap/>
          </w:tcPr>
          <w:p w14:paraId="360AE95E" w14:textId="77777777" w:rsidR="007876E1" w:rsidRPr="00EF5F5F" w:rsidRDefault="007876E1" w:rsidP="0042617F">
            <w:pPr>
              <w:jc w:val="center"/>
              <w:rPr>
                <w:rFonts w:ascii="Consolas" w:hAnsi="Consolas"/>
                <w:color w:val="000000"/>
                <w:sz w:val="16"/>
                <w:szCs w:val="16"/>
              </w:rPr>
            </w:pPr>
            <w:r w:rsidRPr="00EF5F5F">
              <w:rPr>
                <w:rFonts w:ascii="Consolas" w:eastAsia="Arial" w:hAnsi="Consolas"/>
                <w:b/>
                <w:bCs/>
                <w:sz w:val="16"/>
                <w:szCs w:val="16"/>
              </w:rPr>
              <w:t>ITEM</w:t>
            </w:r>
          </w:p>
        </w:tc>
        <w:tc>
          <w:tcPr>
            <w:tcW w:w="868" w:type="dxa"/>
            <w:shd w:val="clear" w:color="auto" w:fill="D9D9D9" w:themeFill="background1" w:themeFillShade="D9"/>
          </w:tcPr>
          <w:p w14:paraId="5BA77C1C"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CÓDIGO</w:t>
            </w:r>
          </w:p>
        </w:tc>
        <w:tc>
          <w:tcPr>
            <w:tcW w:w="2910" w:type="dxa"/>
            <w:shd w:val="clear" w:color="auto" w:fill="D9D9D9" w:themeFill="background1" w:themeFillShade="D9"/>
            <w:noWrap/>
          </w:tcPr>
          <w:p w14:paraId="43512A85" w14:textId="77777777" w:rsidR="007876E1" w:rsidRPr="00EF5F5F" w:rsidRDefault="007876E1" w:rsidP="0042617F">
            <w:pPr>
              <w:jc w:val="center"/>
              <w:rPr>
                <w:rFonts w:ascii="Consolas" w:hAnsi="Consolas"/>
                <w:color w:val="000000"/>
                <w:sz w:val="16"/>
                <w:szCs w:val="16"/>
              </w:rPr>
            </w:pPr>
            <w:r w:rsidRPr="00EF5F5F">
              <w:rPr>
                <w:rFonts w:ascii="Consolas" w:eastAsia="Arial" w:hAnsi="Consolas"/>
                <w:b/>
                <w:bCs/>
                <w:sz w:val="16"/>
                <w:szCs w:val="16"/>
              </w:rPr>
              <w:t>ESPECIFICAÇÃO</w:t>
            </w:r>
          </w:p>
        </w:tc>
        <w:tc>
          <w:tcPr>
            <w:tcW w:w="1219" w:type="dxa"/>
            <w:shd w:val="clear" w:color="auto" w:fill="D9D9D9" w:themeFill="background1" w:themeFillShade="D9"/>
            <w:noWrap/>
          </w:tcPr>
          <w:p w14:paraId="1BD8FCD2" w14:textId="5D6DA926" w:rsidR="007876E1" w:rsidRPr="00EF5F5F" w:rsidRDefault="00205A80" w:rsidP="0042617F">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1507" w:type="dxa"/>
            <w:shd w:val="clear" w:color="auto" w:fill="D9D9D9" w:themeFill="background1" w:themeFillShade="D9"/>
            <w:noWrap/>
          </w:tcPr>
          <w:p w14:paraId="6E67C938" w14:textId="3670B40F" w:rsidR="007876E1" w:rsidRPr="00EF5F5F" w:rsidRDefault="00205A80" w:rsidP="0042617F">
            <w:pPr>
              <w:jc w:val="center"/>
              <w:rPr>
                <w:rFonts w:ascii="Consolas" w:hAnsi="Consolas"/>
                <w:color w:val="000000"/>
                <w:sz w:val="16"/>
                <w:szCs w:val="16"/>
              </w:rPr>
            </w:pPr>
            <w:r w:rsidRPr="00EF5F5F">
              <w:rPr>
                <w:rFonts w:ascii="Consolas" w:hAnsi="Consolas"/>
                <w:b/>
                <w:bCs/>
                <w:color w:val="000000"/>
                <w:sz w:val="16"/>
                <w:szCs w:val="16"/>
              </w:rPr>
              <w:t>UNIDADE</w:t>
            </w:r>
          </w:p>
        </w:tc>
        <w:tc>
          <w:tcPr>
            <w:tcW w:w="936" w:type="dxa"/>
            <w:shd w:val="clear" w:color="auto" w:fill="D9D9D9" w:themeFill="background1" w:themeFillShade="D9"/>
          </w:tcPr>
          <w:p w14:paraId="1E9F6DBF"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R$</w:t>
            </w:r>
          </w:p>
        </w:tc>
        <w:tc>
          <w:tcPr>
            <w:tcW w:w="1265" w:type="dxa"/>
            <w:shd w:val="clear" w:color="auto" w:fill="D9D9D9" w:themeFill="background1" w:themeFillShade="D9"/>
            <w:noWrap/>
          </w:tcPr>
          <w:p w14:paraId="2F1BA095" w14:textId="5D3AB591"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42617F">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42617F">
            <w:pPr>
              <w:jc w:val="center"/>
              <w:rPr>
                <w:rFonts w:ascii="Consolas" w:hAnsi="Consolas"/>
                <w:color w:val="000000"/>
                <w:sz w:val="16"/>
                <w:szCs w:val="16"/>
              </w:rPr>
            </w:pPr>
            <w:r w:rsidRPr="00EF5F5F">
              <w:rPr>
                <w:rFonts w:ascii="Consolas" w:eastAsia="Arial" w:hAnsi="Consolas"/>
                <w:b/>
                <w:bCs/>
                <w:sz w:val="16"/>
                <w:szCs w:val="16"/>
              </w:rPr>
              <w:t>R$</w:t>
            </w:r>
          </w:p>
        </w:tc>
      </w:tr>
      <w:tr w:rsidR="004D7212" w:rsidRPr="00EF5F5F" w14:paraId="41A8A425" w14:textId="77777777" w:rsidTr="00333059">
        <w:trPr>
          <w:trHeight w:val="20"/>
          <w:jc w:val="center"/>
        </w:trPr>
        <w:tc>
          <w:tcPr>
            <w:tcW w:w="9551" w:type="dxa"/>
            <w:gridSpan w:val="7"/>
            <w:shd w:val="clear" w:color="auto" w:fill="D9D9D9" w:themeFill="background1" w:themeFillShade="D9"/>
            <w:noWrap/>
          </w:tcPr>
          <w:p w14:paraId="229B7A1E" w14:textId="441C20D0" w:rsidR="004D7212" w:rsidRPr="00EF5F5F" w:rsidRDefault="004D7212" w:rsidP="0042617F">
            <w:pPr>
              <w:jc w:val="center"/>
              <w:rPr>
                <w:rFonts w:ascii="Consolas" w:eastAsia="Arial" w:hAnsi="Consolas"/>
                <w:b/>
                <w:bCs/>
                <w:sz w:val="16"/>
                <w:szCs w:val="16"/>
              </w:rPr>
            </w:pPr>
            <w:r>
              <w:rPr>
                <w:rFonts w:ascii="Consolas" w:eastAsia="Arial" w:hAnsi="Consolas"/>
                <w:b/>
                <w:bCs/>
                <w:sz w:val="16"/>
                <w:szCs w:val="16"/>
              </w:rPr>
              <w:t>COTA PRINCIPAL</w:t>
            </w:r>
          </w:p>
        </w:tc>
      </w:tr>
      <w:tr w:rsidR="004D7212" w:rsidRPr="00EF5F5F" w14:paraId="7709DFC3" w14:textId="77777777" w:rsidTr="00205A80">
        <w:trPr>
          <w:trHeight w:val="20"/>
          <w:jc w:val="center"/>
        </w:trPr>
        <w:tc>
          <w:tcPr>
            <w:tcW w:w="846" w:type="dxa"/>
            <w:noWrap/>
            <w:vAlign w:val="bottom"/>
          </w:tcPr>
          <w:p w14:paraId="73A2723C" w14:textId="188A27F8" w:rsidR="004D7212" w:rsidRPr="004D7212" w:rsidRDefault="004D7212" w:rsidP="004D7212">
            <w:pPr>
              <w:jc w:val="center"/>
              <w:rPr>
                <w:rFonts w:ascii="Consolas" w:eastAsia="Arial" w:hAnsi="Consolas"/>
                <w:b/>
                <w:bCs/>
                <w:sz w:val="16"/>
                <w:szCs w:val="16"/>
              </w:rPr>
            </w:pPr>
            <w:r w:rsidRPr="004D7212">
              <w:rPr>
                <w:rFonts w:ascii="Consolas" w:hAnsi="Consolas"/>
                <w:color w:val="000000"/>
                <w:sz w:val="16"/>
                <w:szCs w:val="16"/>
              </w:rPr>
              <w:t>1</w:t>
            </w:r>
          </w:p>
        </w:tc>
        <w:tc>
          <w:tcPr>
            <w:tcW w:w="868" w:type="dxa"/>
            <w:vAlign w:val="bottom"/>
          </w:tcPr>
          <w:p w14:paraId="3A055E8F" w14:textId="41542390"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34709</w:t>
            </w:r>
          </w:p>
        </w:tc>
        <w:tc>
          <w:tcPr>
            <w:tcW w:w="2910" w:type="dxa"/>
            <w:noWrap/>
            <w:vAlign w:val="bottom"/>
          </w:tcPr>
          <w:p w14:paraId="7B096A0A" w14:textId="176D8AC0" w:rsidR="004D7212" w:rsidRPr="004D7212" w:rsidRDefault="004D7212" w:rsidP="004D7212">
            <w:pPr>
              <w:jc w:val="both"/>
              <w:rPr>
                <w:rFonts w:ascii="Consolas" w:eastAsia="Arial" w:hAnsi="Consolas"/>
                <w:b/>
                <w:bCs/>
                <w:sz w:val="16"/>
                <w:szCs w:val="16"/>
              </w:rPr>
            </w:pPr>
            <w:r w:rsidRPr="004D7212">
              <w:rPr>
                <w:rFonts w:ascii="Consolas" w:hAnsi="Consolas"/>
                <w:color w:val="000000"/>
                <w:sz w:val="16"/>
                <w:szCs w:val="16"/>
              </w:rPr>
              <w:t>PÃO FRANCÊS - 50 G (FARINHA ENRIQUECIDA COM FERRO E ÁCIDO FÓLICO) PÃO COM MASSA DE FARINHA DE TRIGO ESPECIAL, FERMENTO E ÁGUA. DEVE ESTAR DE ACORDO COM A NTA 47. PESO MÍNIMO 50 GRAMAS A UNIDADE.</w:t>
            </w:r>
          </w:p>
        </w:tc>
        <w:tc>
          <w:tcPr>
            <w:tcW w:w="1219" w:type="dxa"/>
            <w:noWrap/>
            <w:vAlign w:val="bottom"/>
          </w:tcPr>
          <w:p w14:paraId="3335F686" w14:textId="5C27E46C" w:rsidR="004D7212" w:rsidRPr="004D7212" w:rsidRDefault="004D7212" w:rsidP="004D7212">
            <w:pPr>
              <w:jc w:val="center"/>
              <w:rPr>
                <w:rFonts w:ascii="Consolas" w:hAnsi="Consolas"/>
                <w:sz w:val="16"/>
                <w:szCs w:val="16"/>
              </w:rPr>
            </w:pPr>
            <w:r w:rsidRPr="004D7212">
              <w:rPr>
                <w:rFonts w:ascii="Consolas" w:hAnsi="Consolas"/>
                <w:color w:val="000000"/>
                <w:sz w:val="16"/>
                <w:szCs w:val="16"/>
              </w:rPr>
              <w:t>3.000</w:t>
            </w:r>
          </w:p>
        </w:tc>
        <w:tc>
          <w:tcPr>
            <w:tcW w:w="1507" w:type="dxa"/>
            <w:noWrap/>
            <w:vAlign w:val="bottom"/>
          </w:tcPr>
          <w:p w14:paraId="383F33F1" w14:textId="2E27D89F" w:rsidR="004D7212" w:rsidRPr="004D7212" w:rsidRDefault="004D7212" w:rsidP="004D7212">
            <w:pPr>
              <w:jc w:val="center"/>
              <w:rPr>
                <w:rFonts w:ascii="Consolas" w:eastAsia="Arial" w:hAnsi="Consolas"/>
                <w:sz w:val="16"/>
                <w:szCs w:val="16"/>
              </w:rPr>
            </w:pPr>
            <w:r w:rsidRPr="004D7212">
              <w:rPr>
                <w:rFonts w:ascii="Consolas" w:hAnsi="Consolas"/>
                <w:color w:val="000000"/>
                <w:sz w:val="16"/>
                <w:szCs w:val="16"/>
              </w:rPr>
              <w:t>KG</w:t>
            </w:r>
          </w:p>
        </w:tc>
        <w:tc>
          <w:tcPr>
            <w:tcW w:w="936" w:type="dxa"/>
            <w:vAlign w:val="bottom"/>
          </w:tcPr>
          <w:p w14:paraId="6BB88668" w14:textId="7B093700"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14,9</w:t>
            </w:r>
            <w:r w:rsidR="008D47D5">
              <w:rPr>
                <w:rFonts w:ascii="Consolas" w:hAnsi="Consolas"/>
                <w:color w:val="000000"/>
                <w:sz w:val="16"/>
                <w:szCs w:val="16"/>
              </w:rPr>
              <w:t>0</w:t>
            </w:r>
          </w:p>
        </w:tc>
        <w:tc>
          <w:tcPr>
            <w:tcW w:w="1265" w:type="dxa"/>
            <w:noWrap/>
            <w:vAlign w:val="bottom"/>
          </w:tcPr>
          <w:p w14:paraId="2109262A" w14:textId="3C9C5065"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 xml:space="preserve">     44.700,00 </w:t>
            </w:r>
          </w:p>
        </w:tc>
      </w:tr>
      <w:tr w:rsidR="004D7212" w:rsidRPr="00EF5F5F" w14:paraId="597798FF" w14:textId="77777777" w:rsidTr="00205A80">
        <w:trPr>
          <w:trHeight w:val="20"/>
          <w:jc w:val="center"/>
        </w:trPr>
        <w:tc>
          <w:tcPr>
            <w:tcW w:w="846" w:type="dxa"/>
            <w:noWrap/>
            <w:vAlign w:val="bottom"/>
          </w:tcPr>
          <w:p w14:paraId="147621E2" w14:textId="4ACC0013"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2</w:t>
            </w:r>
          </w:p>
        </w:tc>
        <w:tc>
          <w:tcPr>
            <w:tcW w:w="868" w:type="dxa"/>
            <w:vAlign w:val="bottom"/>
          </w:tcPr>
          <w:p w14:paraId="12FEA030" w14:textId="1D7D11C8"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71872</w:t>
            </w:r>
          </w:p>
        </w:tc>
        <w:tc>
          <w:tcPr>
            <w:tcW w:w="2910" w:type="dxa"/>
            <w:noWrap/>
            <w:vAlign w:val="bottom"/>
          </w:tcPr>
          <w:p w14:paraId="4D54170C" w14:textId="2278BBFA" w:rsidR="004D7212" w:rsidRPr="004D7212" w:rsidRDefault="004D7212" w:rsidP="004D7212">
            <w:pPr>
              <w:jc w:val="both"/>
              <w:rPr>
                <w:rFonts w:ascii="Consolas" w:hAnsi="Consolas"/>
                <w:color w:val="000000"/>
                <w:sz w:val="16"/>
                <w:szCs w:val="16"/>
              </w:rPr>
            </w:pPr>
            <w:r w:rsidRPr="004D7212">
              <w:rPr>
                <w:rFonts w:ascii="Consolas" w:hAnsi="Consolas"/>
                <w:color w:val="000000"/>
                <w:sz w:val="16"/>
                <w:szCs w:val="16"/>
              </w:rPr>
              <w:t>PÃO DE LEITE PRODUTO PREPARADO COM ADIÇÃO DE LEITE INTEGRAL OU SEU EQUIVALENTE, CONTENDO, NO MÍNIMO, 3% SÓLIDOS TOTAIS PREPARADA COM FARINHA DE TRIGO, FERMENTO BIOLÓGICO, ÁGUA E SAL, PODENDO CONTER OUTRAS SUBSTÂNCIAS ALIMENTÍCIAS. DEVE ESTAR DE ACORDO COMA NTA 47. PESO MÍNIMO DE 80 GRAMAS A UNIDADE.</w:t>
            </w:r>
          </w:p>
        </w:tc>
        <w:tc>
          <w:tcPr>
            <w:tcW w:w="1219" w:type="dxa"/>
            <w:noWrap/>
            <w:vAlign w:val="bottom"/>
          </w:tcPr>
          <w:p w14:paraId="2E04F762" w14:textId="171287B8"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3.375</w:t>
            </w:r>
          </w:p>
        </w:tc>
        <w:tc>
          <w:tcPr>
            <w:tcW w:w="1507" w:type="dxa"/>
            <w:noWrap/>
            <w:vAlign w:val="bottom"/>
          </w:tcPr>
          <w:p w14:paraId="0F934425" w14:textId="7A7D441E"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KG</w:t>
            </w:r>
          </w:p>
        </w:tc>
        <w:tc>
          <w:tcPr>
            <w:tcW w:w="936" w:type="dxa"/>
            <w:vAlign w:val="bottom"/>
          </w:tcPr>
          <w:p w14:paraId="1FA9F53E" w14:textId="5BD7A607"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17</w:t>
            </w:r>
            <w:r w:rsidR="008D47D5">
              <w:rPr>
                <w:rFonts w:ascii="Consolas" w:hAnsi="Consolas"/>
                <w:color w:val="000000"/>
                <w:sz w:val="16"/>
                <w:szCs w:val="16"/>
              </w:rPr>
              <w:t>,00</w:t>
            </w:r>
          </w:p>
        </w:tc>
        <w:tc>
          <w:tcPr>
            <w:tcW w:w="1265" w:type="dxa"/>
            <w:noWrap/>
            <w:vAlign w:val="bottom"/>
          </w:tcPr>
          <w:p w14:paraId="56320F08" w14:textId="7950BA8E"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 xml:space="preserve">     57.375,00 </w:t>
            </w:r>
          </w:p>
        </w:tc>
      </w:tr>
      <w:tr w:rsidR="004D7212" w:rsidRPr="00EF5F5F" w14:paraId="4FB6E2EF" w14:textId="77777777" w:rsidTr="004D7212">
        <w:trPr>
          <w:trHeight w:val="20"/>
          <w:jc w:val="center"/>
        </w:trPr>
        <w:tc>
          <w:tcPr>
            <w:tcW w:w="9551" w:type="dxa"/>
            <w:gridSpan w:val="7"/>
            <w:shd w:val="clear" w:color="auto" w:fill="D9D9D9" w:themeFill="background1" w:themeFillShade="D9"/>
            <w:noWrap/>
          </w:tcPr>
          <w:p w14:paraId="65AD9841" w14:textId="24A2BB01" w:rsidR="004D7212" w:rsidRPr="004D7212" w:rsidRDefault="004D7212" w:rsidP="004D7212">
            <w:pPr>
              <w:jc w:val="center"/>
              <w:rPr>
                <w:rFonts w:ascii="Consolas" w:hAnsi="Consolas"/>
                <w:b/>
                <w:bCs/>
                <w:color w:val="000000"/>
                <w:sz w:val="16"/>
                <w:szCs w:val="16"/>
              </w:rPr>
            </w:pPr>
            <w:r>
              <w:rPr>
                <w:rFonts w:ascii="Consolas" w:hAnsi="Consolas"/>
                <w:b/>
                <w:bCs/>
                <w:color w:val="000000"/>
                <w:sz w:val="16"/>
                <w:szCs w:val="16"/>
              </w:rPr>
              <w:t>COTA RESERVADA</w:t>
            </w:r>
          </w:p>
        </w:tc>
      </w:tr>
      <w:tr w:rsidR="004D7212" w:rsidRPr="00EF5F5F" w14:paraId="5854CD17" w14:textId="77777777" w:rsidTr="00205A80">
        <w:trPr>
          <w:trHeight w:val="20"/>
          <w:jc w:val="center"/>
        </w:trPr>
        <w:tc>
          <w:tcPr>
            <w:tcW w:w="846" w:type="dxa"/>
            <w:noWrap/>
            <w:vAlign w:val="bottom"/>
          </w:tcPr>
          <w:p w14:paraId="3C06D004" w14:textId="7E957E86"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1</w:t>
            </w:r>
          </w:p>
        </w:tc>
        <w:tc>
          <w:tcPr>
            <w:tcW w:w="868" w:type="dxa"/>
            <w:vAlign w:val="bottom"/>
          </w:tcPr>
          <w:p w14:paraId="6C67034A" w14:textId="4823E080"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34709</w:t>
            </w:r>
          </w:p>
        </w:tc>
        <w:tc>
          <w:tcPr>
            <w:tcW w:w="2910" w:type="dxa"/>
            <w:noWrap/>
            <w:vAlign w:val="bottom"/>
          </w:tcPr>
          <w:p w14:paraId="46F625EB" w14:textId="2368783A" w:rsidR="004D7212" w:rsidRPr="004D7212" w:rsidRDefault="004D7212" w:rsidP="004D7212">
            <w:pPr>
              <w:jc w:val="both"/>
              <w:rPr>
                <w:rFonts w:ascii="Consolas" w:hAnsi="Consolas"/>
                <w:color w:val="000000"/>
                <w:sz w:val="16"/>
                <w:szCs w:val="16"/>
              </w:rPr>
            </w:pPr>
            <w:r w:rsidRPr="004D7212">
              <w:rPr>
                <w:rFonts w:ascii="Consolas" w:hAnsi="Consolas"/>
                <w:color w:val="000000"/>
                <w:sz w:val="16"/>
                <w:szCs w:val="16"/>
              </w:rPr>
              <w:t>PÃO FRANCÊS - 50 G (FARINHA ENRIQUECIDA COM FERRO E ÁCIDO FÓLICO) PÃO COM MASSA DE FARINHA DE TRIGO ESPECIAL, FERMENTO E ÁGUA. DEVE ESTAR DE ACORDO COM A NTA 47. PESO MÍNIMO 50 GRAMAS A UNIDADE.</w:t>
            </w:r>
          </w:p>
        </w:tc>
        <w:tc>
          <w:tcPr>
            <w:tcW w:w="1219" w:type="dxa"/>
            <w:noWrap/>
            <w:vAlign w:val="bottom"/>
          </w:tcPr>
          <w:p w14:paraId="6C1981E8" w14:textId="79D907DB"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1.000</w:t>
            </w:r>
          </w:p>
        </w:tc>
        <w:tc>
          <w:tcPr>
            <w:tcW w:w="1507" w:type="dxa"/>
            <w:noWrap/>
            <w:vAlign w:val="bottom"/>
          </w:tcPr>
          <w:p w14:paraId="2999A3CF" w14:textId="160F6502"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KG</w:t>
            </w:r>
          </w:p>
        </w:tc>
        <w:tc>
          <w:tcPr>
            <w:tcW w:w="936" w:type="dxa"/>
            <w:vAlign w:val="bottom"/>
          </w:tcPr>
          <w:p w14:paraId="062DFFDD" w14:textId="7E66760B"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14,9</w:t>
            </w:r>
            <w:r w:rsidR="008D47D5">
              <w:rPr>
                <w:rFonts w:ascii="Consolas" w:hAnsi="Consolas"/>
                <w:color w:val="000000"/>
                <w:sz w:val="16"/>
                <w:szCs w:val="16"/>
              </w:rPr>
              <w:t>0</w:t>
            </w:r>
          </w:p>
        </w:tc>
        <w:tc>
          <w:tcPr>
            <w:tcW w:w="1265" w:type="dxa"/>
            <w:noWrap/>
            <w:vAlign w:val="bottom"/>
          </w:tcPr>
          <w:p w14:paraId="2DBD7596" w14:textId="6621B8D2"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 xml:space="preserve">     14.900,00 </w:t>
            </w:r>
          </w:p>
        </w:tc>
      </w:tr>
      <w:tr w:rsidR="004D7212" w:rsidRPr="00EF5F5F" w14:paraId="58CF5BDC" w14:textId="77777777" w:rsidTr="00205A80">
        <w:trPr>
          <w:trHeight w:val="20"/>
          <w:jc w:val="center"/>
        </w:trPr>
        <w:tc>
          <w:tcPr>
            <w:tcW w:w="846" w:type="dxa"/>
            <w:noWrap/>
            <w:vAlign w:val="bottom"/>
          </w:tcPr>
          <w:p w14:paraId="0D06E920" w14:textId="36BC439B"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2</w:t>
            </w:r>
          </w:p>
        </w:tc>
        <w:tc>
          <w:tcPr>
            <w:tcW w:w="868" w:type="dxa"/>
            <w:vAlign w:val="bottom"/>
          </w:tcPr>
          <w:p w14:paraId="5D2A1AE2" w14:textId="6F7A59B0"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71872</w:t>
            </w:r>
          </w:p>
        </w:tc>
        <w:tc>
          <w:tcPr>
            <w:tcW w:w="2910" w:type="dxa"/>
            <w:noWrap/>
            <w:vAlign w:val="bottom"/>
          </w:tcPr>
          <w:p w14:paraId="33563B06" w14:textId="70CAA4E2" w:rsidR="004D7212" w:rsidRPr="004D7212" w:rsidRDefault="004D7212" w:rsidP="004D7212">
            <w:pPr>
              <w:jc w:val="both"/>
              <w:rPr>
                <w:rFonts w:ascii="Consolas" w:hAnsi="Consolas"/>
                <w:color w:val="000000"/>
                <w:sz w:val="16"/>
                <w:szCs w:val="16"/>
              </w:rPr>
            </w:pPr>
            <w:r w:rsidRPr="004D7212">
              <w:rPr>
                <w:rFonts w:ascii="Consolas" w:hAnsi="Consolas"/>
                <w:color w:val="000000"/>
                <w:sz w:val="16"/>
                <w:szCs w:val="16"/>
              </w:rPr>
              <w:t>PÃO DE LEITE PRODUTO PREPARADO COM ADIÇÃO DE LEITE INTEGRAL OU SEU EQUIVALENTE, CONTENDO, NO MÍNIMO, 3% SÓLIDOS TOTAIS PREPARADA COM FARINHA DE TRIGO, FERMENTO BIOLÓGICO, ÁGUA E SAL, PODENDO CONTER OUTRAS SUBSTÂNCIAS ALIMENTÍCIAS. DEVE ESTAR DE ACORDO COMA NTA 47. PESO MÍNIMO DE 80 GRAMAS A UNIDADE.</w:t>
            </w:r>
          </w:p>
        </w:tc>
        <w:tc>
          <w:tcPr>
            <w:tcW w:w="1219" w:type="dxa"/>
            <w:noWrap/>
            <w:vAlign w:val="bottom"/>
          </w:tcPr>
          <w:p w14:paraId="0E2336BD" w14:textId="0F515B43"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1.125</w:t>
            </w:r>
          </w:p>
        </w:tc>
        <w:tc>
          <w:tcPr>
            <w:tcW w:w="1507" w:type="dxa"/>
            <w:noWrap/>
            <w:vAlign w:val="bottom"/>
          </w:tcPr>
          <w:p w14:paraId="77F7B72A" w14:textId="3F26E3F8" w:rsidR="004D7212" w:rsidRPr="004D7212" w:rsidRDefault="004D7212" w:rsidP="004D7212">
            <w:pPr>
              <w:jc w:val="center"/>
              <w:rPr>
                <w:rFonts w:ascii="Consolas" w:hAnsi="Consolas"/>
                <w:color w:val="000000"/>
                <w:sz w:val="16"/>
                <w:szCs w:val="16"/>
              </w:rPr>
            </w:pPr>
            <w:r w:rsidRPr="004D7212">
              <w:rPr>
                <w:rFonts w:ascii="Consolas" w:hAnsi="Consolas"/>
                <w:color w:val="000000"/>
                <w:sz w:val="16"/>
                <w:szCs w:val="16"/>
              </w:rPr>
              <w:t>KG</w:t>
            </w:r>
          </w:p>
        </w:tc>
        <w:tc>
          <w:tcPr>
            <w:tcW w:w="936" w:type="dxa"/>
            <w:vAlign w:val="bottom"/>
          </w:tcPr>
          <w:p w14:paraId="753AC389" w14:textId="670E5280"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17</w:t>
            </w:r>
            <w:r w:rsidR="008D47D5">
              <w:rPr>
                <w:rFonts w:ascii="Consolas" w:hAnsi="Consolas"/>
                <w:color w:val="000000"/>
                <w:sz w:val="16"/>
                <w:szCs w:val="16"/>
              </w:rPr>
              <w:t>,00</w:t>
            </w:r>
          </w:p>
        </w:tc>
        <w:tc>
          <w:tcPr>
            <w:tcW w:w="1265" w:type="dxa"/>
            <w:noWrap/>
            <w:vAlign w:val="bottom"/>
          </w:tcPr>
          <w:p w14:paraId="6A6C5395" w14:textId="106E7A31" w:rsidR="004D7212" w:rsidRPr="004D7212" w:rsidRDefault="004D7212" w:rsidP="004D7212">
            <w:pPr>
              <w:jc w:val="right"/>
              <w:rPr>
                <w:rFonts w:ascii="Consolas" w:hAnsi="Consolas"/>
                <w:color w:val="000000"/>
                <w:sz w:val="16"/>
                <w:szCs w:val="16"/>
              </w:rPr>
            </w:pPr>
            <w:r w:rsidRPr="004D7212">
              <w:rPr>
                <w:rFonts w:ascii="Consolas" w:hAnsi="Consolas"/>
                <w:color w:val="000000"/>
                <w:sz w:val="16"/>
                <w:szCs w:val="16"/>
              </w:rPr>
              <w:t xml:space="preserve">     19.125,00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555EC39" w14:textId="4A41C8EC"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B8B9CB6" w14:textId="77777777" w:rsidR="00BD3CFA" w:rsidRPr="00D32352" w:rsidRDefault="00BD3CFA"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7DE1D28F" w14:textId="065249DC"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163B697" w14:textId="77777777" w:rsidR="00BB0134" w:rsidRPr="00D32352" w:rsidRDefault="00BB013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Além dos critérios de sustentabilidade eventualmente inseridos na descrição do objeto, devem ser atendidos os </w:t>
      </w:r>
      <w:r w:rsidRPr="00D32352">
        <w:rPr>
          <w:rFonts w:ascii="Consolas" w:hAnsi="Consolas" w:cs="Times New Roman"/>
          <w:color w:val="auto"/>
          <w:sz w:val="28"/>
          <w:szCs w:val="28"/>
        </w:rPr>
        <w:lastRenderedPageBreak/>
        <w:t>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7B1BF11E" w14:textId="25024496" w:rsidR="00E564D4" w:rsidRPr="00CF2FBC" w:rsidRDefault="0042617F" w:rsidP="00E564D4">
      <w:pPr>
        <w:pStyle w:val="Nvel2-Red"/>
        <w:numPr>
          <w:ilvl w:val="0"/>
          <w:numId w:val="0"/>
        </w:numPr>
        <w:tabs>
          <w:tab w:val="left" w:pos="708"/>
        </w:tabs>
        <w:spacing w:before="0" w:after="0" w:line="240" w:lineRule="auto"/>
        <w:rPr>
          <w:rFonts w:ascii="Consolas" w:hAnsi="Consolas"/>
          <w:i w:val="0"/>
          <w:iCs w:val="0"/>
          <w:color w:val="auto"/>
          <w:sz w:val="28"/>
          <w:szCs w:val="28"/>
        </w:rPr>
      </w:pPr>
      <w:r w:rsidRPr="00CF2FBC">
        <w:rPr>
          <w:rFonts w:ascii="Consolas" w:hAnsi="Consolas" w:cs="Times New Roman"/>
          <w:bCs/>
          <w:i w:val="0"/>
          <w:iCs w:val="0"/>
          <w:color w:val="auto"/>
          <w:sz w:val="28"/>
          <w:szCs w:val="28"/>
        </w:rPr>
        <w:t xml:space="preserve">5.1. </w:t>
      </w:r>
      <w:r w:rsidR="00B15188" w:rsidRPr="00CF2FBC">
        <w:rPr>
          <w:rFonts w:ascii="Consolas" w:hAnsi="Consolas"/>
          <w:i w:val="0"/>
          <w:iCs w:val="0"/>
          <w:color w:val="auto"/>
          <w:sz w:val="28"/>
          <w:szCs w:val="28"/>
        </w:rPr>
        <w:t xml:space="preserve">O fornecimento dos </w:t>
      </w:r>
      <w:r w:rsidR="00B15188">
        <w:rPr>
          <w:rFonts w:ascii="Consolas" w:hAnsi="Consolas"/>
          <w:i w:val="0"/>
          <w:iCs w:val="0"/>
          <w:color w:val="auto"/>
          <w:sz w:val="28"/>
          <w:szCs w:val="28"/>
        </w:rPr>
        <w:t xml:space="preserve">itens </w:t>
      </w:r>
      <w:r w:rsidR="00B15188" w:rsidRPr="00CF2FBC">
        <w:rPr>
          <w:rFonts w:ascii="Consolas" w:hAnsi="Consolas"/>
          <w:i w:val="0"/>
          <w:iCs w:val="0"/>
          <w:color w:val="auto"/>
          <w:sz w:val="28"/>
          <w:szCs w:val="28"/>
        </w:rPr>
        <w:t>ser</w:t>
      </w:r>
      <w:r w:rsidR="00B15188">
        <w:rPr>
          <w:rFonts w:ascii="Consolas" w:hAnsi="Consolas"/>
          <w:i w:val="0"/>
          <w:iCs w:val="0"/>
          <w:color w:val="auto"/>
          <w:sz w:val="28"/>
          <w:szCs w:val="28"/>
        </w:rPr>
        <w:t>á parcelado e deverá obedecer</w:t>
      </w:r>
      <w:r w:rsidR="00E564D4" w:rsidRPr="00CF2FBC">
        <w:rPr>
          <w:rFonts w:ascii="Consolas" w:hAnsi="Consolas"/>
          <w:i w:val="0"/>
          <w:iCs w:val="0"/>
          <w:color w:val="auto"/>
          <w:sz w:val="28"/>
          <w:szCs w:val="28"/>
        </w:rPr>
        <w:t xml:space="preserve"> à </w:t>
      </w:r>
      <w:r w:rsidR="00E564D4" w:rsidRPr="00103DA0">
        <w:rPr>
          <w:rFonts w:ascii="Consolas" w:hAnsi="Consolas"/>
          <w:i w:val="0"/>
          <w:iCs w:val="0"/>
          <w:color w:val="000000" w:themeColor="text1"/>
          <w:sz w:val="28"/>
          <w:szCs w:val="28"/>
        </w:rPr>
        <w:t xml:space="preserve">periodicidade </w:t>
      </w:r>
      <w:r w:rsidR="00103DA0" w:rsidRPr="00103DA0">
        <w:rPr>
          <w:rFonts w:ascii="Consolas" w:hAnsi="Consolas"/>
          <w:i w:val="0"/>
          <w:iCs w:val="0"/>
          <w:color w:val="000000" w:themeColor="text1"/>
          <w:sz w:val="28"/>
          <w:szCs w:val="28"/>
        </w:rPr>
        <w:t>diária</w:t>
      </w:r>
      <w:r w:rsidR="00E564D4" w:rsidRPr="00103DA0">
        <w:rPr>
          <w:rFonts w:ascii="Consolas" w:hAnsi="Consolas"/>
          <w:i w:val="0"/>
          <w:iCs w:val="0"/>
          <w:color w:val="000000" w:themeColor="text1"/>
          <w:sz w:val="28"/>
          <w:szCs w:val="28"/>
        </w:rPr>
        <w:t xml:space="preserve">, salvo os dias de feriados e/ou pontos </w:t>
      </w:r>
      <w:r w:rsidR="00E564D4" w:rsidRPr="00CF2FBC">
        <w:rPr>
          <w:rFonts w:ascii="Consolas" w:hAnsi="Consolas"/>
          <w:i w:val="0"/>
          <w:iCs w:val="0"/>
          <w:color w:val="auto"/>
          <w:sz w:val="28"/>
          <w:szCs w:val="28"/>
        </w:rPr>
        <w:t>facultativos no Município de Iaras.</w:t>
      </w:r>
    </w:p>
    <w:p w14:paraId="6E8799DD" w14:textId="77777777" w:rsidR="0042617F" w:rsidRPr="00B15188" w:rsidRDefault="0042617F" w:rsidP="0042617F">
      <w:pPr>
        <w:pStyle w:val="Nivel2"/>
        <w:numPr>
          <w:ilvl w:val="0"/>
          <w:numId w:val="0"/>
        </w:numPr>
        <w:spacing w:before="0" w:after="0" w:line="240" w:lineRule="auto"/>
        <w:rPr>
          <w:rFonts w:ascii="Consolas" w:hAnsi="Consolas" w:cs="Times New Roman"/>
          <w:color w:val="EE0000"/>
          <w:sz w:val="28"/>
          <w:szCs w:val="28"/>
        </w:rPr>
      </w:pPr>
    </w:p>
    <w:p w14:paraId="6326A70C" w14:textId="6E2A56D4" w:rsidR="0042617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4A2961">
        <w:rPr>
          <w:rFonts w:ascii="Consolas" w:hAnsi="Consolas"/>
          <w:sz w:val="28"/>
          <w:szCs w:val="28"/>
        </w:rPr>
        <w:t>2</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7EA752A2" w14:textId="77777777" w:rsidR="00666458" w:rsidRPr="00D32352" w:rsidRDefault="00666458" w:rsidP="0042617F">
      <w:pPr>
        <w:tabs>
          <w:tab w:val="left" w:pos="0"/>
        </w:tabs>
        <w:ind w:right="-1"/>
        <w:jc w:val="both"/>
        <w:rPr>
          <w:rFonts w:ascii="Consolas" w:hAnsi="Consolas"/>
          <w:sz w:val="28"/>
          <w:szCs w:val="28"/>
        </w:rPr>
      </w:pPr>
    </w:p>
    <w:p w14:paraId="1B57F90B" w14:textId="0949D8FE"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4A2961">
        <w:rPr>
          <w:rFonts w:ascii="Consolas" w:hAnsi="Consolas"/>
          <w:sz w:val="28"/>
          <w:szCs w:val="28"/>
        </w:rPr>
        <w:t>3</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7D4CA2ED"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4A2961">
        <w:rPr>
          <w:rFonts w:ascii="Consolas" w:hAnsi="Consolas"/>
          <w:sz w:val="28"/>
          <w:szCs w:val="28"/>
        </w:rPr>
        <w:t>4</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3ECB69C" w14:textId="0299BBC6" w:rsidR="00434B60"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4A2961">
        <w:rPr>
          <w:rFonts w:ascii="Consolas" w:hAnsi="Consolas"/>
          <w:sz w:val="28"/>
          <w:szCs w:val="28"/>
        </w:rPr>
        <w:t>5</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2D2A549F" w14:textId="77777777" w:rsidR="00EF5F5F" w:rsidRPr="00D32352" w:rsidRDefault="00EF5F5F" w:rsidP="0042617F">
      <w:pPr>
        <w:tabs>
          <w:tab w:val="left" w:pos="0"/>
        </w:tabs>
        <w:ind w:right="-1"/>
        <w:jc w:val="both"/>
        <w:rPr>
          <w:rFonts w:ascii="Consolas" w:hAnsi="Consolas"/>
          <w:sz w:val="28"/>
          <w:szCs w:val="28"/>
        </w:rPr>
      </w:pPr>
    </w:p>
    <w:p w14:paraId="7FEB1893" w14:textId="53AE1BFA"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4A2961">
        <w:rPr>
          <w:rFonts w:ascii="Consolas" w:hAnsi="Consolas"/>
          <w:sz w:val="28"/>
          <w:szCs w:val="28"/>
        </w:rPr>
        <w:t>6</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4F42F555"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4A2961">
        <w:rPr>
          <w:rFonts w:ascii="Consolas" w:hAnsi="Consolas"/>
          <w:sz w:val="28"/>
          <w:szCs w:val="28"/>
        </w:rPr>
        <w:t>7</w:t>
      </w:r>
      <w:r w:rsidRPr="00D32352">
        <w:rPr>
          <w:rFonts w:ascii="Consolas" w:hAnsi="Consolas"/>
          <w:sz w:val="28"/>
          <w:szCs w:val="28"/>
        </w:rPr>
        <w:t xml:space="preserve">. Eventuais requerimentos de substituição de marca deverão ser protocolados pela contratada,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2034BE4A" w:rsidR="0042617F" w:rsidRDefault="0042617F" w:rsidP="00434B60">
      <w:pPr>
        <w:ind w:right="-1"/>
        <w:jc w:val="both"/>
        <w:rPr>
          <w:rFonts w:ascii="Consolas" w:hAnsi="Consolas"/>
          <w:sz w:val="28"/>
          <w:szCs w:val="28"/>
        </w:rPr>
      </w:pPr>
      <w:r w:rsidRPr="00D32352">
        <w:rPr>
          <w:rFonts w:ascii="Consolas" w:hAnsi="Consolas"/>
          <w:sz w:val="28"/>
          <w:szCs w:val="28"/>
        </w:rPr>
        <w:t>5.</w:t>
      </w:r>
      <w:r w:rsidR="00CF2FBC">
        <w:rPr>
          <w:rFonts w:ascii="Consolas" w:hAnsi="Consolas"/>
          <w:sz w:val="28"/>
          <w:szCs w:val="28"/>
        </w:rPr>
        <w:t>8</w:t>
      </w:r>
      <w:r w:rsidRPr="00D32352">
        <w:rPr>
          <w:rFonts w:ascii="Consolas" w:hAnsi="Consolas"/>
          <w:sz w:val="28"/>
          <w:szCs w:val="28"/>
        </w:rPr>
        <w:t xml:space="preserve">.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6E46444E" w14:textId="2EADAA3A"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CF2FBC">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18B75DF3"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28EE9B4C" w14:textId="26287353" w:rsidR="004A2961" w:rsidRDefault="0042617F" w:rsidP="004A2961">
      <w:pPr>
        <w:tabs>
          <w:tab w:val="left" w:pos="0"/>
        </w:tabs>
        <w:ind w:right="-1"/>
        <w:jc w:val="both"/>
        <w:rPr>
          <w:rFonts w:ascii="Consolas" w:hAnsi="Consolas"/>
          <w:sz w:val="28"/>
          <w:szCs w:val="28"/>
        </w:rPr>
      </w:pPr>
      <w:r w:rsidRPr="00D32352">
        <w:rPr>
          <w:rFonts w:ascii="Consolas" w:hAnsi="Consolas"/>
          <w:bCs/>
          <w:sz w:val="28"/>
          <w:szCs w:val="28"/>
        </w:rPr>
        <w:t>a)</w:t>
      </w:r>
      <w:r w:rsidRPr="00D32352">
        <w:rPr>
          <w:rFonts w:ascii="Consolas" w:hAnsi="Consolas"/>
          <w:sz w:val="28"/>
          <w:szCs w:val="28"/>
        </w:rPr>
        <w:t xml:space="preserve"> Loca</w:t>
      </w:r>
      <w:r w:rsidR="00103DA0">
        <w:rPr>
          <w:rFonts w:ascii="Consolas" w:hAnsi="Consolas"/>
          <w:sz w:val="28"/>
          <w:szCs w:val="28"/>
        </w:rPr>
        <w:t>l</w:t>
      </w:r>
      <w:r w:rsidRPr="00D32352">
        <w:rPr>
          <w:rFonts w:ascii="Consolas" w:hAnsi="Consolas"/>
          <w:sz w:val="28"/>
          <w:szCs w:val="28"/>
        </w:rPr>
        <w:t xml:space="preserve"> de entrega:</w:t>
      </w:r>
      <w:r w:rsidR="00103DA0">
        <w:rPr>
          <w:rFonts w:ascii="Consolas" w:hAnsi="Consolas"/>
          <w:sz w:val="28"/>
          <w:szCs w:val="28"/>
        </w:rPr>
        <w:t xml:space="preserve"> </w:t>
      </w:r>
      <w:r w:rsidR="004A2961">
        <w:rPr>
          <w:rFonts w:ascii="Consolas" w:hAnsi="Consolas"/>
          <w:sz w:val="28"/>
          <w:szCs w:val="28"/>
        </w:rPr>
        <w:t xml:space="preserve">Rua </w:t>
      </w:r>
      <w:r w:rsidR="004A2961" w:rsidRPr="007047DA">
        <w:rPr>
          <w:rFonts w:ascii="Consolas" w:hAnsi="Consolas"/>
          <w:sz w:val="28"/>
          <w:szCs w:val="28"/>
        </w:rPr>
        <w:t xml:space="preserve">Barão do Rio Branco </w:t>
      </w:r>
      <w:r w:rsidR="004A2961">
        <w:rPr>
          <w:rFonts w:ascii="Consolas" w:hAnsi="Consolas"/>
          <w:sz w:val="28"/>
          <w:szCs w:val="28"/>
        </w:rPr>
        <w:t>nº</w:t>
      </w:r>
      <w:r w:rsidR="008D47D5">
        <w:rPr>
          <w:rFonts w:ascii="Consolas" w:hAnsi="Consolas"/>
          <w:sz w:val="28"/>
          <w:szCs w:val="28"/>
        </w:rPr>
        <w:t xml:space="preserve"> </w:t>
      </w:r>
      <w:r w:rsidR="004A2961" w:rsidRPr="007047DA">
        <w:rPr>
          <w:rFonts w:ascii="Consolas" w:hAnsi="Consolas"/>
          <w:sz w:val="28"/>
          <w:szCs w:val="28"/>
        </w:rPr>
        <w:t>321</w:t>
      </w:r>
      <w:r w:rsidR="004A2961">
        <w:rPr>
          <w:rFonts w:ascii="Consolas" w:hAnsi="Consolas"/>
          <w:sz w:val="28"/>
          <w:szCs w:val="28"/>
        </w:rPr>
        <w:t xml:space="preserve"> –</w:t>
      </w:r>
      <w:r w:rsidR="004A2961" w:rsidRPr="007047DA">
        <w:rPr>
          <w:rFonts w:ascii="Consolas" w:hAnsi="Consolas"/>
          <w:sz w:val="28"/>
          <w:szCs w:val="28"/>
        </w:rPr>
        <w:t xml:space="preserve"> </w:t>
      </w:r>
      <w:r w:rsidR="004A2961">
        <w:rPr>
          <w:rFonts w:ascii="Consolas" w:hAnsi="Consolas"/>
          <w:sz w:val="28"/>
          <w:szCs w:val="28"/>
        </w:rPr>
        <w:t xml:space="preserve">Bairro </w:t>
      </w:r>
      <w:r w:rsidR="004A2961" w:rsidRPr="007047DA">
        <w:rPr>
          <w:rFonts w:ascii="Consolas" w:hAnsi="Consolas"/>
          <w:sz w:val="28"/>
          <w:szCs w:val="28"/>
        </w:rPr>
        <w:t>São Benedito</w:t>
      </w:r>
      <w:r w:rsidR="008D47D5">
        <w:rPr>
          <w:rFonts w:ascii="Consolas" w:hAnsi="Consolas"/>
          <w:sz w:val="28"/>
          <w:szCs w:val="28"/>
        </w:rPr>
        <w:t>;</w:t>
      </w:r>
    </w:p>
    <w:p w14:paraId="00920EAF" w14:textId="77777777" w:rsidR="00103DA0" w:rsidRDefault="00103DA0" w:rsidP="004A2961">
      <w:pPr>
        <w:tabs>
          <w:tab w:val="left" w:pos="0"/>
        </w:tabs>
        <w:ind w:right="-1"/>
        <w:jc w:val="both"/>
        <w:rPr>
          <w:rFonts w:ascii="Consolas" w:hAnsi="Consolas"/>
          <w:sz w:val="28"/>
          <w:szCs w:val="28"/>
        </w:rPr>
      </w:pPr>
    </w:p>
    <w:p w14:paraId="7D550C2D" w14:textId="068D94CC" w:rsidR="004A2961" w:rsidRDefault="00103DA0" w:rsidP="004A2961">
      <w:pPr>
        <w:tabs>
          <w:tab w:val="left" w:pos="0"/>
        </w:tabs>
        <w:ind w:right="-1"/>
        <w:jc w:val="both"/>
        <w:rPr>
          <w:rFonts w:ascii="Consolas" w:eastAsia="Arial Unicode MS" w:hAnsi="Consolas"/>
          <w:sz w:val="28"/>
          <w:szCs w:val="28"/>
        </w:rPr>
      </w:pPr>
      <w:r>
        <w:rPr>
          <w:rFonts w:ascii="Consolas" w:hAnsi="Consolas"/>
          <w:sz w:val="28"/>
          <w:szCs w:val="28"/>
        </w:rPr>
        <w:t>b</w:t>
      </w:r>
      <w:r w:rsidR="004A2961">
        <w:rPr>
          <w:rFonts w:ascii="Consolas" w:hAnsi="Consolas"/>
          <w:sz w:val="28"/>
          <w:szCs w:val="28"/>
        </w:rPr>
        <w:t xml:space="preserve">) </w:t>
      </w:r>
      <w:r w:rsidR="004A2961" w:rsidRPr="00D32352">
        <w:rPr>
          <w:rFonts w:ascii="Consolas" w:hAnsi="Consolas"/>
          <w:sz w:val="28"/>
          <w:szCs w:val="28"/>
        </w:rPr>
        <w:t xml:space="preserve">Horário de recebimento: </w:t>
      </w:r>
      <w:r w:rsidR="004A2961" w:rsidRPr="007047DA">
        <w:rPr>
          <w:rFonts w:ascii="Consolas" w:eastAsia="Arial Unicode MS" w:hAnsi="Consolas"/>
          <w:sz w:val="28"/>
          <w:szCs w:val="28"/>
        </w:rPr>
        <w:t xml:space="preserve">as </w:t>
      </w:r>
      <w:r w:rsidR="004A2961">
        <w:rPr>
          <w:rFonts w:ascii="Consolas" w:eastAsia="Arial Unicode MS" w:hAnsi="Consolas"/>
          <w:sz w:val="28"/>
          <w:szCs w:val="28"/>
        </w:rPr>
        <w:t>04h</w:t>
      </w:r>
      <w:r w:rsidR="004A2961" w:rsidRPr="007047DA">
        <w:rPr>
          <w:rFonts w:ascii="Consolas" w:eastAsia="Arial Unicode MS" w:hAnsi="Consolas"/>
          <w:sz w:val="28"/>
          <w:szCs w:val="28"/>
        </w:rPr>
        <w:t>00 e</w:t>
      </w:r>
      <w:r w:rsidR="004A2961">
        <w:rPr>
          <w:rFonts w:ascii="Consolas" w:eastAsia="Arial Unicode MS" w:hAnsi="Consolas"/>
          <w:sz w:val="28"/>
          <w:szCs w:val="28"/>
        </w:rPr>
        <w:t xml:space="preserve"> as</w:t>
      </w:r>
      <w:r w:rsidR="004A2961" w:rsidRPr="007047DA">
        <w:rPr>
          <w:rFonts w:ascii="Consolas" w:eastAsia="Arial Unicode MS" w:hAnsi="Consolas"/>
          <w:sz w:val="28"/>
          <w:szCs w:val="28"/>
        </w:rPr>
        <w:t xml:space="preserve"> 1</w:t>
      </w:r>
      <w:r w:rsidR="004A2961">
        <w:rPr>
          <w:rFonts w:ascii="Consolas" w:eastAsia="Arial Unicode MS" w:hAnsi="Consolas"/>
          <w:sz w:val="28"/>
          <w:szCs w:val="28"/>
        </w:rPr>
        <w:t>6h</w:t>
      </w:r>
      <w:r w:rsidR="004A2961" w:rsidRPr="007047DA">
        <w:rPr>
          <w:rFonts w:ascii="Consolas" w:eastAsia="Arial Unicode MS" w:hAnsi="Consolas"/>
          <w:sz w:val="28"/>
          <w:szCs w:val="28"/>
        </w:rPr>
        <w:t>00</w:t>
      </w:r>
      <w:r w:rsidR="004A2961" w:rsidRPr="00D32352">
        <w:rPr>
          <w:rFonts w:ascii="Consolas" w:eastAsia="Arial Unicode MS" w:hAnsi="Consolas"/>
          <w:sz w:val="28"/>
          <w:szCs w:val="28"/>
        </w:rPr>
        <w:t>.</w:t>
      </w:r>
    </w:p>
    <w:p w14:paraId="50CE3E33" w14:textId="77777777" w:rsidR="000D2D0B" w:rsidRDefault="000D2D0B" w:rsidP="004A2961">
      <w:pPr>
        <w:tabs>
          <w:tab w:val="left" w:pos="0"/>
        </w:tabs>
        <w:ind w:right="-1"/>
        <w:jc w:val="both"/>
        <w:rPr>
          <w:rFonts w:ascii="Consolas" w:eastAsia="Arial Unicode MS" w:hAnsi="Consolas"/>
          <w:sz w:val="28"/>
          <w:szCs w:val="28"/>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1AA58B13"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8D47D5">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FAD29E" w14:textId="0DF94B5C"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377C5F7A" w14:textId="77777777" w:rsidR="00103DA0" w:rsidRPr="00D32352" w:rsidRDefault="00103DA0"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w:t>
      </w:r>
      <w:r w:rsidRPr="00D32352">
        <w:rPr>
          <w:rFonts w:ascii="Consolas" w:hAnsi="Consolas" w:cs="Times New Roman"/>
          <w:color w:val="auto"/>
          <w:sz w:val="28"/>
          <w:szCs w:val="28"/>
        </w:rPr>
        <w:lastRenderedPageBreak/>
        <w:t>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E696526" w14:textId="3D2373F0" w:rsidR="007F0C4A"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423A046" w14:textId="35C847FD" w:rsidR="00A8612F" w:rsidRDefault="00A8612F" w:rsidP="002A3A04">
      <w:pPr>
        <w:pStyle w:val="Nivel2"/>
        <w:numPr>
          <w:ilvl w:val="0"/>
          <w:numId w:val="0"/>
        </w:numPr>
        <w:spacing w:before="0" w:after="0" w:line="240" w:lineRule="auto"/>
        <w:rPr>
          <w:rFonts w:ascii="Consolas" w:hAnsi="Consolas" w:cs="Times New Roman"/>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0D6C3B41" w14:textId="22FA324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0C29E3F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1C1D4E" w14:textId="7368534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579CFC3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351BB20F" w14:textId="77777777" w:rsidR="00E547B8" w:rsidRPr="00D32352" w:rsidRDefault="00E547B8"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792FF236" w14:textId="77777777" w:rsidR="00103DA0" w:rsidRDefault="0049789A"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p>
    <w:p w14:paraId="1C199109" w14:textId="7E4A085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2BA03D48" w14:textId="77777777" w:rsidR="00103DA0" w:rsidRPr="00D32352" w:rsidRDefault="00103DA0"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3D1044D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709CADC3" w14:textId="77777777" w:rsidR="00A86574" w:rsidRPr="00D32352" w:rsidRDefault="00A8657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Recebida a Nota Fiscal ou documento de cobrança equivalente, correrá o prazo de dez dias úteis para fins de </w:t>
      </w:r>
      <w:r w:rsidRPr="00D32352">
        <w:rPr>
          <w:rFonts w:ascii="Consolas" w:hAnsi="Consolas" w:cs="Times New Roman"/>
          <w:color w:val="auto"/>
          <w:sz w:val="28"/>
          <w:szCs w:val="28"/>
        </w:rPr>
        <w:lastRenderedPageBreak/>
        <w:t>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842A2A1" w14:textId="31DF3C3C"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4E266554" w14:textId="77777777" w:rsidR="00877C4A" w:rsidRPr="00D32352" w:rsidRDefault="00877C4A"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45C30D3F" w:rsidR="002A3A04" w:rsidRPr="00D32352" w:rsidRDefault="002A3A04" w:rsidP="00A865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1A7253C3" w14:textId="77777777" w:rsidR="008D47D5" w:rsidRDefault="008D47D5" w:rsidP="002A3A04">
      <w:pPr>
        <w:pStyle w:val="Nivel2"/>
        <w:numPr>
          <w:ilvl w:val="0"/>
          <w:numId w:val="0"/>
        </w:numPr>
        <w:spacing w:before="0" w:after="0" w:line="240" w:lineRule="auto"/>
        <w:rPr>
          <w:rFonts w:ascii="Consolas" w:hAnsi="Consolas" w:cs="Times New Roman"/>
          <w:color w:val="auto"/>
          <w:sz w:val="28"/>
          <w:szCs w:val="28"/>
        </w:rPr>
      </w:pPr>
    </w:p>
    <w:p w14:paraId="56708385" w14:textId="5BD5217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w:t>
      </w:r>
      <w:r w:rsidRPr="00D32352">
        <w:rPr>
          <w:rFonts w:ascii="Consolas" w:hAnsi="Consolas" w:cs="Times New Roman"/>
          <w:color w:val="auto"/>
          <w:sz w:val="28"/>
          <w:szCs w:val="28"/>
        </w:rPr>
        <w:lastRenderedPageBreak/>
        <w:t xml:space="preserve">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89F0742" w14:textId="421B2DE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27E62E9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5F6F69D3" w14:textId="66E00A05" w:rsidR="002A3A04" w:rsidRPr="00D32352" w:rsidRDefault="002A3A04" w:rsidP="00A865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4C1DA84F" w14:textId="77777777" w:rsidR="008D47D5" w:rsidRDefault="008D47D5" w:rsidP="002A3A04">
      <w:pPr>
        <w:pStyle w:val="Nivel2"/>
        <w:numPr>
          <w:ilvl w:val="0"/>
          <w:numId w:val="0"/>
        </w:numPr>
        <w:spacing w:before="0" w:after="0" w:line="240" w:lineRule="auto"/>
        <w:rPr>
          <w:rFonts w:ascii="Consolas" w:hAnsi="Consolas" w:cs="Times New Roman"/>
          <w:color w:val="auto"/>
          <w:sz w:val="28"/>
          <w:szCs w:val="28"/>
        </w:rPr>
      </w:pPr>
    </w:p>
    <w:p w14:paraId="503BB385" w14:textId="2F041EC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762AB0" w14:textId="72D1B28C"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037D6DFB" w14:textId="77777777" w:rsidR="00406C7B" w:rsidRPr="00D32352" w:rsidRDefault="00406C7B"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1D7B1246"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507620AB" w14:textId="77777777" w:rsidR="00B15188" w:rsidRPr="00D32352" w:rsidRDefault="00B15188"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w:t>
      </w:r>
      <w:r w:rsidRPr="00D32352">
        <w:rPr>
          <w:rFonts w:ascii="Consolas" w:hAnsi="Consolas" w:cs="Times New Roman"/>
          <w:color w:val="auto"/>
          <w:sz w:val="28"/>
          <w:szCs w:val="28"/>
        </w:rPr>
        <w:lastRenderedPageBreak/>
        <w:t>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437736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7F91E056" w14:textId="77777777" w:rsidR="00A86574" w:rsidRPr="00D32352" w:rsidRDefault="00A8657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8.13. Prova de regularidade fiscal perante a Fazenda Nacional, mediante apresentação de certidão expedida conjuntamente pela Secretaria da Receita Federal do Brasil (RFB) e pela Procuradoria-Geral da Fazenda Nacional (PGFN), referente a todos </w:t>
      </w:r>
      <w:r w:rsidRPr="00D32352">
        <w:rPr>
          <w:rFonts w:ascii="Consolas" w:hAnsi="Consolas" w:cs="Times New Roman"/>
          <w:color w:val="auto"/>
          <w:sz w:val="28"/>
          <w:szCs w:val="28"/>
        </w:rPr>
        <w:lastRenderedPageBreak/>
        <w:t>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1578DA14"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569EA" w14:textId="77777777" w:rsidR="00B15188" w:rsidRPr="00D32352" w:rsidRDefault="00B15188"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483151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w:t>
      </w:r>
      <w:r w:rsidR="00A86574">
        <w:rPr>
          <w:rFonts w:ascii="Consolas" w:hAnsi="Consolas" w:cs="Times New Roman"/>
          <w:color w:val="auto"/>
          <w:sz w:val="28"/>
          <w:szCs w:val="28"/>
        </w:rPr>
        <w:t>º</w:t>
      </w:r>
      <w:r w:rsidRPr="00D32352">
        <w:rPr>
          <w:rFonts w:ascii="Consolas" w:hAnsi="Consolas" w:cs="Times New Roman"/>
          <w:color w:val="auto"/>
          <w:sz w:val="28"/>
          <w:szCs w:val="28"/>
        </w:rPr>
        <w:t xml:space="preserve">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0A989D5F" w14:textId="7C0801E8" w:rsidR="00407FD5" w:rsidRDefault="00407FD5" w:rsidP="00407FD5">
      <w:pPr>
        <w:pStyle w:val="Nvel02"/>
        <w:spacing w:before="0" w:after="0" w:line="240" w:lineRule="auto"/>
        <w:rPr>
          <w:rFonts w:ascii="Consolas" w:hAnsi="Consolas"/>
          <w:sz w:val="28"/>
          <w:szCs w:val="28"/>
        </w:rPr>
      </w:pPr>
      <w:r w:rsidRPr="00617B6C">
        <w:rPr>
          <w:rFonts w:ascii="Consolas" w:hAnsi="Consolas"/>
          <w:b/>
          <w:bCs/>
          <w:sz w:val="28"/>
          <w:szCs w:val="28"/>
        </w:rPr>
        <w:lastRenderedPageBreak/>
        <w:t>QUALIFICAÇÃO TÉCNICA</w:t>
      </w:r>
    </w:p>
    <w:p w14:paraId="13D8B798" w14:textId="77777777" w:rsidR="00407FD5" w:rsidRDefault="00407FD5" w:rsidP="00407FD5">
      <w:pPr>
        <w:pStyle w:val="Nvel02"/>
        <w:spacing w:before="0" w:after="0" w:line="240" w:lineRule="auto"/>
        <w:rPr>
          <w:rFonts w:ascii="Consolas" w:hAnsi="Consolas"/>
          <w:sz w:val="28"/>
          <w:szCs w:val="28"/>
        </w:rPr>
      </w:pPr>
    </w:p>
    <w:p w14:paraId="65EB8F5C" w14:textId="7C9E0E0D" w:rsidR="00407FD5" w:rsidRPr="00617B6C" w:rsidRDefault="00407FD5" w:rsidP="00407FD5">
      <w:pPr>
        <w:pStyle w:val="Nvel02"/>
        <w:spacing w:before="0" w:after="0" w:line="240" w:lineRule="auto"/>
        <w:rPr>
          <w:rFonts w:ascii="Consolas" w:hAnsi="Consolas"/>
          <w:sz w:val="28"/>
          <w:szCs w:val="28"/>
        </w:rPr>
      </w:pPr>
      <w:r w:rsidRPr="00617B6C">
        <w:rPr>
          <w:rFonts w:ascii="Consolas" w:hAnsi="Consolas"/>
          <w:sz w:val="28"/>
          <w:szCs w:val="28"/>
        </w:rPr>
        <w:t>8.2</w:t>
      </w:r>
      <w:r>
        <w:rPr>
          <w:rFonts w:ascii="Consolas" w:hAnsi="Consolas"/>
          <w:sz w:val="28"/>
          <w:szCs w:val="28"/>
        </w:rPr>
        <w:t>1</w:t>
      </w:r>
      <w:r w:rsidRPr="00617B6C">
        <w:rPr>
          <w:rFonts w:ascii="Consolas" w:hAnsi="Consolas"/>
          <w:sz w:val="28"/>
          <w:szCs w:val="28"/>
        </w:rPr>
        <w:t xml:space="preserve">.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de acordo com os seguintes quantitativos: </w:t>
      </w:r>
    </w:p>
    <w:p w14:paraId="18E7BC07" w14:textId="77777777" w:rsidR="00407FD5" w:rsidRPr="00617B6C" w:rsidRDefault="00407FD5" w:rsidP="00407FD5">
      <w:pPr>
        <w:pStyle w:val="Nvel02"/>
        <w:spacing w:before="0" w:after="0" w:line="240" w:lineRule="auto"/>
        <w:rPr>
          <w:rFonts w:ascii="Consolas" w:hAnsi="Consolas"/>
          <w:sz w:val="28"/>
          <w:szCs w:val="28"/>
        </w:rPr>
      </w:pPr>
    </w:p>
    <w:tbl>
      <w:tblPr>
        <w:tblStyle w:val="Tabelacomgrade"/>
        <w:tblW w:w="0" w:type="auto"/>
        <w:jc w:val="center"/>
        <w:tblLook w:val="04A0" w:firstRow="1" w:lastRow="0" w:firstColumn="1" w:lastColumn="0" w:noHBand="0" w:noVBand="1"/>
      </w:tblPr>
      <w:tblGrid>
        <w:gridCol w:w="2689"/>
        <w:gridCol w:w="4772"/>
        <w:gridCol w:w="2168"/>
      </w:tblGrid>
      <w:tr w:rsidR="00407FD5" w:rsidRPr="00617B6C" w14:paraId="6162F25E" w14:textId="77777777" w:rsidTr="00407FD5">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0D2518D6" w14:textId="77777777" w:rsidR="00407FD5" w:rsidRPr="00617B6C" w:rsidRDefault="00407FD5" w:rsidP="005E57BC">
            <w:pPr>
              <w:pStyle w:val="Nvel02"/>
              <w:spacing w:before="0" w:after="0" w:line="240" w:lineRule="auto"/>
              <w:jc w:val="center"/>
              <w:rPr>
                <w:rFonts w:ascii="Consolas" w:hAnsi="Consolas"/>
                <w:b/>
                <w:bCs/>
                <w:sz w:val="28"/>
                <w:szCs w:val="28"/>
              </w:rPr>
            </w:pPr>
            <w:r w:rsidRPr="00617B6C">
              <w:rPr>
                <w:rFonts w:ascii="Consolas" w:hAnsi="Consolas"/>
                <w:b/>
                <w:bCs/>
                <w:sz w:val="28"/>
                <w:szCs w:val="28"/>
              </w:rPr>
              <w:t>ITEM</w:t>
            </w:r>
          </w:p>
        </w:tc>
        <w:tc>
          <w:tcPr>
            <w:tcW w:w="4772" w:type="dxa"/>
            <w:tcBorders>
              <w:top w:val="single" w:sz="4" w:space="0" w:color="000000"/>
              <w:left w:val="single" w:sz="4" w:space="0" w:color="000000"/>
              <w:bottom w:val="single" w:sz="4" w:space="0" w:color="000000"/>
              <w:right w:val="single" w:sz="4" w:space="0" w:color="000000"/>
            </w:tcBorders>
            <w:hideMark/>
          </w:tcPr>
          <w:p w14:paraId="6336775F" w14:textId="77777777" w:rsidR="00407FD5" w:rsidRPr="00617B6C" w:rsidRDefault="00407FD5" w:rsidP="005E57BC">
            <w:pPr>
              <w:pStyle w:val="Nvel02"/>
              <w:spacing w:before="0" w:after="0" w:line="240" w:lineRule="auto"/>
              <w:jc w:val="center"/>
              <w:rPr>
                <w:rFonts w:ascii="Consolas" w:hAnsi="Consolas"/>
                <w:b/>
                <w:bCs/>
                <w:sz w:val="28"/>
                <w:szCs w:val="28"/>
              </w:rPr>
            </w:pPr>
            <w:r w:rsidRPr="00617B6C">
              <w:rPr>
                <w:rFonts w:ascii="Consolas" w:hAnsi="Consolas"/>
                <w:b/>
                <w:bCs/>
                <w:sz w:val="28"/>
                <w:szCs w:val="28"/>
              </w:rPr>
              <w:t>DESCRIÇÃO</w:t>
            </w:r>
          </w:p>
        </w:tc>
        <w:tc>
          <w:tcPr>
            <w:tcW w:w="2168" w:type="dxa"/>
            <w:tcBorders>
              <w:top w:val="single" w:sz="4" w:space="0" w:color="000000"/>
              <w:left w:val="single" w:sz="4" w:space="0" w:color="000000"/>
              <w:bottom w:val="single" w:sz="4" w:space="0" w:color="000000"/>
              <w:right w:val="single" w:sz="4" w:space="0" w:color="000000"/>
            </w:tcBorders>
            <w:hideMark/>
          </w:tcPr>
          <w:p w14:paraId="3B8E691B" w14:textId="77777777" w:rsidR="00407FD5" w:rsidRPr="00617B6C" w:rsidRDefault="00407FD5" w:rsidP="005E57BC">
            <w:pPr>
              <w:pStyle w:val="Nvel02"/>
              <w:spacing w:before="0" w:after="0" w:line="240" w:lineRule="auto"/>
              <w:jc w:val="center"/>
              <w:rPr>
                <w:rFonts w:ascii="Consolas" w:hAnsi="Consolas"/>
                <w:b/>
                <w:bCs/>
                <w:sz w:val="28"/>
                <w:szCs w:val="28"/>
              </w:rPr>
            </w:pPr>
            <w:r w:rsidRPr="00617B6C">
              <w:rPr>
                <w:rFonts w:ascii="Consolas" w:hAnsi="Consolas"/>
                <w:b/>
                <w:bCs/>
                <w:sz w:val="28"/>
                <w:szCs w:val="28"/>
              </w:rPr>
              <w:t>QUANTITATIVO MÍNIMO</w:t>
            </w:r>
          </w:p>
        </w:tc>
      </w:tr>
      <w:tr w:rsidR="00407FD5" w:rsidRPr="00617B6C" w14:paraId="4FA836AB" w14:textId="77777777" w:rsidTr="00407FD5">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3CC96071" w14:textId="77777777" w:rsidR="00407FD5" w:rsidRDefault="00407FD5" w:rsidP="005E57BC">
            <w:pPr>
              <w:pStyle w:val="Nvel02"/>
              <w:spacing w:before="0" w:after="0" w:line="240" w:lineRule="auto"/>
              <w:jc w:val="center"/>
              <w:rPr>
                <w:rFonts w:ascii="Consolas" w:hAnsi="Consolas"/>
                <w:sz w:val="28"/>
                <w:szCs w:val="28"/>
              </w:rPr>
            </w:pPr>
            <w:r>
              <w:rPr>
                <w:rFonts w:ascii="Consolas" w:hAnsi="Consolas"/>
                <w:sz w:val="28"/>
                <w:szCs w:val="28"/>
              </w:rPr>
              <w:t>01</w:t>
            </w:r>
          </w:p>
          <w:p w14:paraId="2BF8FDE1" w14:textId="7F4DB1AA" w:rsidR="00407FD5" w:rsidRPr="00617B6C" w:rsidRDefault="00407FD5" w:rsidP="005E57BC">
            <w:pPr>
              <w:pStyle w:val="Nvel02"/>
              <w:spacing w:before="0" w:after="0" w:line="240" w:lineRule="auto"/>
              <w:jc w:val="center"/>
              <w:rPr>
                <w:rFonts w:ascii="Consolas" w:hAnsi="Consolas"/>
                <w:sz w:val="28"/>
                <w:szCs w:val="28"/>
              </w:rPr>
            </w:pPr>
            <w:r>
              <w:rPr>
                <w:rFonts w:ascii="Consolas" w:hAnsi="Consolas"/>
                <w:sz w:val="28"/>
                <w:szCs w:val="28"/>
              </w:rPr>
              <w:t>(Cota Principal)</w:t>
            </w:r>
          </w:p>
        </w:tc>
        <w:tc>
          <w:tcPr>
            <w:tcW w:w="4772" w:type="dxa"/>
            <w:tcBorders>
              <w:top w:val="single" w:sz="4" w:space="0" w:color="000000"/>
              <w:left w:val="single" w:sz="4" w:space="0" w:color="000000"/>
              <w:bottom w:val="single" w:sz="4" w:space="0" w:color="000000"/>
              <w:right w:val="single" w:sz="4" w:space="0" w:color="000000"/>
            </w:tcBorders>
            <w:hideMark/>
          </w:tcPr>
          <w:p w14:paraId="0A3072A3" w14:textId="7DA9034F" w:rsidR="00407FD5" w:rsidRPr="00617B6C" w:rsidRDefault="00407FD5" w:rsidP="005E57BC">
            <w:pPr>
              <w:pStyle w:val="Nvel02"/>
              <w:spacing w:before="0" w:after="0" w:line="240" w:lineRule="auto"/>
              <w:rPr>
                <w:rFonts w:ascii="Consolas" w:hAnsi="Consolas"/>
                <w:sz w:val="28"/>
                <w:szCs w:val="28"/>
              </w:rPr>
            </w:pPr>
            <w:r>
              <w:rPr>
                <w:rFonts w:ascii="Consolas" w:hAnsi="Consolas"/>
                <w:sz w:val="28"/>
                <w:szCs w:val="28"/>
              </w:rPr>
              <w:t>Pão Francês – 50 Grs.</w:t>
            </w:r>
          </w:p>
        </w:tc>
        <w:tc>
          <w:tcPr>
            <w:tcW w:w="2168" w:type="dxa"/>
            <w:tcBorders>
              <w:top w:val="single" w:sz="4" w:space="0" w:color="000000"/>
              <w:left w:val="single" w:sz="4" w:space="0" w:color="000000"/>
              <w:bottom w:val="single" w:sz="4" w:space="0" w:color="000000"/>
              <w:right w:val="single" w:sz="4" w:space="0" w:color="000000"/>
            </w:tcBorders>
            <w:hideMark/>
          </w:tcPr>
          <w:p w14:paraId="7FAA9F24" w14:textId="14478BFC" w:rsidR="00407FD5" w:rsidRPr="00617B6C" w:rsidRDefault="00407FD5" w:rsidP="005E57BC">
            <w:pPr>
              <w:pStyle w:val="Nvel02"/>
              <w:spacing w:before="0" w:after="0" w:line="240" w:lineRule="auto"/>
              <w:jc w:val="center"/>
              <w:rPr>
                <w:rFonts w:ascii="Consolas" w:hAnsi="Consolas"/>
                <w:sz w:val="28"/>
                <w:szCs w:val="28"/>
              </w:rPr>
            </w:pPr>
            <w:r>
              <w:rPr>
                <w:rFonts w:ascii="Consolas" w:hAnsi="Consolas"/>
                <w:sz w:val="28"/>
                <w:szCs w:val="28"/>
              </w:rPr>
              <w:t>1.500 Kg.</w:t>
            </w:r>
          </w:p>
        </w:tc>
      </w:tr>
      <w:tr w:rsidR="00407FD5" w:rsidRPr="00617B6C" w14:paraId="19539D5E" w14:textId="77777777" w:rsidTr="00407FD5">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03668659" w14:textId="77777777" w:rsidR="00407FD5" w:rsidRDefault="00407FD5" w:rsidP="005E57BC">
            <w:pPr>
              <w:pStyle w:val="Nvel02"/>
              <w:spacing w:before="0" w:after="0" w:line="240" w:lineRule="auto"/>
              <w:jc w:val="center"/>
              <w:rPr>
                <w:rFonts w:ascii="Consolas" w:hAnsi="Consolas"/>
                <w:sz w:val="28"/>
                <w:szCs w:val="28"/>
              </w:rPr>
            </w:pPr>
            <w:r>
              <w:rPr>
                <w:rFonts w:ascii="Consolas" w:hAnsi="Consolas"/>
                <w:sz w:val="28"/>
                <w:szCs w:val="28"/>
              </w:rPr>
              <w:t>02</w:t>
            </w:r>
          </w:p>
          <w:p w14:paraId="3123A049" w14:textId="7393E8B7" w:rsidR="00407FD5" w:rsidRPr="00617B6C" w:rsidRDefault="00407FD5" w:rsidP="005E57BC">
            <w:pPr>
              <w:pStyle w:val="Nvel02"/>
              <w:spacing w:before="0" w:after="0" w:line="240" w:lineRule="auto"/>
              <w:jc w:val="center"/>
              <w:rPr>
                <w:rFonts w:ascii="Consolas" w:hAnsi="Consolas"/>
                <w:sz w:val="28"/>
                <w:szCs w:val="28"/>
              </w:rPr>
            </w:pPr>
            <w:r>
              <w:rPr>
                <w:rFonts w:ascii="Consolas" w:hAnsi="Consolas"/>
                <w:sz w:val="28"/>
                <w:szCs w:val="28"/>
              </w:rPr>
              <w:t>(</w:t>
            </w:r>
            <w:r>
              <w:rPr>
                <w:rFonts w:ascii="Consolas" w:hAnsi="Consolas"/>
                <w:sz w:val="28"/>
                <w:szCs w:val="28"/>
              </w:rPr>
              <w:t>Cota Principal</w:t>
            </w:r>
            <w:r>
              <w:rPr>
                <w:rFonts w:ascii="Consolas" w:hAnsi="Consolas"/>
                <w:sz w:val="28"/>
                <w:szCs w:val="28"/>
              </w:rPr>
              <w:t>)</w:t>
            </w:r>
          </w:p>
        </w:tc>
        <w:tc>
          <w:tcPr>
            <w:tcW w:w="4772" w:type="dxa"/>
            <w:tcBorders>
              <w:top w:val="single" w:sz="4" w:space="0" w:color="000000"/>
              <w:left w:val="single" w:sz="4" w:space="0" w:color="000000"/>
              <w:bottom w:val="single" w:sz="4" w:space="0" w:color="000000"/>
              <w:right w:val="single" w:sz="4" w:space="0" w:color="000000"/>
            </w:tcBorders>
            <w:hideMark/>
          </w:tcPr>
          <w:p w14:paraId="3EC8D5D5" w14:textId="383E638A" w:rsidR="00407FD5" w:rsidRPr="00617B6C" w:rsidRDefault="00407FD5" w:rsidP="005E57BC">
            <w:pPr>
              <w:pStyle w:val="Nvel02"/>
              <w:spacing w:before="0" w:after="0" w:line="240" w:lineRule="auto"/>
              <w:rPr>
                <w:rFonts w:ascii="Consolas" w:hAnsi="Consolas"/>
                <w:color w:val="000000"/>
                <w:sz w:val="28"/>
                <w:szCs w:val="28"/>
              </w:rPr>
            </w:pPr>
            <w:r>
              <w:rPr>
                <w:rFonts w:ascii="Consolas" w:hAnsi="Consolas"/>
                <w:sz w:val="28"/>
                <w:szCs w:val="28"/>
              </w:rPr>
              <w:t>Pão de Leite – 80 Grs.</w:t>
            </w:r>
          </w:p>
        </w:tc>
        <w:tc>
          <w:tcPr>
            <w:tcW w:w="2168" w:type="dxa"/>
            <w:tcBorders>
              <w:top w:val="single" w:sz="4" w:space="0" w:color="000000"/>
              <w:left w:val="single" w:sz="4" w:space="0" w:color="000000"/>
              <w:bottom w:val="single" w:sz="4" w:space="0" w:color="000000"/>
              <w:right w:val="single" w:sz="4" w:space="0" w:color="000000"/>
            </w:tcBorders>
            <w:hideMark/>
          </w:tcPr>
          <w:p w14:paraId="39C01788" w14:textId="70DC6A27" w:rsidR="00407FD5" w:rsidRPr="00617B6C" w:rsidRDefault="00407FD5" w:rsidP="005E57BC">
            <w:pPr>
              <w:pStyle w:val="Nvel02"/>
              <w:spacing w:before="0" w:after="0" w:line="240" w:lineRule="auto"/>
              <w:jc w:val="center"/>
              <w:rPr>
                <w:rFonts w:ascii="Consolas" w:hAnsi="Consolas"/>
                <w:sz w:val="28"/>
                <w:szCs w:val="28"/>
              </w:rPr>
            </w:pPr>
            <w:r>
              <w:rPr>
                <w:rFonts w:ascii="Consolas" w:hAnsi="Consolas"/>
                <w:sz w:val="28"/>
                <w:szCs w:val="28"/>
              </w:rPr>
              <w:t>1.687 Kg.</w:t>
            </w:r>
          </w:p>
        </w:tc>
      </w:tr>
      <w:tr w:rsidR="00407FD5" w:rsidRPr="00617B6C" w14:paraId="2DD92571" w14:textId="77777777" w:rsidTr="00407FD5">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626548AE" w14:textId="35FA74FC" w:rsidR="00407FD5" w:rsidRDefault="00407FD5" w:rsidP="00407FD5">
            <w:pPr>
              <w:pStyle w:val="Nvel02"/>
              <w:spacing w:before="0" w:after="0" w:line="240" w:lineRule="auto"/>
              <w:jc w:val="center"/>
              <w:rPr>
                <w:rFonts w:ascii="Consolas" w:hAnsi="Consolas"/>
                <w:sz w:val="28"/>
                <w:szCs w:val="28"/>
              </w:rPr>
            </w:pPr>
            <w:r>
              <w:rPr>
                <w:rFonts w:ascii="Consolas" w:hAnsi="Consolas"/>
                <w:sz w:val="28"/>
                <w:szCs w:val="28"/>
              </w:rPr>
              <w:t>01</w:t>
            </w:r>
          </w:p>
          <w:p w14:paraId="2E8452F4" w14:textId="72F2DE6B" w:rsidR="00407FD5" w:rsidRPr="00617B6C" w:rsidRDefault="00407FD5" w:rsidP="00407FD5">
            <w:pPr>
              <w:pStyle w:val="Nvel02"/>
              <w:spacing w:before="0" w:after="0" w:line="240" w:lineRule="auto"/>
              <w:jc w:val="center"/>
              <w:rPr>
                <w:rFonts w:ascii="Consolas" w:hAnsi="Consolas"/>
                <w:sz w:val="28"/>
                <w:szCs w:val="28"/>
              </w:rPr>
            </w:pPr>
            <w:r>
              <w:rPr>
                <w:rFonts w:ascii="Consolas" w:hAnsi="Consolas"/>
                <w:sz w:val="28"/>
                <w:szCs w:val="28"/>
              </w:rPr>
              <w:t>(</w:t>
            </w:r>
            <w:r>
              <w:rPr>
                <w:rFonts w:ascii="Consolas" w:hAnsi="Consolas"/>
                <w:sz w:val="28"/>
                <w:szCs w:val="28"/>
              </w:rPr>
              <w:t xml:space="preserve">Cota </w:t>
            </w:r>
            <w:r>
              <w:rPr>
                <w:rFonts w:ascii="Consolas" w:hAnsi="Consolas"/>
                <w:sz w:val="28"/>
                <w:szCs w:val="28"/>
              </w:rPr>
              <w:t>Reservada)</w:t>
            </w:r>
          </w:p>
        </w:tc>
        <w:tc>
          <w:tcPr>
            <w:tcW w:w="4772" w:type="dxa"/>
            <w:tcBorders>
              <w:top w:val="single" w:sz="4" w:space="0" w:color="000000"/>
              <w:left w:val="single" w:sz="4" w:space="0" w:color="000000"/>
              <w:bottom w:val="single" w:sz="4" w:space="0" w:color="000000"/>
              <w:right w:val="single" w:sz="4" w:space="0" w:color="000000"/>
            </w:tcBorders>
            <w:hideMark/>
          </w:tcPr>
          <w:p w14:paraId="256F2618" w14:textId="664B99E9" w:rsidR="00407FD5" w:rsidRPr="00617B6C" w:rsidRDefault="00407FD5" w:rsidP="00407FD5">
            <w:pPr>
              <w:pStyle w:val="Nvel02"/>
              <w:spacing w:before="0" w:after="0" w:line="240" w:lineRule="auto"/>
              <w:rPr>
                <w:rFonts w:ascii="Consolas" w:hAnsi="Consolas"/>
                <w:sz w:val="28"/>
                <w:szCs w:val="28"/>
              </w:rPr>
            </w:pPr>
            <w:r>
              <w:rPr>
                <w:rFonts w:ascii="Consolas" w:hAnsi="Consolas"/>
                <w:sz w:val="28"/>
                <w:szCs w:val="28"/>
              </w:rPr>
              <w:t>Pão Francês – 50 Grs.</w:t>
            </w:r>
          </w:p>
        </w:tc>
        <w:tc>
          <w:tcPr>
            <w:tcW w:w="2168" w:type="dxa"/>
            <w:tcBorders>
              <w:top w:val="single" w:sz="4" w:space="0" w:color="000000"/>
              <w:left w:val="single" w:sz="4" w:space="0" w:color="000000"/>
              <w:bottom w:val="single" w:sz="4" w:space="0" w:color="000000"/>
              <w:right w:val="single" w:sz="4" w:space="0" w:color="000000"/>
            </w:tcBorders>
            <w:hideMark/>
          </w:tcPr>
          <w:p w14:paraId="34153D30" w14:textId="4AD33E00" w:rsidR="00407FD5" w:rsidRPr="00617B6C" w:rsidRDefault="00407FD5" w:rsidP="00407FD5">
            <w:pPr>
              <w:pStyle w:val="Nvel02"/>
              <w:spacing w:before="0" w:after="0" w:line="240" w:lineRule="auto"/>
              <w:jc w:val="center"/>
              <w:rPr>
                <w:rFonts w:ascii="Consolas" w:hAnsi="Consolas"/>
                <w:sz w:val="28"/>
                <w:szCs w:val="28"/>
              </w:rPr>
            </w:pPr>
            <w:r>
              <w:rPr>
                <w:rFonts w:ascii="Consolas" w:hAnsi="Consolas"/>
                <w:sz w:val="28"/>
                <w:szCs w:val="28"/>
              </w:rPr>
              <w:t>500 Kg.</w:t>
            </w:r>
          </w:p>
        </w:tc>
      </w:tr>
      <w:tr w:rsidR="00407FD5" w:rsidRPr="00617B6C" w14:paraId="6D25A69D" w14:textId="77777777" w:rsidTr="00407FD5">
        <w:trPr>
          <w:jc w:val="center"/>
        </w:trPr>
        <w:tc>
          <w:tcPr>
            <w:tcW w:w="2689" w:type="dxa"/>
            <w:tcBorders>
              <w:top w:val="single" w:sz="4" w:space="0" w:color="000000"/>
              <w:left w:val="single" w:sz="4" w:space="0" w:color="000000"/>
              <w:bottom w:val="single" w:sz="4" w:space="0" w:color="000000"/>
              <w:right w:val="single" w:sz="4" w:space="0" w:color="000000"/>
            </w:tcBorders>
          </w:tcPr>
          <w:p w14:paraId="2AA1DA05" w14:textId="77777777" w:rsidR="00407FD5" w:rsidRDefault="00407FD5" w:rsidP="00407FD5">
            <w:pPr>
              <w:pStyle w:val="Nvel02"/>
              <w:spacing w:before="0" w:after="0" w:line="240" w:lineRule="auto"/>
              <w:jc w:val="center"/>
              <w:rPr>
                <w:rFonts w:ascii="Consolas" w:hAnsi="Consolas"/>
                <w:sz w:val="28"/>
                <w:szCs w:val="28"/>
              </w:rPr>
            </w:pPr>
            <w:r>
              <w:rPr>
                <w:rFonts w:ascii="Consolas" w:hAnsi="Consolas"/>
                <w:sz w:val="28"/>
                <w:szCs w:val="28"/>
              </w:rPr>
              <w:t>02</w:t>
            </w:r>
          </w:p>
          <w:p w14:paraId="77886E37" w14:textId="7DF2497F" w:rsidR="00407FD5" w:rsidRPr="00617B6C" w:rsidRDefault="00407FD5" w:rsidP="00407FD5">
            <w:pPr>
              <w:pStyle w:val="Nvel02"/>
              <w:spacing w:before="0" w:after="0" w:line="240" w:lineRule="auto"/>
              <w:jc w:val="center"/>
              <w:rPr>
                <w:rFonts w:ascii="Consolas" w:hAnsi="Consolas"/>
                <w:sz w:val="28"/>
                <w:szCs w:val="28"/>
              </w:rPr>
            </w:pPr>
            <w:r>
              <w:rPr>
                <w:rFonts w:ascii="Consolas" w:hAnsi="Consolas"/>
                <w:sz w:val="28"/>
                <w:szCs w:val="28"/>
              </w:rPr>
              <w:t>(</w:t>
            </w:r>
            <w:r>
              <w:rPr>
                <w:rFonts w:ascii="Consolas" w:hAnsi="Consolas"/>
                <w:sz w:val="28"/>
                <w:szCs w:val="28"/>
              </w:rPr>
              <w:t>Cota Reservada</w:t>
            </w:r>
            <w:r>
              <w:rPr>
                <w:rFonts w:ascii="Consolas" w:hAnsi="Consolas"/>
                <w:sz w:val="28"/>
                <w:szCs w:val="28"/>
              </w:rPr>
              <w:t>)</w:t>
            </w:r>
          </w:p>
        </w:tc>
        <w:tc>
          <w:tcPr>
            <w:tcW w:w="4772" w:type="dxa"/>
            <w:tcBorders>
              <w:top w:val="single" w:sz="4" w:space="0" w:color="000000"/>
              <w:left w:val="single" w:sz="4" w:space="0" w:color="000000"/>
              <w:bottom w:val="single" w:sz="4" w:space="0" w:color="000000"/>
              <w:right w:val="single" w:sz="4" w:space="0" w:color="000000"/>
            </w:tcBorders>
          </w:tcPr>
          <w:p w14:paraId="47F932D5" w14:textId="7D5C7FD8" w:rsidR="00407FD5" w:rsidRPr="00617B6C" w:rsidRDefault="00407FD5" w:rsidP="00407FD5">
            <w:pPr>
              <w:pStyle w:val="Nvel02"/>
              <w:spacing w:before="0" w:after="0" w:line="240" w:lineRule="auto"/>
              <w:rPr>
                <w:rFonts w:ascii="Consolas" w:hAnsi="Consolas"/>
                <w:sz w:val="28"/>
                <w:szCs w:val="28"/>
              </w:rPr>
            </w:pPr>
            <w:r>
              <w:rPr>
                <w:rFonts w:ascii="Consolas" w:hAnsi="Consolas"/>
                <w:sz w:val="28"/>
                <w:szCs w:val="28"/>
              </w:rPr>
              <w:t>Pão de Leite – 80 Grs.</w:t>
            </w:r>
          </w:p>
        </w:tc>
        <w:tc>
          <w:tcPr>
            <w:tcW w:w="2168" w:type="dxa"/>
            <w:tcBorders>
              <w:top w:val="single" w:sz="4" w:space="0" w:color="000000"/>
              <w:left w:val="single" w:sz="4" w:space="0" w:color="000000"/>
              <w:bottom w:val="single" w:sz="4" w:space="0" w:color="000000"/>
              <w:right w:val="single" w:sz="4" w:space="0" w:color="000000"/>
            </w:tcBorders>
          </w:tcPr>
          <w:p w14:paraId="3E200326" w14:textId="46FBCDC0" w:rsidR="00407FD5" w:rsidRPr="00617B6C" w:rsidRDefault="00407FD5" w:rsidP="00407FD5">
            <w:pPr>
              <w:pStyle w:val="Nvel02"/>
              <w:spacing w:before="0" w:after="0" w:line="240" w:lineRule="auto"/>
              <w:jc w:val="center"/>
              <w:rPr>
                <w:rFonts w:ascii="Consolas" w:hAnsi="Consolas"/>
                <w:sz w:val="28"/>
                <w:szCs w:val="28"/>
              </w:rPr>
            </w:pPr>
            <w:r>
              <w:rPr>
                <w:rFonts w:ascii="Consolas" w:hAnsi="Consolas"/>
                <w:sz w:val="28"/>
                <w:szCs w:val="28"/>
              </w:rPr>
              <w:t>562 Kg.</w:t>
            </w:r>
          </w:p>
        </w:tc>
      </w:tr>
    </w:tbl>
    <w:p w14:paraId="7E7E3311" w14:textId="05F4EAFA" w:rsidR="00407FD5" w:rsidRDefault="00407FD5" w:rsidP="00407FD5">
      <w:pPr>
        <w:pStyle w:val="Nvel02"/>
        <w:spacing w:before="0" w:after="0" w:line="240" w:lineRule="auto"/>
        <w:rPr>
          <w:rFonts w:ascii="Consolas" w:hAnsi="Consolas"/>
          <w:sz w:val="28"/>
          <w:szCs w:val="28"/>
        </w:rPr>
      </w:pPr>
    </w:p>
    <w:p w14:paraId="4A7A1D45" w14:textId="447CBF94" w:rsidR="00407FD5" w:rsidRPr="00617B6C" w:rsidRDefault="00407FD5" w:rsidP="00407FD5">
      <w:pPr>
        <w:pStyle w:val="Nvel02"/>
        <w:spacing w:before="0" w:after="0" w:line="240" w:lineRule="auto"/>
        <w:rPr>
          <w:rFonts w:ascii="Consolas" w:hAnsi="Consolas"/>
          <w:sz w:val="28"/>
          <w:szCs w:val="28"/>
        </w:rPr>
      </w:pPr>
      <w:r w:rsidRPr="00617B6C">
        <w:rPr>
          <w:rFonts w:ascii="Consolas" w:hAnsi="Consolas"/>
          <w:sz w:val="28"/>
          <w:szCs w:val="28"/>
        </w:rPr>
        <w:t>8.2</w:t>
      </w:r>
      <w:r>
        <w:rPr>
          <w:rFonts w:ascii="Consolas" w:hAnsi="Consolas"/>
          <w:sz w:val="28"/>
          <w:szCs w:val="28"/>
        </w:rPr>
        <w:t>1</w:t>
      </w:r>
      <w:r w:rsidRPr="00617B6C">
        <w:rPr>
          <w:rFonts w:ascii="Consolas" w:hAnsi="Consolas"/>
          <w:sz w:val="28"/>
          <w:szCs w:val="28"/>
        </w:rPr>
        <w:t>.1. A comprovação a que se refere o subitem 8.2</w:t>
      </w:r>
      <w:r w:rsidR="00501021">
        <w:rPr>
          <w:rFonts w:ascii="Consolas" w:hAnsi="Consolas"/>
          <w:sz w:val="28"/>
          <w:szCs w:val="28"/>
        </w:rPr>
        <w:t>1</w:t>
      </w:r>
      <w:r w:rsidRPr="00617B6C">
        <w:rPr>
          <w:rFonts w:ascii="Consolas" w:hAnsi="Consolas"/>
          <w:sz w:val="28"/>
          <w:szCs w:val="28"/>
        </w:rPr>
        <w:t xml:space="preserve"> poderá ser efetuada pelo somatório das quantidades realizadas em tantos Atestados ou Certidões quanto dispuser o licitante. </w:t>
      </w:r>
    </w:p>
    <w:p w14:paraId="49C1B0EA" w14:textId="77777777" w:rsidR="00407FD5" w:rsidRPr="00617B6C" w:rsidRDefault="00407FD5" w:rsidP="00407FD5">
      <w:pPr>
        <w:pStyle w:val="Nvel02"/>
        <w:spacing w:before="0" w:after="0" w:line="240" w:lineRule="auto"/>
        <w:rPr>
          <w:rFonts w:ascii="Consolas" w:hAnsi="Consolas"/>
          <w:sz w:val="28"/>
          <w:szCs w:val="28"/>
        </w:rPr>
      </w:pPr>
    </w:p>
    <w:p w14:paraId="26ACDA79" w14:textId="46E4B2EB" w:rsidR="00407FD5" w:rsidRPr="00617B6C" w:rsidRDefault="00407FD5" w:rsidP="00407FD5">
      <w:pPr>
        <w:pStyle w:val="Nvel02"/>
        <w:spacing w:before="0" w:after="0" w:line="240" w:lineRule="auto"/>
        <w:rPr>
          <w:rFonts w:ascii="Consolas" w:hAnsi="Consolas"/>
          <w:sz w:val="28"/>
          <w:szCs w:val="28"/>
        </w:rPr>
      </w:pPr>
      <w:r w:rsidRPr="00617B6C">
        <w:rPr>
          <w:rFonts w:ascii="Consolas" w:hAnsi="Consolas"/>
          <w:sz w:val="28"/>
          <w:szCs w:val="28"/>
        </w:rPr>
        <w:t>8.2</w:t>
      </w:r>
      <w:r>
        <w:rPr>
          <w:rFonts w:ascii="Consolas" w:hAnsi="Consolas"/>
          <w:sz w:val="28"/>
          <w:szCs w:val="28"/>
        </w:rPr>
        <w:t>1</w:t>
      </w:r>
      <w:r w:rsidRPr="00617B6C">
        <w:rPr>
          <w:rFonts w:ascii="Consolas" w:hAnsi="Consolas"/>
          <w:sz w:val="28"/>
          <w:szCs w:val="28"/>
        </w:rPr>
        <w:t>.2.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630B144" w14:textId="77777777" w:rsidR="00407FD5" w:rsidRDefault="00407FD5" w:rsidP="009F3756">
      <w:pPr>
        <w:jc w:val="both"/>
        <w:rPr>
          <w:rFonts w:ascii="Consolas" w:eastAsiaTheme="minorHAnsi" w:hAnsi="Consolas" w:cs="Arial"/>
          <w:color w:val="EE0000"/>
          <w:sz w:val="28"/>
          <w:szCs w:val="28"/>
          <w:lang w:eastAsia="en-US"/>
        </w:rPr>
      </w:pPr>
    </w:p>
    <w:p w14:paraId="05CF977D" w14:textId="77777777" w:rsidR="009F3756" w:rsidRPr="00A16ABC" w:rsidRDefault="009F3756" w:rsidP="009F3756">
      <w:pPr>
        <w:jc w:val="both"/>
        <w:outlineLvl w:val="1"/>
        <w:rPr>
          <w:rFonts w:ascii="Consolas" w:eastAsia="Arial" w:hAnsi="Consolas"/>
          <w:b/>
          <w:color w:val="000000" w:themeColor="text1"/>
          <w:sz w:val="28"/>
          <w:szCs w:val="28"/>
          <w:lang w:eastAsia="en-US"/>
        </w:rPr>
      </w:pPr>
      <w:r w:rsidRPr="00A16ABC">
        <w:rPr>
          <w:rFonts w:ascii="Consolas" w:eastAsia="Arial" w:hAnsi="Consolas"/>
          <w:b/>
          <w:color w:val="000000" w:themeColor="text1"/>
          <w:sz w:val="28"/>
          <w:szCs w:val="28"/>
          <w:lang w:eastAsia="en-US"/>
        </w:rPr>
        <w:t>DISPOSIÇÕES GERAIS SOBRE HABILITAÇÃO</w:t>
      </w:r>
    </w:p>
    <w:p w14:paraId="07F34984" w14:textId="77777777" w:rsidR="009F3756" w:rsidRPr="00A16ABC" w:rsidRDefault="009F3756" w:rsidP="009F3756">
      <w:pPr>
        <w:jc w:val="both"/>
        <w:rPr>
          <w:rFonts w:ascii="Consolas" w:eastAsia="Arial" w:hAnsi="Consolas"/>
          <w:iCs/>
          <w:color w:val="000000" w:themeColor="text1"/>
          <w:sz w:val="28"/>
          <w:szCs w:val="28"/>
        </w:rPr>
      </w:pPr>
    </w:p>
    <w:p w14:paraId="1B57FBC9" w14:textId="6E1BEC00" w:rsidR="009F3756" w:rsidRPr="00A16ABC" w:rsidRDefault="009F3756" w:rsidP="009F3756">
      <w:pPr>
        <w:jc w:val="both"/>
        <w:rPr>
          <w:rFonts w:ascii="Consolas" w:eastAsia="Arial" w:hAnsi="Consolas"/>
          <w:iCs/>
          <w:color w:val="000000" w:themeColor="text1"/>
          <w:sz w:val="28"/>
          <w:szCs w:val="28"/>
        </w:rPr>
      </w:pPr>
      <w:r w:rsidRPr="00A16ABC">
        <w:rPr>
          <w:rFonts w:ascii="Consolas" w:eastAsia="Arial" w:hAnsi="Consolas"/>
          <w:iCs/>
          <w:color w:val="000000" w:themeColor="text1"/>
          <w:sz w:val="28"/>
          <w:szCs w:val="28"/>
        </w:rPr>
        <w:t>8.2</w:t>
      </w:r>
      <w:r w:rsidR="00407FD5">
        <w:rPr>
          <w:rFonts w:ascii="Consolas" w:eastAsia="Arial" w:hAnsi="Consolas"/>
          <w:iCs/>
          <w:color w:val="000000" w:themeColor="text1"/>
          <w:sz w:val="28"/>
          <w:szCs w:val="28"/>
        </w:rPr>
        <w:t>2</w:t>
      </w:r>
      <w:r w:rsidRPr="00A16ABC">
        <w:rPr>
          <w:rFonts w:ascii="Consolas" w:eastAsia="Arial" w:hAnsi="Consolas"/>
          <w:iCs/>
          <w:color w:val="000000" w:themeColor="text1"/>
          <w:sz w:val="28"/>
          <w:szCs w:val="28"/>
        </w:rPr>
        <w:t>. Quando permitida a participação de empresas estrangeiras que não funcionem no País, as exigências de habilitação serão atendidas mediante documentos equivalentes, inicialmente apresentados em tradução livre.</w:t>
      </w:r>
    </w:p>
    <w:p w14:paraId="196315A7" w14:textId="77777777" w:rsidR="009F3756" w:rsidRPr="00A16ABC" w:rsidRDefault="009F3756" w:rsidP="009F3756">
      <w:pPr>
        <w:jc w:val="both"/>
        <w:rPr>
          <w:rFonts w:ascii="Consolas" w:eastAsia="Arial" w:hAnsi="Consolas"/>
          <w:iCs/>
          <w:color w:val="000000" w:themeColor="text1"/>
          <w:sz w:val="28"/>
          <w:szCs w:val="28"/>
        </w:rPr>
      </w:pPr>
    </w:p>
    <w:p w14:paraId="09427406" w14:textId="00B6D6EC" w:rsidR="009F3756" w:rsidRPr="00A16ABC" w:rsidRDefault="009F3756" w:rsidP="009F3756">
      <w:pPr>
        <w:jc w:val="both"/>
        <w:rPr>
          <w:rFonts w:ascii="Consolas" w:eastAsia="Arial" w:hAnsi="Consolas"/>
          <w:iCs/>
          <w:color w:val="000000" w:themeColor="text1"/>
          <w:sz w:val="28"/>
          <w:szCs w:val="28"/>
        </w:rPr>
      </w:pPr>
      <w:r w:rsidRPr="00A16ABC">
        <w:rPr>
          <w:rFonts w:ascii="Consolas" w:eastAsia="Arial" w:hAnsi="Consolas"/>
          <w:iCs/>
          <w:color w:val="000000" w:themeColor="text1"/>
          <w:sz w:val="28"/>
          <w:szCs w:val="28"/>
        </w:rPr>
        <w:lastRenderedPageBreak/>
        <w:t>8.2</w:t>
      </w:r>
      <w:r w:rsidR="00407FD5">
        <w:rPr>
          <w:rFonts w:ascii="Consolas" w:eastAsia="Arial" w:hAnsi="Consolas"/>
          <w:iCs/>
          <w:color w:val="000000" w:themeColor="text1"/>
          <w:sz w:val="28"/>
          <w:szCs w:val="28"/>
        </w:rPr>
        <w:t>3</w:t>
      </w:r>
      <w:r w:rsidRPr="00A16ABC">
        <w:rPr>
          <w:rFonts w:ascii="Consolas" w:eastAsia="Arial" w:hAnsi="Consolas"/>
          <w:iCs/>
          <w:color w:val="000000" w:themeColor="text1"/>
          <w:sz w:val="28"/>
          <w:szCs w:val="28"/>
        </w:rPr>
        <w:t>.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5569C12D" w14:textId="77777777" w:rsidR="009F3756" w:rsidRPr="00A16ABC" w:rsidRDefault="009F3756" w:rsidP="009F3756">
      <w:pPr>
        <w:jc w:val="both"/>
        <w:rPr>
          <w:rFonts w:ascii="Consolas" w:eastAsia="Arial" w:hAnsi="Consolas"/>
          <w:iCs/>
          <w:color w:val="000000" w:themeColor="text1"/>
          <w:sz w:val="28"/>
          <w:szCs w:val="28"/>
        </w:rPr>
      </w:pPr>
    </w:p>
    <w:p w14:paraId="5524C1A0" w14:textId="531BC21C" w:rsidR="009F3756" w:rsidRPr="00A16ABC" w:rsidRDefault="009F3756" w:rsidP="009F3756">
      <w:pPr>
        <w:jc w:val="both"/>
        <w:rPr>
          <w:rFonts w:ascii="Consolas" w:eastAsia="Arial" w:hAnsi="Consolas"/>
          <w:iCs/>
          <w:color w:val="000000" w:themeColor="text1"/>
          <w:sz w:val="28"/>
          <w:szCs w:val="28"/>
        </w:rPr>
      </w:pPr>
      <w:r w:rsidRPr="00A16ABC">
        <w:rPr>
          <w:rFonts w:ascii="Consolas" w:eastAsia="Arial" w:hAnsi="Consolas"/>
          <w:iCs/>
          <w:color w:val="000000" w:themeColor="text1"/>
          <w:sz w:val="28"/>
          <w:szCs w:val="28"/>
        </w:rPr>
        <w:t>8.2</w:t>
      </w:r>
      <w:r w:rsidR="00407FD5">
        <w:rPr>
          <w:rFonts w:ascii="Consolas" w:eastAsia="Arial" w:hAnsi="Consolas"/>
          <w:iCs/>
          <w:color w:val="000000" w:themeColor="text1"/>
          <w:sz w:val="28"/>
          <w:szCs w:val="28"/>
        </w:rPr>
        <w:t>4</w:t>
      </w:r>
      <w:r w:rsidRPr="00A16ABC">
        <w:rPr>
          <w:rFonts w:ascii="Consolas" w:eastAsia="Arial" w:hAnsi="Consolas"/>
          <w:iCs/>
          <w:color w:val="000000" w:themeColor="text1"/>
          <w:sz w:val="28"/>
          <w:szCs w:val="28"/>
        </w:rPr>
        <w:t>. Não serão aceitos documentos de habilitação com indicação de CNPJ/CPF diferentes, salvo aqueles legalmente permitidos.</w:t>
      </w:r>
    </w:p>
    <w:p w14:paraId="7E24EEA3" w14:textId="77777777" w:rsidR="009F3756" w:rsidRPr="00A16ABC" w:rsidRDefault="009F3756" w:rsidP="009F3756">
      <w:pPr>
        <w:jc w:val="both"/>
        <w:rPr>
          <w:rFonts w:ascii="Consolas" w:eastAsia="Arial" w:hAnsi="Consolas"/>
          <w:iCs/>
          <w:color w:val="000000" w:themeColor="text1"/>
          <w:sz w:val="28"/>
          <w:szCs w:val="28"/>
        </w:rPr>
      </w:pPr>
    </w:p>
    <w:p w14:paraId="69E3E969" w14:textId="75BF83B6" w:rsidR="009F3756" w:rsidRPr="00A16ABC" w:rsidRDefault="009F3756" w:rsidP="009F3756">
      <w:pPr>
        <w:jc w:val="both"/>
        <w:rPr>
          <w:rFonts w:ascii="Consolas" w:eastAsia="Arial" w:hAnsi="Consolas"/>
          <w:iCs/>
          <w:color w:val="000000" w:themeColor="text1"/>
          <w:sz w:val="28"/>
          <w:szCs w:val="28"/>
        </w:rPr>
      </w:pPr>
      <w:r w:rsidRPr="00A16ABC">
        <w:rPr>
          <w:rFonts w:ascii="Consolas" w:eastAsia="Arial" w:hAnsi="Consolas"/>
          <w:iCs/>
          <w:color w:val="000000" w:themeColor="text1"/>
          <w:sz w:val="28"/>
          <w:szCs w:val="28"/>
        </w:rPr>
        <w:t>8.2</w:t>
      </w:r>
      <w:r w:rsidR="00407FD5">
        <w:rPr>
          <w:rFonts w:ascii="Consolas" w:eastAsia="Arial" w:hAnsi="Consolas"/>
          <w:iCs/>
          <w:color w:val="000000" w:themeColor="text1"/>
          <w:sz w:val="28"/>
          <w:szCs w:val="28"/>
        </w:rPr>
        <w:t>5</w:t>
      </w:r>
      <w:r w:rsidRPr="00A16ABC">
        <w:rPr>
          <w:rFonts w:ascii="Consolas" w:eastAsia="Arial" w:hAnsi="Consolas"/>
          <w:iCs/>
          <w:color w:val="000000" w:themeColor="text1"/>
          <w:sz w:val="28"/>
          <w:szCs w:val="28"/>
        </w:rPr>
        <w:t>.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77E4745" w14:textId="77777777" w:rsidR="009F3756" w:rsidRPr="00A16ABC" w:rsidRDefault="009F3756" w:rsidP="009F3756">
      <w:pPr>
        <w:jc w:val="both"/>
        <w:rPr>
          <w:rFonts w:ascii="Consolas" w:eastAsia="Arial" w:hAnsi="Consolas"/>
          <w:iCs/>
          <w:color w:val="000000" w:themeColor="text1"/>
          <w:sz w:val="28"/>
          <w:szCs w:val="28"/>
        </w:rPr>
      </w:pPr>
    </w:p>
    <w:p w14:paraId="4025D0FF" w14:textId="79885A6E" w:rsidR="009F3756" w:rsidRDefault="009F3756" w:rsidP="009F3756">
      <w:pPr>
        <w:jc w:val="both"/>
        <w:rPr>
          <w:rFonts w:ascii="Consolas" w:eastAsia="Arial" w:hAnsi="Consolas"/>
          <w:iCs/>
          <w:color w:val="000000" w:themeColor="text1"/>
          <w:sz w:val="28"/>
          <w:szCs w:val="28"/>
        </w:rPr>
      </w:pPr>
      <w:r w:rsidRPr="00A16ABC">
        <w:rPr>
          <w:rFonts w:ascii="Consolas" w:eastAsia="Arial" w:hAnsi="Consolas" w:cs="Arial"/>
          <w:iCs/>
          <w:color w:val="000000" w:themeColor="text1"/>
          <w:sz w:val="28"/>
          <w:szCs w:val="28"/>
        </w:rPr>
        <w:t>8.</w:t>
      </w:r>
      <w:r w:rsidR="00407FD5">
        <w:rPr>
          <w:rFonts w:ascii="Consolas" w:eastAsia="Arial" w:hAnsi="Consolas" w:cs="Arial"/>
          <w:iCs/>
          <w:color w:val="000000" w:themeColor="text1"/>
          <w:sz w:val="28"/>
          <w:szCs w:val="28"/>
        </w:rPr>
        <w:t>26</w:t>
      </w:r>
      <w:r w:rsidRPr="00A16ABC">
        <w:rPr>
          <w:rFonts w:ascii="Consolas" w:eastAsia="Arial" w:hAnsi="Consolas" w:cs="Arial"/>
          <w:iCs/>
          <w:color w:val="000000" w:themeColor="text1"/>
          <w:sz w:val="28"/>
          <w:szCs w:val="28"/>
        </w:rPr>
        <w:t>. Serão aceitos registros de CNPJ de fornecedor matriz e filial com diferenças de números de documentos pertinentes ao CND e ao CRF/FGTS, quando for comprovada a centralização do recolhimento dessas contribuições.</w:t>
      </w:r>
    </w:p>
    <w:p w14:paraId="5E9D02A2" w14:textId="77777777" w:rsidR="009F3756" w:rsidRPr="009F3756" w:rsidRDefault="009F3756" w:rsidP="009F3756">
      <w:pPr>
        <w:jc w:val="both"/>
        <w:rPr>
          <w:rFonts w:ascii="Consolas" w:eastAsiaTheme="minorHAnsi" w:hAnsi="Consolas"/>
          <w:color w:val="000000" w:themeColor="text1"/>
          <w:sz w:val="28"/>
          <w:szCs w:val="28"/>
          <w:lang w:eastAsia="en-US"/>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31467FFA"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4A4931" w:rsidRPr="004A4931">
        <w:rPr>
          <w:rFonts w:ascii="Consolas" w:hAnsi="Consolas"/>
          <w:sz w:val="28"/>
          <w:szCs w:val="28"/>
        </w:rPr>
        <w:t>136.100,00 (cento e trinta e seis mil e cem reais)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 xml:space="preserve">9.2.1. em caso de força maior, caso fortuito ou fato do príncipe ou em decorrência de fatos imprevisíveis ou previsíveis de consequências incalculáveis, que inviabilizem a execução da ata </w:t>
      </w:r>
      <w:r w:rsidRPr="00D32352">
        <w:rPr>
          <w:rFonts w:ascii="Consolas" w:hAnsi="Consolas" w:cs="Times New Roman"/>
          <w:i w:val="0"/>
          <w:iCs/>
          <w:color w:val="auto"/>
          <w:sz w:val="28"/>
          <w:szCs w:val="28"/>
        </w:rPr>
        <w:lastRenderedPageBreak/>
        <w:t>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28EEC83F" w14:textId="7C552650" w:rsidR="0077727C" w:rsidRDefault="0077727C" w:rsidP="002A3A04">
      <w:pPr>
        <w:pStyle w:val="Nivel2"/>
        <w:numPr>
          <w:ilvl w:val="0"/>
          <w:numId w:val="0"/>
        </w:numPr>
        <w:spacing w:before="0" w:after="0" w:line="240" w:lineRule="auto"/>
        <w:rPr>
          <w:rFonts w:ascii="Consolas" w:hAnsi="Consolas" w:cs="Times New Roman"/>
          <w:b/>
          <w:bCs/>
          <w:color w:val="auto"/>
          <w:sz w:val="28"/>
          <w:szCs w:val="28"/>
        </w:rPr>
      </w:pPr>
      <w:r w:rsidRPr="0077727C">
        <w:rPr>
          <w:rFonts w:ascii="Consolas" w:hAnsi="Consolas" w:cs="Times New Roman"/>
          <w:b/>
          <w:bCs/>
          <w:color w:val="auto"/>
          <w:sz w:val="28"/>
          <w:szCs w:val="28"/>
        </w:rPr>
        <w:t>FICHA</w:t>
      </w:r>
      <w:r w:rsidR="00C85540">
        <w:rPr>
          <w:rFonts w:ascii="Consolas" w:hAnsi="Consolas" w:cs="Times New Roman"/>
          <w:b/>
          <w:bCs/>
          <w:color w:val="auto"/>
          <w:sz w:val="28"/>
          <w:szCs w:val="28"/>
        </w:rPr>
        <w:t xml:space="preserve"> 173;</w:t>
      </w:r>
    </w:p>
    <w:p w14:paraId="7D8DCDDD" w14:textId="2F782866" w:rsidR="00C85540" w:rsidRDefault="00C85540" w:rsidP="002A3A04">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18</w:t>
      </w:r>
      <w:r w:rsidR="00DA4BC7">
        <w:rPr>
          <w:rFonts w:ascii="Consolas" w:hAnsi="Consolas" w:cs="Times New Roman"/>
          <w:b/>
          <w:bCs/>
          <w:color w:val="auto"/>
          <w:sz w:val="28"/>
          <w:szCs w:val="28"/>
        </w:rPr>
        <w:t>3</w:t>
      </w:r>
      <w:r>
        <w:rPr>
          <w:rFonts w:ascii="Consolas" w:hAnsi="Consolas" w:cs="Times New Roman"/>
          <w:b/>
          <w:bCs/>
          <w:color w:val="auto"/>
          <w:sz w:val="28"/>
          <w:szCs w:val="28"/>
        </w:rPr>
        <w:t>;</w:t>
      </w:r>
    </w:p>
    <w:p w14:paraId="5877F8A5" w14:textId="2C4A1DCD" w:rsidR="00C85540" w:rsidRDefault="00C85540" w:rsidP="002A3A04">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w:t>
      </w:r>
      <w:r w:rsidR="00DA4BC7">
        <w:rPr>
          <w:rFonts w:ascii="Consolas" w:hAnsi="Consolas" w:cs="Times New Roman"/>
          <w:b/>
          <w:bCs/>
          <w:color w:val="auto"/>
          <w:sz w:val="28"/>
          <w:szCs w:val="28"/>
        </w:rPr>
        <w:t>88</w:t>
      </w:r>
      <w:r>
        <w:rPr>
          <w:rFonts w:ascii="Consolas" w:hAnsi="Consolas" w:cs="Times New Roman"/>
          <w:b/>
          <w:bCs/>
          <w:color w:val="auto"/>
          <w:sz w:val="28"/>
          <w:szCs w:val="28"/>
        </w:rPr>
        <w:t>;</w:t>
      </w:r>
    </w:p>
    <w:p w14:paraId="20172BA0" w14:textId="0D645517" w:rsidR="00C85540" w:rsidRPr="0077727C" w:rsidRDefault="00C85540" w:rsidP="002A3A04">
      <w:pPr>
        <w:pStyle w:val="Nivel2"/>
        <w:numPr>
          <w:ilvl w:val="0"/>
          <w:numId w:val="0"/>
        </w:numPr>
        <w:spacing w:before="0" w:after="0" w:line="240" w:lineRule="auto"/>
        <w:rPr>
          <w:rFonts w:ascii="Consolas" w:hAnsi="Consolas" w:cs="Times New Roman"/>
          <w:b/>
          <w:bCs/>
          <w:color w:val="auto"/>
          <w:sz w:val="28"/>
          <w:szCs w:val="28"/>
        </w:rPr>
      </w:pPr>
      <w:r>
        <w:rPr>
          <w:rFonts w:ascii="Consolas" w:hAnsi="Consolas" w:cs="Times New Roman"/>
          <w:b/>
          <w:bCs/>
          <w:color w:val="auto"/>
          <w:sz w:val="28"/>
          <w:szCs w:val="28"/>
        </w:rPr>
        <w:t>FICHA 19</w:t>
      </w:r>
      <w:r w:rsidR="00DA4BC7">
        <w:rPr>
          <w:rFonts w:ascii="Consolas" w:hAnsi="Consolas" w:cs="Times New Roman"/>
          <w:b/>
          <w:bCs/>
          <w:color w:val="auto"/>
          <w:sz w:val="28"/>
          <w:szCs w:val="28"/>
        </w:rPr>
        <w:t>6</w:t>
      </w:r>
      <w:r>
        <w:rPr>
          <w:rFonts w:ascii="Consolas" w:hAnsi="Consolas" w:cs="Times New Roman"/>
          <w:b/>
          <w:bCs/>
          <w:color w:val="auto"/>
          <w:sz w:val="28"/>
          <w:szCs w:val="28"/>
        </w:rPr>
        <w:t>.</w:t>
      </w:r>
    </w:p>
    <w:p w14:paraId="50821E84" w14:textId="77777777" w:rsidR="002A3A04" w:rsidRPr="00D32352" w:rsidRDefault="002A3A04"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2AF5ECA4"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B15188">
        <w:rPr>
          <w:rFonts w:ascii="Consolas" w:hAnsi="Consolas"/>
          <w:b/>
          <w:bCs/>
          <w:sz w:val="28"/>
          <w:szCs w:val="28"/>
        </w:rPr>
        <w:t>º</w:t>
      </w:r>
      <w:r w:rsidRPr="00D32352">
        <w:rPr>
          <w:rFonts w:ascii="Consolas" w:hAnsi="Consolas"/>
          <w:b/>
          <w:bCs/>
          <w:sz w:val="28"/>
          <w:szCs w:val="28"/>
        </w:rPr>
        <w:t xml:space="preserve"> </w:t>
      </w:r>
      <w:r w:rsidR="00E36415">
        <w:rPr>
          <w:rFonts w:ascii="Consolas" w:hAnsi="Consolas"/>
          <w:b/>
          <w:bCs/>
          <w:sz w:val="28"/>
          <w:szCs w:val="28"/>
        </w:rPr>
        <w:t>084/2025</w:t>
      </w:r>
    </w:p>
    <w:p w14:paraId="15D47C30" w14:textId="4D3B34FD"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36415">
        <w:rPr>
          <w:rFonts w:ascii="Consolas" w:hAnsi="Consolas"/>
          <w:b/>
          <w:bCs/>
          <w:sz w:val="28"/>
          <w:szCs w:val="28"/>
        </w:rPr>
        <w:t>057/2025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2963CE52"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E36415">
        <w:rPr>
          <w:rFonts w:ascii="Consolas" w:eastAsia="Arial" w:hAnsi="Consolas"/>
          <w:sz w:val="28"/>
          <w:szCs w:val="28"/>
        </w:rPr>
        <w:t>084/2025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E36415">
        <w:rPr>
          <w:rFonts w:ascii="Consolas" w:eastAsia="Arial" w:hAnsi="Consolas"/>
          <w:sz w:val="28"/>
          <w:szCs w:val="28"/>
        </w:rPr>
        <w:t>057/2025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3D01001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4A4931">
        <w:rPr>
          <w:rFonts w:ascii="Consolas" w:eastAsia="MS Mincho" w:hAnsi="Consolas" w:cs="Consolas"/>
          <w:iCs/>
          <w:sz w:val="28"/>
          <w:szCs w:val="28"/>
        </w:rPr>
        <w:t>Aquisição de Pães</w:t>
      </w:r>
      <w:r w:rsidR="004A4931" w:rsidRPr="00B4509C">
        <w:rPr>
          <w:rFonts w:ascii="Consolas" w:hAnsi="Consolas" w:cs="Consolas"/>
          <w:bCs/>
          <w:iCs/>
          <w:sz w:val="28"/>
          <w:szCs w:val="28"/>
        </w:rPr>
        <w:t>,</w:t>
      </w:r>
      <w:r w:rsidR="004A4931">
        <w:rPr>
          <w:rFonts w:ascii="Consolas" w:hAnsi="Consolas" w:cs="Consolas"/>
          <w:bCs/>
          <w:iCs/>
          <w:sz w:val="28"/>
          <w:szCs w:val="28"/>
        </w:rPr>
        <w:t xml:space="preserve"> para a Secretaria Municipal de Saúde</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1AC8BC98" w14:textId="5388DD9D" w:rsidR="00877C4A" w:rsidRPr="00D32352" w:rsidRDefault="002A3A04" w:rsidP="004A4931">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6E71193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7EDCA4AC" w14:textId="77777777" w:rsidR="00707DA2" w:rsidRPr="00D32352" w:rsidRDefault="00707D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2DEFD5FA" w14:textId="77777777" w:rsidR="002A3A04"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BBB2A22" w14:textId="77777777" w:rsidR="00B15188" w:rsidRPr="00D32352" w:rsidRDefault="00B15188"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lastRenderedPageBreak/>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w:t>
      </w:r>
      <w:r w:rsidRPr="00D32352">
        <w:rPr>
          <w:rFonts w:ascii="Consolas" w:hAnsi="Consolas" w:cs="Times New Roman"/>
          <w:color w:val="auto"/>
          <w:sz w:val="28"/>
          <w:szCs w:val="28"/>
        </w:rPr>
        <w:lastRenderedPageBreak/>
        <w:t xml:space="preserve">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14F69F1" w14:textId="77777777" w:rsidR="00896E96" w:rsidRDefault="00896E96" w:rsidP="00FE42A7">
      <w:pPr>
        <w:pStyle w:val="Nivel2"/>
        <w:numPr>
          <w:ilvl w:val="0"/>
          <w:numId w:val="0"/>
        </w:numPr>
        <w:spacing w:before="0" w:after="0" w:line="240" w:lineRule="auto"/>
        <w:rPr>
          <w:rFonts w:ascii="Consolas" w:hAnsi="Consolas" w:cs="Times New Roman"/>
          <w:color w:val="auto"/>
          <w:sz w:val="28"/>
          <w:szCs w:val="28"/>
        </w:rPr>
      </w:pPr>
    </w:p>
    <w:p w14:paraId="70A9B971" w14:textId="77777777" w:rsidR="00B15188" w:rsidRDefault="00B15188" w:rsidP="00FE42A7">
      <w:pPr>
        <w:pStyle w:val="Nivel2"/>
        <w:numPr>
          <w:ilvl w:val="0"/>
          <w:numId w:val="0"/>
        </w:numPr>
        <w:spacing w:before="0" w:after="0" w:line="240" w:lineRule="auto"/>
        <w:rPr>
          <w:rFonts w:ascii="Consolas" w:hAnsi="Consolas" w:cs="Times New Roman"/>
          <w:color w:val="auto"/>
          <w:sz w:val="28"/>
          <w:szCs w:val="28"/>
        </w:rPr>
      </w:pPr>
    </w:p>
    <w:p w14:paraId="2D7903B1" w14:textId="77777777" w:rsidR="00B15188" w:rsidRPr="00D32352" w:rsidRDefault="00B15188"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lastRenderedPageBreak/>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lastRenderedPageBreak/>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xml:space="preserve">) e no Cadastro Nacional de Empresas </w:t>
      </w:r>
      <w:r w:rsidRPr="00D32352">
        <w:rPr>
          <w:rFonts w:ascii="Consolas" w:hAnsi="Consolas" w:cs="Times New Roman"/>
          <w:color w:val="auto"/>
          <w:sz w:val="28"/>
          <w:szCs w:val="28"/>
        </w:rPr>
        <w:lastRenderedPageBreak/>
        <w:t>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4959B0E3"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12.8.2. nos casos em que houver necessidade de ressarcimento de prejuízos causados à Administração, nos termos do inciso IV do </w:t>
      </w:r>
      <w:r w:rsidRPr="00D32352">
        <w:rPr>
          <w:rFonts w:ascii="Consolas" w:hAnsi="Consolas" w:cs="Times New Roman"/>
          <w:sz w:val="28"/>
          <w:szCs w:val="28"/>
        </w:rPr>
        <w:lastRenderedPageBreak/>
        <w:t>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4403BC3F" w14:textId="77777777" w:rsidR="000E3C22" w:rsidRPr="002F12C4" w:rsidRDefault="000E3C22" w:rsidP="000E3C22">
      <w:pPr>
        <w:pStyle w:val="Nivel2"/>
        <w:numPr>
          <w:ilvl w:val="0"/>
          <w:numId w:val="0"/>
        </w:numPr>
        <w:spacing w:before="0" w:after="0" w:line="240" w:lineRule="auto"/>
        <w:rPr>
          <w:rFonts w:ascii="Consolas" w:hAnsi="Consolas" w:cs="Times New Roman"/>
          <w:b/>
          <w:bCs/>
          <w:color w:val="auto"/>
          <w:sz w:val="28"/>
          <w:szCs w:val="28"/>
        </w:rPr>
      </w:pPr>
      <w:r w:rsidRPr="002F12C4">
        <w:rPr>
          <w:rFonts w:ascii="Consolas" w:hAnsi="Consolas" w:cs="Times New Roman"/>
          <w:b/>
          <w:bCs/>
          <w:color w:val="auto"/>
          <w:sz w:val="28"/>
          <w:szCs w:val="28"/>
        </w:rPr>
        <w:t>FICHA 173;</w:t>
      </w:r>
    </w:p>
    <w:p w14:paraId="5E5983EB" w14:textId="77777777" w:rsidR="000E3C22" w:rsidRPr="002F12C4" w:rsidRDefault="000E3C22" w:rsidP="000E3C22">
      <w:pPr>
        <w:pStyle w:val="Nivel2"/>
        <w:numPr>
          <w:ilvl w:val="0"/>
          <w:numId w:val="0"/>
        </w:numPr>
        <w:spacing w:before="0" w:after="0" w:line="240" w:lineRule="auto"/>
        <w:rPr>
          <w:rFonts w:ascii="Consolas" w:hAnsi="Consolas" w:cs="Times New Roman"/>
          <w:b/>
          <w:bCs/>
          <w:color w:val="auto"/>
          <w:sz w:val="28"/>
          <w:szCs w:val="28"/>
        </w:rPr>
      </w:pPr>
      <w:r w:rsidRPr="002F12C4">
        <w:rPr>
          <w:rFonts w:ascii="Consolas" w:hAnsi="Consolas" w:cs="Times New Roman"/>
          <w:b/>
          <w:bCs/>
          <w:color w:val="auto"/>
          <w:sz w:val="28"/>
          <w:szCs w:val="28"/>
        </w:rPr>
        <w:t>FICHA 183;</w:t>
      </w:r>
    </w:p>
    <w:p w14:paraId="2B26AFB4" w14:textId="77777777" w:rsidR="000E3C22" w:rsidRPr="002F12C4" w:rsidRDefault="000E3C22" w:rsidP="000E3C22">
      <w:pPr>
        <w:pStyle w:val="Nivel2"/>
        <w:numPr>
          <w:ilvl w:val="0"/>
          <w:numId w:val="0"/>
        </w:numPr>
        <w:spacing w:before="0" w:after="0" w:line="240" w:lineRule="auto"/>
        <w:rPr>
          <w:rFonts w:ascii="Consolas" w:hAnsi="Consolas" w:cs="Times New Roman"/>
          <w:b/>
          <w:bCs/>
          <w:color w:val="auto"/>
          <w:sz w:val="28"/>
          <w:szCs w:val="28"/>
        </w:rPr>
      </w:pPr>
      <w:r w:rsidRPr="002F12C4">
        <w:rPr>
          <w:rFonts w:ascii="Consolas" w:hAnsi="Consolas" w:cs="Times New Roman"/>
          <w:b/>
          <w:bCs/>
          <w:color w:val="auto"/>
          <w:sz w:val="28"/>
          <w:szCs w:val="28"/>
        </w:rPr>
        <w:t>FICHA 188;</w:t>
      </w:r>
    </w:p>
    <w:p w14:paraId="062F645C" w14:textId="77777777" w:rsidR="000E3C22" w:rsidRPr="002F12C4" w:rsidRDefault="000E3C22" w:rsidP="000E3C22">
      <w:pPr>
        <w:pStyle w:val="Nivel2"/>
        <w:numPr>
          <w:ilvl w:val="0"/>
          <w:numId w:val="0"/>
        </w:numPr>
        <w:spacing w:before="0" w:after="0" w:line="240" w:lineRule="auto"/>
        <w:rPr>
          <w:rFonts w:ascii="Consolas" w:hAnsi="Consolas" w:cs="Times New Roman"/>
          <w:b/>
          <w:bCs/>
          <w:color w:val="auto"/>
          <w:sz w:val="28"/>
          <w:szCs w:val="28"/>
        </w:rPr>
      </w:pPr>
      <w:r w:rsidRPr="002F12C4">
        <w:rPr>
          <w:rFonts w:ascii="Consolas" w:hAnsi="Consolas" w:cs="Times New Roman"/>
          <w:b/>
          <w:bCs/>
          <w:color w:val="auto"/>
          <w:sz w:val="28"/>
          <w:szCs w:val="28"/>
        </w:rPr>
        <w:t>FICHA 196.</w:t>
      </w:r>
    </w:p>
    <w:p w14:paraId="49FC23D8" w14:textId="77777777" w:rsidR="00C85540" w:rsidRDefault="00C85540" w:rsidP="00FE42A7">
      <w:pPr>
        <w:jc w:val="both"/>
        <w:rPr>
          <w:rFonts w:ascii="Consolas" w:hAnsi="Consolas"/>
          <w:sz w:val="28"/>
          <w:szCs w:val="28"/>
        </w:rPr>
      </w:pPr>
    </w:p>
    <w:p w14:paraId="39702662" w14:textId="0472FA62"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0905680A" w14:textId="77777777" w:rsidR="00EF33BC" w:rsidRPr="00D32352" w:rsidRDefault="00EF33BC"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0C7AD76F" w14:textId="10E3D43A" w:rsidR="00072CD6"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F122681" w14:textId="2F74FA10" w:rsidR="00D95513"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541B9763" w14:textId="77777777" w:rsidR="00EF33BC" w:rsidRPr="00D32352" w:rsidRDefault="00EF33BC"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1D71A6A0" w14:textId="0F516DCB"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2491CD65" w14:textId="77777777" w:rsidR="00EF33BC" w:rsidRPr="00D32352" w:rsidRDefault="00EF33BC"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Default="00896E96" w:rsidP="002A3A04">
      <w:pPr>
        <w:jc w:val="center"/>
        <w:rPr>
          <w:rFonts w:ascii="Consolas" w:hAnsi="Consolas"/>
          <w:sz w:val="28"/>
          <w:szCs w:val="28"/>
        </w:rPr>
      </w:pPr>
    </w:p>
    <w:p w14:paraId="5AA3F324" w14:textId="77777777" w:rsidR="006D5D87" w:rsidRDefault="006D5D87" w:rsidP="002A3A04">
      <w:pPr>
        <w:jc w:val="center"/>
        <w:rPr>
          <w:rFonts w:ascii="Consolas" w:hAnsi="Consolas"/>
          <w:sz w:val="28"/>
          <w:szCs w:val="28"/>
        </w:rPr>
      </w:pPr>
    </w:p>
    <w:p w14:paraId="4A71468F" w14:textId="77777777" w:rsidR="006D5D87" w:rsidRDefault="006D5D87" w:rsidP="002A3A04">
      <w:pPr>
        <w:jc w:val="center"/>
        <w:rPr>
          <w:rFonts w:ascii="Consolas" w:hAnsi="Consolas"/>
          <w:sz w:val="28"/>
          <w:szCs w:val="28"/>
        </w:rPr>
      </w:pPr>
    </w:p>
    <w:p w14:paraId="77C8B331" w14:textId="77777777" w:rsidR="006D5D87" w:rsidRPr="00D32352" w:rsidRDefault="006D5D87"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lastRenderedPageBreak/>
        <w:t>Iaras</w:t>
      </w:r>
      <w:r w:rsidR="002A3A04" w:rsidRPr="00D32352">
        <w:rPr>
          <w:rFonts w:ascii="Consolas" w:hAnsi="Consolas"/>
          <w:sz w:val="28"/>
          <w:szCs w:val="28"/>
        </w:rPr>
        <w:t>, XX (dia), de XXX (mês) de 2025.</w:t>
      </w:r>
    </w:p>
    <w:p w14:paraId="74CC4DDE" w14:textId="5DA79731" w:rsidR="002A3A04" w:rsidRDefault="002A3A04" w:rsidP="002A3A04">
      <w:pPr>
        <w:jc w:val="both"/>
        <w:rPr>
          <w:rFonts w:ascii="Consolas" w:hAnsi="Consolas"/>
          <w:sz w:val="28"/>
          <w:szCs w:val="28"/>
        </w:rPr>
      </w:pPr>
    </w:p>
    <w:p w14:paraId="016021EC" w14:textId="77777777" w:rsidR="00A8612F" w:rsidRPr="00D32352" w:rsidRDefault="00A8612F"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6E6A517" w14:textId="77777777" w:rsidR="00F143EF" w:rsidRPr="00D32352" w:rsidRDefault="00F143EF" w:rsidP="002A3A04">
      <w:pPr>
        <w:jc w:val="center"/>
        <w:rPr>
          <w:rFonts w:ascii="Consolas" w:hAnsi="Consolas"/>
          <w:sz w:val="28"/>
          <w:szCs w:val="28"/>
        </w:rPr>
      </w:pP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6CBA22D5" w14:textId="692B1FCE" w:rsidR="00F143EF" w:rsidRPr="00D32352" w:rsidRDefault="00F143EF" w:rsidP="00F143EF">
      <w:pPr>
        <w:jc w:val="center"/>
        <w:rPr>
          <w:rFonts w:ascii="Consolas" w:hAnsi="Consolas"/>
          <w:sz w:val="28"/>
          <w:szCs w:val="28"/>
        </w:rPr>
      </w:pPr>
      <w:r w:rsidRPr="00D32352">
        <w:rPr>
          <w:rFonts w:ascii="Consolas" w:hAnsi="Consolas"/>
          <w:sz w:val="28"/>
          <w:szCs w:val="28"/>
        </w:rPr>
        <w:t>Representante legal do CONTRATADO</w:t>
      </w:r>
    </w:p>
    <w:p w14:paraId="7D1DEEC0" w14:textId="77777777" w:rsidR="00080460" w:rsidRPr="00D32352" w:rsidRDefault="00080460" w:rsidP="002A3A04">
      <w:pPr>
        <w:rPr>
          <w:rFonts w:ascii="Consolas" w:hAnsi="Consolas"/>
          <w:b/>
          <w:sz w:val="28"/>
          <w:szCs w:val="28"/>
        </w:rPr>
      </w:pP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64AFCBD1" w14:textId="77777777" w:rsidR="00EF33BC" w:rsidRDefault="00EF33BC" w:rsidP="006B771C">
      <w:pPr>
        <w:spacing w:line="259" w:lineRule="auto"/>
        <w:jc w:val="center"/>
        <w:rPr>
          <w:rFonts w:ascii="Consolas" w:hAnsi="Consolas"/>
          <w:b/>
          <w:sz w:val="28"/>
          <w:szCs w:val="28"/>
        </w:rPr>
      </w:pPr>
    </w:p>
    <w:p w14:paraId="5623BFDD" w14:textId="77777777" w:rsidR="00EF33BC" w:rsidRDefault="00EF33BC" w:rsidP="006B771C">
      <w:pPr>
        <w:spacing w:line="259" w:lineRule="auto"/>
        <w:jc w:val="center"/>
        <w:rPr>
          <w:rFonts w:ascii="Consolas" w:hAnsi="Consolas"/>
          <w:b/>
          <w:sz w:val="28"/>
          <w:szCs w:val="28"/>
        </w:rPr>
      </w:pPr>
    </w:p>
    <w:p w14:paraId="55CAFF3C" w14:textId="77777777" w:rsidR="00EF33BC" w:rsidRDefault="00EF33BC" w:rsidP="006B771C">
      <w:pPr>
        <w:spacing w:line="259" w:lineRule="auto"/>
        <w:jc w:val="center"/>
        <w:rPr>
          <w:rFonts w:ascii="Consolas" w:hAnsi="Consolas"/>
          <w:b/>
          <w:sz w:val="28"/>
          <w:szCs w:val="28"/>
        </w:rPr>
      </w:pPr>
    </w:p>
    <w:p w14:paraId="2C6FA7B5" w14:textId="77777777" w:rsidR="00EF33BC" w:rsidRDefault="00EF33BC" w:rsidP="006B771C">
      <w:pPr>
        <w:spacing w:line="259" w:lineRule="auto"/>
        <w:jc w:val="center"/>
        <w:rPr>
          <w:rFonts w:ascii="Consolas" w:hAnsi="Consolas"/>
          <w:b/>
          <w:sz w:val="28"/>
          <w:szCs w:val="28"/>
        </w:rPr>
      </w:pPr>
    </w:p>
    <w:p w14:paraId="4EE8372E" w14:textId="77777777" w:rsidR="00EF33BC" w:rsidRDefault="00EF33BC" w:rsidP="006B771C">
      <w:pPr>
        <w:spacing w:line="259" w:lineRule="auto"/>
        <w:jc w:val="center"/>
        <w:rPr>
          <w:rFonts w:ascii="Consolas" w:hAnsi="Consolas"/>
          <w:b/>
          <w:sz w:val="28"/>
          <w:szCs w:val="28"/>
        </w:rPr>
      </w:pPr>
    </w:p>
    <w:p w14:paraId="4E19C044" w14:textId="77777777" w:rsidR="00EF33BC" w:rsidRDefault="00EF33BC" w:rsidP="006B771C">
      <w:pPr>
        <w:spacing w:line="259" w:lineRule="auto"/>
        <w:jc w:val="center"/>
        <w:rPr>
          <w:rFonts w:ascii="Consolas" w:hAnsi="Consolas"/>
          <w:b/>
          <w:sz w:val="28"/>
          <w:szCs w:val="28"/>
        </w:rPr>
      </w:pPr>
    </w:p>
    <w:p w14:paraId="5DCB61B1" w14:textId="77777777" w:rsidR="006D5D87" w:rsidRDefault="006D5D87" w:rsidP="006B771C">
      <w:pPr>
        <w:spacing w:line="259" w:lineRule="auto"/>
        <w:jc w:val="center"/>
        <w:rPr>
          <w:rFonts w:ascii="Consolas" w:hAnsi="Consolas"/>
          <w:b/>
          <w:sz w:val="28"/>
          <w:szCs w:val="28"/>
        </w:rPr>
      </w:pPr>
    </w:p>
    <w:p w14:paraId="7DC65EE6" w14:textId="77777777" w:rsidR="006D5D87" w:rsidRDefault="006D5D87" w:rsidP="006B771C">
      <w:pPr>
        <w:spacing w:line="259" w:lineRule="auto"/>
        <w:jc w:val="center"/>
        <w:rPr>
          <w:rFonts w:ascii="Consolas" w:hAnsi="Consolas"/>
          <w:b/>
          <w:sz w:val="28"/>
          <w:szCs w:val="28"/>
        </w:rPr>
      </w:pPr>
    </w:p>
    <w:p w14:paraId="5B8300E1" w14:textId="77777777" w:rsidR="006D5D87" w:rsidRDefault="006D5D87" w:rsidP="006B771C">
      <w:pPr>
        <w:spacing w:line="259" w:lineRule="auto"/>
        <w:jc w:val="center"/>
        <w:rPr>
          <w:rFonts w:ascii="Consolas" w:hAnsi="Consolas"/>
          <w:b/>
          <w:sz w:val="28"/>
          <w:szCs w:val="28"/>
        </w:rPr>
      </w:pPr>
    </w:p>
    <w:p w14:paraId="784BAB75" w14:textId="77777777" w:rsidR="006D5D87" w:rsidRDefault="006D5D87" w:rsidP="006B771C">
      <w:pPr>
        <w:spacing w:line="259" w:lineRule="auto"/>
        <w:jc w:val="center"/>
        <w:rPr>
          <w:rFonts w:ascii="Consolas" w:hAnsi="Consolas"/>
          <w:b/>
          <w:sz w:val="28"/>
          <w:szCs w:val="28"/>
        </w:rPr>
      </w:pPr>
    </w:p>
    <w:p w14:paraId="60C49732" w14:textId="77777777" w:rsidR="006D5D87" w:rsidRDefault="006D5D87" w:rsidP="006B771C">
      <w:pPr>
        <w:spacing w:line="259" w:lineRule="auto"/>
        <w:jc w:val="center"/>
        <w:rPr>
          <w:rFonts w:ascii="Consolas" w:hAnsi="Consolas"/>
          <w:b/>
          <w:sz w:val="28"/>
          <w:szCs w:val="28"/>
        </w:rPr>
      </w:pPr>
    </w:p>
    <w:p w14:paraId="3EA1102A" w14:textId="77777777" w:rsidR="006D5D87" w:rsidRDefault="006D5D87" w:rsidP="006B771C">
      <w:pPr>
        <w:spacing w:line="259" w:lineRule="auto"/>
        <w:jc w:val="center"/>
        <w:rPr>
          <w:rFonts w:ascii="Consolas" w:hAnsi="Consolas"/>
          <w:b/>
          <w:sz w:val="28"/>
          <w:szCs w:val="28"/>
        </w:rPr>
      </w:pPr>
    </w:p>
    <w:p w14:paraId="4BB1E9CF" w14:textId="77777777" w:rsidR="006D5D87" w:rsidRDefault="006D5D87" w:rsidP="006B771C">
      <w:pPr>
        <w:spacing w:line="259" w:lineRule="auto"/>
        <w:jc w:val="center"/>
        <w:rPr>
          <w:rFonts w:ascii="Consolas" w:hAnsi="Consolas"/>
          <w:b/>
          <w:sz w:val="28"/>
          <w:szCs w:val="28"/>
        </w:rPr>
      </w:pPr>
    </w:p>
    <w:p w14:paraId="1B9F4760" w14:textId="77777777" w:rsidR="006D5D87" w:rsidRDefault="006D5D87" w:rsidP="006B771C">
      <w:pPr>
        <w:spacing w:line="259" w:lineRule="auto"/>
        <w:jc w:val="center"/>
        <w:rPr>
          <w:rFonts w:ascii="Consolas" w:hAnsi="Consolas"/>
          <w:b/>
          <w:sz w:val="28"/>
          <w:szCs w:val="28"/>
        </w:rPr>
      </w:pPr>
    </w:p>
    <w:p w14:paraId="3DBF9C8D" w14:textId="77777777" w:rsidR="006D5D87" w:rsidRDefault="006D5D87" w:rsidP="006B771C">
      <w:pPr>
        <w:spacing w:line="259" w:lineRule="auto"/>
        <w:jc w:val="center"/>
        <w:rPr>
          <w:rFonts w:ascii="Consolas" w:hAnsi="Consolas"/>
          <w:b/>
          <w:sz w:val="28"/>
          <w:szCs w:val="28"/>
        </w:rPr>
      </w:pPr>
    </w:p>
    <w:p w14:paraId="70F17F51" w14:textId="77777777" w:rsidR="00EF33BC" w:rsidRDefault="00EF33BC" w:rsidP="006B771C">
      <w:pPr>
        <w:spacing w:line="259" w:lineRule="auto"/>
        <w:jc w:val="center"/>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7AE5AAF4"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E336F7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36415">
        <w:rPr>
          <w:rFonts w:ascii="Consolas" w:hAnsi="Consolas"/>
          <w:sz w:val="28"/>
          <w:szCs w:val="28"/>
        </w:rPr>
        <w:t>057/2025</w:t>
      </w:r>
      <w:r w:rsidR="007876E1" w:rsidRPr="00D32352">
        <w:rPr>
          <w:rFonts w:ascii="Consolas" w:hAnsi="Consolas"/>
          <w:sz w:val="28"/>
          <w:szCs w:val="28"/>
        </w:rPr>
        <w:t xml:space="preserve">, processo administrativo nº </w:t>
      </w:r>
      <w:r w:rsidR="00E36415">
        <w:rPr>
          <w:rFonts w:ascii="Consolas" w:hAnsi="Consolas"/>
          <w:sz w:val="28"/>
          <w:szCs w:val="28"/>
        </w:rPr>
        <w:t>084/2025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4A829682"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A4931">
        <w:rPr>
          <w:rFonts w:ascii="Consolas" w:eastAsia="MS Mincho" w:hAnsi="Consolas" w:cs="Consolas"/>
          <w:iCs/>
          <w:sz w:val="28"/>
          <w:szCs w:val="28"/>
        </w:rPr>
        <w:t>Aquisição de Pães</w:t>
      </w:r>
      <w:r w:rsidR="004A4931" w:rsidRPr="00B4509C">
        <w:rPr>
          <w:rFonts w:ascii="Consolas" w:hAnsi="Consolas" w:cs="Consolas"/>
          <w:bCs/>
          <w:iCs/>
          <w:sz w:val="28"/>
          <w:szCs w:val="28"/>
        </w:rPr>
        <w:t>,</w:t>
      </w:r>
      <w:r w:rsidR="004A4931">
        <w:rPr>
          <w:rFonts w:ascii="Consolas" w:hAnsi="Consolas" w:cs="Consolas"/>
          <w:bCs/>
          <w:iCs/>
          <w:sz w:val="28"/>
          <w:szCs w:val="28"/>
        </w:rPr>
        <w:t xml:space="preserve"> para a Secretaria Municipal 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E36415">
        <w:rPr>
          <w:rFonts w:ascii="Consolas" w:hAnsi="Consolas" w:cs="Times New Roman"/>
          <w:color w:val="auto"/>
          <w:sz w:val="28"/>
          <w:szCs w:val="28"/>
        </w:rPr>
        <w:t>057/2025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E40933" w14:textId="77777777" w:rsidR="006D5D87" w:rsidRPr="00D32352" w:rsidRDefault="006D5D87"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7F0FE2CD" w:rsidR="007876E1" w:rsidRPr="00D32352" w:rsidRDefault="000A43A0"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1476F3E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43A0">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F402253"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r w:rsidR="00FC59E3" w:rsidRPr="00D32352">
        <w:rPr>
          <w:rFonts w:ascii="Consolas" w:hAnsi="Consolas" w:cs="Times New Roman"/>
          <w:color w:val="auto"/>
          <w:sz w:val="28"/>
          <w:szCs w:val="28"/>
        </w:rPr>
        <w:t>dos artigos</w:t>
      </w:r>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50ACC50C"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6D5D87">
        <w:rPr>
          <w:rFonts w:ascii="Consolas" w:hAnsi="Consolas"/>
          <w:b/>
          <w:bCs/>
          <w:sz w:val="28"/>
          <w:szCs w:val="28"/>
        </w:rPr>
        <w:t>º</w:t>
      </w:r>
      <w:r w:rsidRPr="00D32352">
        <w:rPr>
          <w:rFonts w:ascii="Consolas" w:hAnsi="Consolas"/>
          <w:b/>
          <w:bCs/>
          <w:sz w:val="28"/>
          <w:szCs w:val="28"/>
        </w:rPr>
        <w:t xml:space="preserve"> </w:t>
      </w:r>
      <w:r w:rsidR="00E36415">
        <w:rPr>
          <w:rFonts w:ascii="Consolas" w:hAnsi="Consolas"/>
          <w:b/>
          <w:bCs/>
          <w:sz w:val="28"/>
          <w:szCs w:val="28"/>
        </w:rPr>
        <w:t>084/2025</w:t>
      </w:r>
    </w:p>
    <w:p w14:paraId="3B3BC3F8" w14:textId="17613174"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E36415">
        <w:rPr>
          <w:rFonts w:ascii="Consolas" w:hAnsi="Consolas"/>
          <w:b/>
          <w:bCs/>
          <w:sz w:val="28"/>
          <w:szCs w:val="28"/>
        </w:rPr>
        <w:t>057/2025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16F4A15A"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E36415">
        <w:rPr>
          <w:rFonts w:ascii="Consolas" w:hAnsi="Consolas"/>
          <w:sz w:val="28"/>
          <w:szCs w:val="28"/>
        </w:rPr>
        <w:t>057/2025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5CC60F94"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22F0" w14:textId="77777777" w:rsidR="005C3C75" w:rsidRDefault="005C3C75">
      <w:r>
        <w:separator/>
      </w:r>
    </w:p>
  </w:endnote>
  <w:endnote w:type="continuationSeparator" w:id="0">
    <w:p w14:paraId="3BB12B50" w14:textId="77777777" w:rsidR="005C3C75" w:rsidRDefault="005C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6ABB" w14:textId="77777777" w:rsidR="005C3C75" w:rsidRDefault="005C3C75">
      <w:r>
        <w:separator/>
      </w:r>
    </w:p>
  </w:footnote>
  <w:footnote w:type="continuationSeparator" w:id="0">
    <w:p w14:paraId="087A18D0" w14:textId="77777777" w:rsidR="005C3C75" w:rsidRDefault="005C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8"/>
  </w:num>
  <w:num w:numId="12">
    <w:abstractNumId w:val="7"/>
  </w:num>
  <w:num w:numId="13">
    <w:abstractNumId w:val="17"/>
  </w:num>
  <w:num w:numId="14">
    <w:abstractNumId w:val="6"/>
  </w:num>
  <w:num w:numId="15">
    <w:abstractNumId w:val="12"/>
  </w:num>
  <w:num w:numId="16">
    <w:abstractNumId w:val="18"/>
  </w:num>
  <w:num w:numId="17">
    <w:abstractNumId w:val="13"/>
  </w:num>
  <w:num w:numId="18">
    <w:abstractNumId w:val="9"/>
  </w:num>
  <w:num w:numId="1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
  </w:num>
  <w:num w:numId="28">
    <w:abstractNumId w:val="10"/>
  </w:num>
  <w:num w:numId="29">
    <w:abstractNumId w:val="4"/>
  </w:num>
  <w:num w:numId="3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3E65"/>
    <w:rsid w:val="00027272"/>
    <w:rsid w:val="00072CD6"/>
    <w:rsid w:val="00073C76"/>
    <w:rsid w:val="00080460"/>
    <w:rsid w:val="00082388"/>
    <w:rsid w:val="00085A79"/>
    <w:rsid w:val="0008773D"/>
    <w:rsid w:val="00093D03"/>
    <w:rsid w:val="000956C9"/>
    <w:rsid w:val="000A2313"/>
    <w:rsid w:val="000A43A0"/>
    <w:rsid w:val="000A4597"/>
    <w:rsid w:val="000B043D"/>
    <w:rsid w:val="000D2D0B"/>
    <w:rsid w:val="000E3C22"/>
    <w:rsid w:val="000F6B4C"/>
    <w:rsid w:val="00103DA0"/>
    <w:rsid w:val="001118BD"/>
    <w:rsid w:val="00112E34"/>
    <w:rsid w:val="001259C3"/>
    <w:rsid w:val="00127FCA"/>
    <w:rsid w:val="00133884"/>
    <w:rsid w:val="001414CC"/>
    <w:rsid w:val="001458A9"/>
    <w:rsid w:val="001634D5"/>
    <w:rsid w:val="00167A5B"/>
    <w:rsid w:val="001720B3"/>
    <w:rsid w:val="001A4709"/>
    <w:rsid w:val="001B4FB1"/>
    <w:rsid w:val="001C161A"/>
    <w:rsid w:val="001C6496"/>
    <w:rsid w:val="001E7B23"/>
    <w:rsid w:val="001F7E55"/>
    <w:rsid w:val="00205A80"/>
    <w:rsid w:val="00225B92"/>
    <w:rsid w:val="00232D42"/>
    <w:rsid w:val="002531E7"/>
    <w:rsid w:val="00254C74"/>
    <w:rsid w:val="002653E0"/>
    <w:rsid w:val="0027583D"/>
    <w:rsid w:val="00286A9C"/>
    <w:rsid w:val="002871AE"/>
    <w:rsid w:val="00291B6D"/>
    <w:rsid w:val="00294A1E"/>
    <w:rsid w:val="00295039"/>
    <w:rsid w:val="002A3A04"/>
    <w:rsid w:val="002E5397"/>
    <w:rsid w:val="002F12C4"/>
    <w:rsid w:val="002F5C9D"/>
    <w:rsid w:val="002F600D"/>
    <w:rsid w:val="00311A00"/>
    <w:rsid w:val="00340863"/>
    <w:rsid w:val="00354B35"/>
    <w:rsid w:val="00375133"/>
    <w:rsid w:val="003801DB"/>
    <w:rsid w:val="003918D5"/>
    <w:rsid w:val="0039374E"/>
    <w:rsid w:val="003A225E"/>
    <w:rsid w:val="003A651F"/>
    <w:rsid w:val="003B564A"/>
    <w:rsid w:val="003D0DA5"/>
    <w:rsid w:val="003D17BA"/>
    <w:rsid w:val="003D1D6F"/>
    <w:rsid w:val="003D46E0"/>
    <w:rsid w:val="003D6778"/>
    <w:rsid w:val="003E046E"/>
    <w:rsid w:val="003E7C98"/>
    <w:rsid w:val="003F0916"/>
    <w:rsid w:val="003F3EE5"/>
    <w:rsid w:val="00406C7B"/>
    <w:rsid w:val="00407FD5"/>
    <w:rsid w:val="00416F2D"/>
    <w:rsid w:val="004244C3"/>
    <w:rsid w:val="0042617F"/>
    <w:rsid w:val="00427BC2"/>
    <w:rsid w:val="00434B60"/>
    <w:rsid w:val="00445B92"/>
    <w:rsid w:val="004844FE"/>
    <w:rsid w:val="00496997"/>
    <w:rsid w:val="0049789A"/>
    <w:rsid w:val="004A0A2B"/>
    <w:rsid w:val="004A2961"/>
    <w:rsid w:val="004A4931"/>
    <w:rsid w:val="004A6E57"/>
    <w:rsid w:val="004C0A5D"/>
    <w:rsid w:val="004C76FD"/>
    <w:rsid w:val="004D5477"/>
    <w:rsid w:val="004D7212"/>
    <w:rsid w:val="004F47C9"/>
    <w:rsid w:val="00501021"/>
    <w:rsid w:val="00514998"/>
    <w:rsid w:val="00535784"/>
    <w:rsid w:val="00537423"/>
    <w:rsid w:val="00540347"/>
    <w:rsid w:val="00554E19"/>
    <w:rsid w:val="0056571B"/>
    <w:rsid w:val="00570B6A"/>
    <w:rsid w:val="0058352E"/>
    <w:rsid w:val="00584B9C"/>
    <w:rsid w:val="00590890"/>
    <w:rsid w:val="00593E05"/>
    <w:rsid w:val="005A4626"/>
    <w:rsid w:val="005B1FDE"/>
    <w:rsid w:val="005B6A22"/>
    <w:rsid w:val="005C3C75"/>
    <w:rsid w:val="005D2E8F"/>
    <w:rsid w:val="005D7DC8"/>
    <w:rsid w:val="005E620B"/>
    <w:rsid w:val="005F36B1"/>
    <w:rsid w:val="00606839"/>
    <w:rsid w:val="00624EA1"/>
    <w:rsid w:val="006369EF"/>
    <w:rsid w:val="006464C8"/>
    <w:rsid w:val="00654745"/>
    <w:rsid w:val="00655BF0"/>
    <w:rsid w:val="00666458"/>
    <w:rsid w:val="00677D83"/>
    <w:rsid w:val="00695821"/>
    <w:rsid w:val="006B771C"/>
    <w:rsid w:val="006C151C"/>
    <w:rsid w:val="006C2584"/>
    <w:rsid w:val="006D5D87"/>
    <w:rsid w:val="00700AFD"/>
    <w:rsid w:val="007047DA"/>
    <w:rsid w:val="00707DA2"/>
    <w:rsid w:val="00712D65"/>
    <w:rsid w:val="00713DA3"/>
    <w:rsid w:val="0071744A"/>
    <w:rsid w:val="0072557E"/>
    <w:rsid w:val="007258CF"/>
    <w:rsid w:val="007259A2"/>
    <w:rsid w:val="0076312D"/>
    <w:rsid w:val="007633C0"/>
    <w:rsid w:val="0077727C"/>
    <w:rsid w:val="00783CE7"/>
    <w:rsid w:val="007876E1"/>
    <w:rsid w:val="007B000A"/>
    <w:rsid w:val="007B1F6F"/>
    <w:rsid w:val="007C3CDE"/>
    <w:rsid w:val="007C44C7"/>
    <w:rsid w:val="007C4F6B"/>
    <w:rsid w:val="007C61D9"/>
    <w:rsid w:val="007F0C4A"/>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77C4A"/>
    <w:rsid w:val="0088003C"/>
    <w:rsid w:val="00881EB4"/>
    <w:rsid w:val="00884DCA"/>
    <w:rsid w:val="00890CF8"/>
    <w:rsid w:val="00896E96"/>
    <w:rsid w:val="00897B44"/>
    <w:rsid w:val="008A2EC8"/>
    <w:rsid w:val="008D47D5"/>
    <w:rsid w:val="008E15A0"/>
    <w:rsid w:val="008E5971"/>
    <w:rsid w:val="008F7D77"/>
    <w:rsid w:val="00921C62"/>
    <w:rsid w:val="009266DA"/>
    <w:rsid w:val="0094465B"/>
    <w:rsid w:val="00953414"/>
    <w:rsid w:val="00964748"/>
    <w:rsid w:val="00982483"/>
    <w:rsid w:val="009C2BC3"/>
    <w:rsid w:val="009C650E"/>
    <w:rsid w:val="009D1034"/>
    <w:rsid w:val="009D53FE"/>
    <w:rsid w:val="009D7B2B"/>
    <w:rsid w:val="009F3756"/>
    <w:rsid w:val="009F6FCF"/>
    <w:rsid w:val="00A0388E"/>
    <w:rsid w:val="00A34126"/>
    <w:rsid w:val="00A650ED"/>
    <w:rsid w:val="00A6619B"/>
    <w:rsid w:val="00A76505"/>
    <w:rsid w:val="00A8612F"/>
    <w:rsid w:val="00A86574"/>
    <w:rsid w:val="00A877D7"/>
    <w:rsid w:val="00AA030E"/>
    <w:rsid w:val="00AB093D"/>
    <w:rsid w:val="00AD0C37"/>
    <w:rsid w:val="00AE0278"/>
    <w:rsid w:val="00AE2358"/>
    <w:rsid w:val="00B0794F"/>
    <w:rsid w:val="00B15188"/>
    <w:rsid w:val="00B203C0"/>
    <w:rsid w:val="00B204EC"/>
    <w:rsid w:val="00B205E6"/>
    <w:rsid w:val="00B21CC0"/>
    <w:rsid w:val="00B27DB0"/>
    <w:rsid w:val="00B3438C"/>
    <w:rsid w:val="00B45C03"/>
    <w:rsid w:val="00B51466"/>
    <w:rsid w:val="00B55412"/>
    <w:rsid w:val="00B82D02"/>
    <w:rsid w:val="00B85757"/>
    <w:rsid w:val="00B911FB"/>
    <w:rsid w:val="00BB0134"/>
    <w:rsid w:val="00BB1E51"/>
    <w:rsid w:val="00BB36C8"/>
    <w:rsid w:val="00BB3F89"/>
    <w:rsid w:val="00BC54AB"/>
    <w:rsid w:val="00BD3CFA"/>
    <w:rsid w:val="00BD4414"/>
    <w:rsid w:val="00BE05AA"/>
    <w:rsid w:val="00BE353C"/>
    <w:rsid w:val="00C05B8B"/>
    <w:rsid w:val="00C13D76"/>
    <w:rsid w:val="00C1763A"/>
    <w:rsid w:val="00C222B0"/>
    <w:rsid w:val="00C37848"/>
    <w:rsid w:val="00C53B48"/>
    <w:rsid w:val="00C65C8B"/>
    <w:rsid w:val="00C66FD4"/>
    <w:rsid w:val="00C740FE"/>
    <w:rsid w:val="00C85540"/>
    <w:rsid w:val="00CB6739"/>
    <w:rsid w:val="00CB70B5"/>
    <w:rsid w:val="00CD5605"/>
    <w:rsid w:val="00CE209A"/>
    <w:rsid w:val="00CE47C5"/>
    <w:rsid w:val="00CE5B78"/>
    <w:rsid w:val="00CF2FBC"/>
    <w:rsid w:val="00D04EB5"/>
    <w:rsid w:val="00D0729D"/>
    <w:rsid w:val="00D07F4E"/>
    <w:rsid w:val="00D176DC"/>
    <w:rsid w:val="00D24296"/>
    <w:rsid w:val="00D3007B"/>
    <w:rsid w:val="00D32352"/>
    <w:rsid w:val="00D34B2A"/>
    <w:rsid w:val="00D36662"/>
    <w:rsid w:val="00D36B04"/>
    <w:rsid w:val="00D430E2"/>
    <w:rsid w:val="00D47937"/>
    <w:rsid w:val="00D61387"/>
    <w:rsid w:val="00D85060"/>
    <w:rsid w:val="00D95513"/>
    <w:rsid w:val="00DA0AF7"/>
    <w:rsid w:val="00DA4BC7"/>
    <w:rsid w:val="00DA598C"/>
    <w:rsid w:val="00DA7E34"/>
    <w:rsid w:val="00DB0679"/>
    <w:rsid w:val="00DC0A94"/>
    <w:rsid w:val="00DD02B1"/>
    <w:rsid w:val="00DD1F89"/>
    <w:rsid w:val="00DD3486"/>
    <w:rsid w:val="00DD7D01"/>
    <w:rsid w:val="00DD7ECD"/>
    <w:rsid w:val="00E17586"/>
    <w:rsid w:val="00E30973"/>
    <w:rsid w:val="00E36415"/>
    <w:rsid w:val="00E4034E"/>
    <w:rsid w:val="00E47193"/>
    <w:rsid w:val="00E50265"/>
    <w:rsid w:val="00E547B8"/>
    <w:rsid w:val="00E564D4"/>
    <w:rsid w:val="00E65D42"/>
    <w:rsid w:val="00E70697"/>
    <w:rsid w:val="00E7474E"/>
    <w:rsid w:val="00E85125"/>
    <w:rsid w:val="00E916CB"/>
    <w:rsid w:val="00EB78F6"/>
    <w:rsid w:val="00EC0F68"/>
    <w:rsid w:val="00EC27B9"/>
    <w:rsid w:val="00EC332A"/>
    <w:rsid w:val="00EC5051"/>
    <w:rsid w:val="00ED7C03"/>
    <w:rsid w:val="00EF33BC"/>
    <w:rsid w:val="00EF5F5F"/>
    <w:rsid w:val="00F143EF"/>
    <w:rsid w:val="00F40B3F"/>
    <w:rsid w:val="00F46062"/>
    <w:rsid w:val="00F7298D"/>
    <w:rsid w:val="00F75274"/>
    <w:rsid w:val="00F831B6"/>
    <w:rsid w:val="00F85A48"/>
    <w:rsid w:val="00F86228"/>
    <w:rsid w:val="00F90A47"/>
    <w:rsid w:val="00F97883"/>
    <w:rsid w:val="00FA37F5"/>
    <w:rsid w:val="00FA40C6"/>
    <w:rsid w:val="00FA64A4"/>
    <w:rsid w:val="00FB6525"/>
    <w:rsid w:val="00FC0AEA"/>
    <w:rsid w:val="00FC59E3"/>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829">
      <w:bodyDiv w:val="1"/>
      <w:marLeft w:val="0"/>
      <w:marRight w:val="0"/>
      <w:marTop w:val="0"/>
      <w:marBottom w:val="0"/>
      <w:divBdr>
        <w:top w:val="none" w:sz="0" w:space="0" w:color="auto"/>
        <w:left w:val="none" w:sz="0" w:space="0" w:color="auto"/>
        <w:bottom w:val="none" w:sz="0" w:space="0" w:color="auto"/>
        <w:right w:val="none" w:sz="0" w:space="0" w:color="auto"/>
      </w:divBdr>
    </w:div>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4491387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39676064">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50131566">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33730426">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649142445">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2770858">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39389671">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26401693">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2605873">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3331415">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271917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912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83</Pages>
  <Words>20935</Words>
  <Characters>113054</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2025-09-22T19:03:00Z</dcterms:created>
  <dcterms:modified xsi:type="dcterms:W3CDTF">2025-09-26T00:14:00Z</dcterms:modified>
</cp:coreProperties>
</file>